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64" w:rsidRPr="00895964" w:rsidRDefault="00895964" w:rsidP="00895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5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</w:p>
    <w:p w:rsidR="00895964" w:rsidRPr="00895964" w:rsidRDefault="00895964" w:rsidP="00895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5964">
        <w:rPr>
          <w:rFonts w:ascii="Times New Roman" w:eastAsia="Times New Roman" w:hAnsi="Times New Roman" w:cs="Times New Roman"/>
          <w:b/>
          <w:bCs/>
          <w:sz w:val="28"/>
          <w:szCs w:val="28"/>
        </w:rPr>
        <w:t>«ЧАИНСКОЕ СЕЛЬСКОЕ ПОСЕЛЕНИЕ»</w:t>
      </w:r>
    </w:p>
    <w:p w:rsidR="00895964" w:rsidRPr="00895964" w:rsidRDefault="00895964" w:rsidP="00895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596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ЧАИНСКОГО СЕЛЬСКОГО ПОСЕЛЕНИЯ</w:t>
      </w:r>
    </w:p>
    <w:p w:rsidR="00895964" w:rsidRPr="00895964" w:rsidRDefault="00895964" w:rsidP="00895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964" w:rsidRPr="00895964" w:rsidRDefault="00895964" w:rsidP="008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964" w:rsidRPr="00895964" w:rsidRDefault="00895964" w:rsidP="00895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6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95964" w:rsidRPr="00895964" w:rsidRDefault="00895964" w:rsidP="00895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95964" w:rsidRPr="008336C1" w:rsidRDefault="008336C1" w:rsidP="008336C1">
      <w:pPr>
        <w:tabs>
          <w:tab w:val="center" w:pos="479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336C1">
        <w:rPr>
          <w:rFonts w:ascii="Times New Roman" w:eastAsia="Times New Roman" w:hAnsi="Times New Roman" w:cs="Times New Roman"/>
          <w:sz w:val="27"/>
          <w:szCs w:val="27"/>
        </w:rPr>
        <w:t>10</w:t>
      </w:r>
      <w:r w:rsidR="00895964" w:rsidRPr="008336C1">
        <w:rPr>
          <w:rFonts w:ascii="Times New Roman" w:eastAsia="Times New Roman" w:hAnsi="Times New Roman" w:cs="Times New Roman"/>
          <w:sz w:val="27"/>
          <w:szCs w:val="27"/>
        </w:rPr>
        <w:t xml:space="preserve">.03.2020                                         </w:t>
      </w:r>
      <w:proofErr w:type="spellStart"/>
      <w:r w:rsidR="00895964" w:rsidRPr="008336C1"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Start"/>
      <w:r w:rsidR="00895964" w:rsidRPr="008336C1">
        <w:rPr>
          <w:rFonts w:ascii="Times New Roman" w:eastAsia="Times New Roman" w:hAnsi="Times New Roman" w:cs="Times New Roman"/>
          <w:sz w:val="27"/>
          <w:szCs w:val="27"/>
        </w:rPr>
        <w:t>.Ч</w:t>
      </w:r>
      <w:proofErr w:type="gramEnd"/>
      <w:r w:rsidR="00895964" w:rsidRPr="008336C1">
        <w:rPr>
          <w:rFonts w:ascii="Times New Roman" w:eastAsia="Times New Roman" w:hAnsi="Times New Roman" w:cs="Times New Roman"/>
          <w:sz w:val="27"/>
          <w:szCs w:val="27"/>
        </w:rPr>
        <w:t>аинск</w:t>
      </w:r>
      <w:proofErr w:type="spellEnd"/>
      <w:r w:rsidR="00895964" w:rsidRPr="008336C1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Pr="008336C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№ 27</w:t>
      </w:r>
    </w:p>
    <w:p w:rsidR="00895964" w:rsidRPr="008336C1" w:rsidRDefault="00895964" w:rsidP="00895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336C1">
        <w:rPr>
          <w:rFonts w:ascii="Times New Roman" w:eastAsia="Times New Roman" w:hAnsi="Times New Roman" w:cs="Times New Roman"/>
          <w:sz w:val="27"/>
          <w:szCs w:val="27"/>
        </w:rPr>
        <w:t>Чаинского района</w:t>
      </w:r>
    </w:p>
    <w:p w:rsidR="00895964" w:rsidRPr="008336C1" w:rsidRDefault="00895964" w:rsidP="0089596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895964" w:rsidRPr="008336C1" w:rsidTr="00120B0A">
        <w:trPr>
          <w:trHeight w:val="729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95964" w:rsidRPr="008336C1" w:rsidRDefault="00895964" w:rsidP="00B1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36C1">
              <w:rPr>
                <w:rFonts w:ascii="Times New Roman" w:eastAsia="Times New Roman" w:hAnsi="Times New Roman" w:cs="Times New Roman"/>
                <w:sz w:val="27"/>
                <w:szCs w:val="27"/>
              </w:rPr>
              <w:t>Об утверждении критери</w:t>
            </w:r>
            <w:r w:rsidR="00B14ACD">
              <w:rPr>
                <w:rFonts w:ascii="Times New Roman" w:eastAsia="Times New Roman" w:hAnsi="Times New Roman" w:cs="Times New Roman"/>
                <w:sz w:val="27"/>
                <w:szCs w:val="27"/>
              </w:rPr>
              <w:t>ев</w:t>
            </w:r>
            <w:bookmarkStart w:id="0" w:name="_GoBack"/>
            <w:bookmarkEnd w:id="0"/>
            <w:r w:rsidRPr="008336C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показателей, подлежащих отражению в бюджетной отчетности главных администраторов средств бюджета муниципального образования «Чаинское сельское поселение»</w:t>
            </w:r>
          </w:p>
        </w:tc>
      </w:tr>
    </w:tbl>
    <w:p w:rsidR="00895964" w:rsidRPr="008336C1" w:rsidRDefault="00895964" w:rsidP="0089596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95964" w:rsidRPr="008336C1" w:rsidRDefault="00895964" w:rsidP="008959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6C1">
        <w:rPr>
          <w:rFonts w:ascii="Times New Roman" w:eastAsia="Times New Roman" w:hAnsi="Times New Roman" w:cs="Times New Roman"/>
          <w:sz w:val="27"/>
          <w:szCs w:val="27"/>
        </w:rPr>
        <w:t>В соответствии с Приказом Министерства финансов Российской Федерации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</w:t>
      </w:r>
    </w:p>
    <w:p w:rsidR="00895964" w:rsidRPr="008336C1" w:rsidRDefault="00895964" w:rsidP="008959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95964" w:rsidRPr="008336C1" w:rsidRDefault="00895964" w:rsidP="008959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6C1">
        <w:rPr>
          <w:rFonts w:ascii="Times New Roman" w:eastAsia="Times New Roman" w:hAnsi="Times New Roman" w:cs="Times New Roman"/>
          <w:sz w:val="27"/>
          <w:szCs w:val="27"/>
        </w:rPr>
        <w:t>ПОСТАНОВЛЯЮ:</w:t>
      </w:r>
    </w:p>
    <w:p w:rsidR="00895964" w:rsidRPr="008336C1" w:rsidRDefault="00895964" w:rsidP="008959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95964" w:rsidRPr="008336C1" w:rsidRDefault="00895964" w:rsidP="008959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6C1">
        <w:rPr>
          <w:rFonts w:ascii="Times New Roman" w:eastAsia="Times New Roman" w:hAnsi="Times New Roman" w:cs="Times New Roman"/>
          <w:sz w:val="27"/>
          <w:szCs w:val="27"/>
        </w:rPr>
        <w:t>1. Утвердить критерии показателей, подлежащих отражению в бюджетной отчетности главных администраторов средств бюджета муниципального образования «Чаинское сельское поселение»:</w:t>
      </w:r>
    </w:p>
    <w:p w:rsidR="00895964" w:rsidRPr="008336C1" w:rsidRDefault="00895964" w:rsidP="008959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6C1">
        <w:rPr>
          <w:rFonts w:ascii="Times New Roman" w:eastAsia="Times New Roman" w:hAnsi="Times New Roman" w:cs="Times New Roman"/>
          <w:sz w:val="27"/>
          <w:szCs w:val="27"/>
        </w:rPr>
        <w:t>1.1. в сведениях об исполнении бюджета (ф. 0503164) отражаются показатели</w:t>
      </w:r>
      <w:r w:rsidR="008336C1" w:rsidRPr="008336C1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8336C1">
        <w:rPr>
          <w:rFonts w:ascii="Times New Roman" w:eastAsia="Times New Roman" w:hAnsi="Times New Roman" w:cs="Times New Roman"/>
          <w:sz w:val="27"/>
          <w:szCs w:val="27"/>
        </w:rPr>
        <w:t xml:space="preserve"> процент исполнения которых между плановыми (прогнозными) и фактически исполненными показателями менее:</w:t>
      </w:r>
    </w:p>
    <w:p w:rsidR="00895964" w:rsidRPr="008336C1" w:rsidRDefault="00895964" w:rsidP="008959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6C1">
        <w:rPr>
          <w:rFonts w:ascii="Times New Roman" w:eastAsia="Times New Roman" w:hAnsi="Times New Roman" w:cs="Times New Roman"/>
          <w:sz w:val="27"/>
          <w:szCs w:val="27"/>
        </w:rPr>
        <w:t>20 % при формировании квартальной бюджетной отчетности на 1 апреля текущего финансового года;</w:t>
      </w:r>
    </w:p>
    <w:p w:rsidR="00895964" w:rsidRPr="008336C1" w:rsidRDefault="00895964" w:rsidP="008959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6C1">
        <w:rPr>
          <w:rFonts w:ascii="Times New Roman" w:eastAsia="Times New Roman" w:hAnsi="Times New Roman" w:cs="Times New Roman"/>
          <w:sz w:val="27"/>
          <w:szCs w:val="27"/>
        </w:rPr>
        <w:t>45% при формировании квартальной бюджетной отчетности на 1 июля текущего финансового года;</w:t>
      </w:r>
    </w:p>
    <w:p w:rsidR="00895964" w:rsidRPr="008336C1" w:rsidRDefault="00895964" w:rsidP="008959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6C1">
        <w:rPr>
          <w:rFonts w:ascii="Times New Roman" w:eastAsia="Times New Roman" w:hAnsi="Times New Roman" w:cs="Times New Roman"/>
          <w:sz w:val="27"/>
          <w:szCs w:val="27"/>
        </w:rPr>
        <w:t>70 % при формировании квартальной бюджетной отчетности на 1 октября текущего финансового года;</w:t>
      </w:r>
    </w:p>
    <w:p w:rsidR="00895964" w:rsidRPr="008336C1" w:rsidRDefault="00895964" w:rsidP="008959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6C1">
        <w:rPr>
          <w:rFonts w:ascii="Times New Roman" w:eastAsia="Times New Roman" w:hAnsi="Times New Roman" w:cs="Times New Roman"/>
          <w:sz w:val="27"/>
          <w:szCs w:val="27"/>
        </w:rPr>
        <w:t xml:space="preserve">95% при формировании годовой бюджетной отчетности. </w:t>
      </w:r>
    </w:p>
    <w:p w:rsidR="00895964" w:rsidRPr="008336C1" w:rsidRDefault="00895964" w:rsidP="008959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6C1">
        <w:rPr>
          <w:rFonts w:ascii="Times New Roman" w:eastAsia="Times New Roman" w:hAnsi="Times New Roman" w:cs="Times New Roman"/>
          <w:sz w:val="27"/>
          <w:szCs w:val="27"/>
        </w:rPr>
        <w:t>2. Установить перечень причин отклонений от планового процента исполнения и их кодов для раскрытия информации в «Сведения об исполнении бюджета» (ф. 0503164) (</w:t>
      </w:r>
      <w:r w:rsidR="008336C1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8336C1">
        <w:rPr>
          <w:rFonts w:ascii="Times New Roman" w:eastAsia="Times New Roman" w:hAnsi="Times New Roman" w:cs="Times New Roman"/>
          <w:sz w:val="27"/>
          <w:szCs w:val="27"/>
        </w:rPr>
        <w:t xml:space="preserve">риложение).                                                                                                                                                                 </w:t>
      </w:r>
    </w:p>
    <w:p w:rsidR="00895964" w:rsidRPr="008336C1" w:rsidRDefault="00895964" w:rsidP="008959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 w:rsidRPr="008336C1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Pr="008336C1">
        <w:rPr>
          <w:rFonts w:ascii="Times New Roman" w:eastAsia="Times New Roman" w:hAnsi="Times New Roman" w:cs="Times New Roman"/>
          <w:iCs/>
          <w:sz w:val="27"/>
          <w:szCs w:val="27"/>
        </w:rPr>
        <w:t xml:space="preserve">Настоящее постановление вступает </w:t>
      </w:r>
      <w:proofErr w:type="gramStart"/>
      <w:r w:rsidR="008336C1" w:rsidRPr="008336C1">
        <w:rPr>
          <w:rFonts w:ascii="Times New Roman" w:eastAsia="Times New Roman" w:hAnsi="Times New Roman" w:cs="Times New Roman"/>
          <w:iCs/>
          <w:sz w:val="27"/>
          <w:szCs w:val="27"/>
        </w:rPr>
        <w:t>с даты подписания</w:t>
      </w:r>
      <w:proofErr w:type="gramEnd"/>
      <w:r w:rsidR="008336C1" w:rsidRPr="008336C1">
        <w:rPr>
          <w:rFonts w:ascii="Times New Roman" w:eastAsia="Times New Roman" w:hAnsi="Times New Roman" w:cs="Times New Roman"/>
          <w:iCs/>
          <w:sz w:val="27"/>
          <w:szCs w:val="27"/>
        </w:rPr>
        <w:t xml:space="preserve"> и распространяется, </w:t>
      </w:r>
      <w:r w:rsidRPr="008336C1">
        <w:rPr>
          <w:rFonts w:ascii="Times New Roman" w:eastAsia="Times New Roman" w:hAnsi="Times New Roman" w:cs="Times New Roman"/>
          <w:iCs/>
          <w:sz w:val="27"/>
          <w:szCs w:val="27"/>
        </w:rPr>
        <w:t>начиная с отчетности на 01 января 2020 года.</w:t>
      </w:r>
    </w:p>
    <w:p w:rsidR="00895964" w:rsidRPr="008336C1" w:rsidRDefault="008336C1" w:rsidP="008959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36C1">
        <w:rPr>
          <w:rFonts w:ascii="Times New Roman" w:eastAsia="Times New Roman" w:hAnsi="Times New Roman" w:cs="Times New Roman"/>
          <w:sz w:val="27"/>
          <w:szCs w:val="27"/>
        </w:rPr>
        <w:t>4</w:t>
      </w:r>
      <w:r w:rsidR="00895964" w:rsidRPr="008336C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Start"/>
      <w:r w:rsidR="00895964" w:rsidRPr="008336C1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895964" w:rsidRPr="008336C1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8336C1" w:rsidRDefault="008336C1" w:rsidP="008336C1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7"/>
          <w:szCs w:val="27"/>
        </w:rPr>
      </w:pPr>
    </w:p>
    <w:p w:rsidR="00895964" w:rsidRPr="008336C1" w:rsidRDefault="00895964" w:rsidP="008336C1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7"/>
          <w:szCs w:val="27"/>
        </w:rPr>
      </w:pPr>
      <w:r w:rsidRPr="008336C1">
        <w:rPr>
          <w:rFonts w:ascii="Times New Roman" w:eastAsia="Times New Roman" w:hAnsi="Times New Roman" w:cs="Times New Roman"/>
          <w:sz w:val="27"/>
          <w:szCs w:val="27"/>
        </w:rPr>
        <w:t>Глава Чаинского сельского поселения                                      В.Н. Аникин</w:t>
      </w:r>
    </w:p>
    <w:p w:rsidR="00895964" w:rsidRPr="00895964" w:rsidRDefault="00895964" w:rsidP="008959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596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  <w:r w:rsidRPr="00895964">
        <w:rPr>
          <w:rFonts w:ascii="Times New Roman" w:eastAsia="Times New Roman" w:hAnsi="Times New Roman" w:cs="Times New Roman"/>
          <w:sz w:val="20"/>
          <w:szCs w:val="20"/>
        </w:rPr>
        <w:br/>
        <w:t>к постановлению Администрации</w:t>
      </w:r>
      <w:r w:rsidRPr="00895964">
        <w:rPr>
          <w:rFonts w:ascii="Times New Roman" w:eastAsia="Times New Roman" w:hAnsi="Times New Roman" w:cs="Times New Roman"/>
          <w:sz w:val="20"/>
          <w:szCs w:val="20"/>
        </w:rPr>
        <w:br/>
        <w:t>Чаинского сельского поселения</w:t>
      </w:r>
      <w:r w:rsidRPr="00895964">
        <w:rPr>
          <w:rFonts w:ascii="Times New Roman" w:eastAsia="Times New Roman" w:hAnsi="Times New Roman" w:cs="Times New Roman"/>
          <w:sz w:val="20"/>
          <w:szCs w:val="20"/>
        </w:rPr>
        <w:br/>
        <w:t xml:space="preserve">от </w:t>
      </w:r>
      <w:r w:rsidR="008336C1"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.03</w:t>
      </w:r>
      <w:r w:rsidR="008336C1">
        <w:rPr>
          <w:rFonts w:ascii="Times New Roman" w:eastAsia="Times New Roman" w:hAnsi="Times New Roman" w:cs="Times New Roman"/>
          <w:sz w:val="20"/>
          <w:szCs w:val="20"/>
        </w:rPr>
        <w:t>.2020 № 27</w:t>
      </w:r>
    </w:p>
    <w:p w:rsidR="00895964" w:rsidRPr="00895964" w:rsidRDefault="00895964" w:rsidP="008959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5964" w:rsidRPr="00895964" w:rsidRDefault="00895964" w:rsidP="00895964">
      <w:pPr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95964" w:rsidRPr="00895964" w:rsidRDefault="00895964" w:rsidP="00895964">
      <w:pPr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95964">
        <w:rPr>
          <w:rFonts w:ascii="Times New Roman" w:eastAsia="Times New Roman" w:hAnsi="Times New Roman" w:cs="Times New Roman"/>
          <w:b/>
          <w:bCs/>
          <w:sz w:val="27"/>
          <w:szCs w:val="27"/>
        </w:rPr>
        <w:t>Перечень причин отклонений от планового процента исполнения и их кодов для раскрытия</w:t>
      </w:r>
    </w:p>
    <w:p w:rsidR="00895964" w:rsidRPr="00895964" w:rsidRDefault="00895964" w:rsidP="00895964">
      <w:pPr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95964" w:rsidRPr="00895964" w:rsidRDefault="00895964" w:rsidP="00895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>01 - экономия, сложившаяся по результатам проведения конкурсных процедур;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>02 - невозможность заключения государственного контракта по итогам конкурса в связи с отсутствием претендентов (поставщиков, подрядчиков, исполнителей);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 xml:space="preserve">03 – отсутствие положительного заключения </w:t>
      </w:r>
      <w:proofErr w:type="spellStart"/>
      <w:r w:rsidRPr="00895964">
        <w:rPr>
          <w:rFonts w:ascii="Times New Roman" w:eastAsia="Times New Roman" w:hAnsi="Times New Roman" w:cs="Times New Roman"/>
          <w:sz w:val="24"/>
          <w:szCs w:val="24"/>
        </w:rPr>
        <w:t>Госэкспертизы</w:t>
      </w:r>
      <w:proofErr w:type="spellEnd"/>
      <w:r w:rsidRPr="0089596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>04 - нарушение подрядными организациями сроков исполнения и иных условий контрактов, не повлекшее судебные процедуры;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>05 - нарушение подрядными организациями сроков исполнения и иных условий контрактов, повлекшее судебные процедуры;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>06 - несвоевременность представления исполнителями работ (поставщиками, подрядчиками) документов для окончательного расчета;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>07 - оплата работ «по факту» на основании актов выполненных работ;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>08 – изменение графика платежей по обязательствам;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>09 – длительность сроков заключения муниципальных контрактов;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>10 – необходимость резервирования денежных средств для обеспечения выполнения возложенных функций;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>11 - проведение реорганизационных мероприятий;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 xml:space="preserve">12 - заявительный характер субсидирования организаций, производителей товаров, работ и услуг; 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>13 - предоставление организациями - получателями субсидий некорректного (неполного) пакета документов для осуществления выплат;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 xml:space="preserve">14 - заявительный характер выплаты пособий и компенсаций; 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>15 - уменьшение численности получателей выплат, пособий и компенсаций по сравнению с запланированной;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>16 - отсутствие гарантийных случаев;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 xml:space="preserve">17 – поступление межбюджетных трансфертов в районный бюджет в конце финансового года (невозможность заключения контракта со сроком исполнения в течение текущего финансового года); 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>18 - предоставление физическими лицами - получателями субсидий некорректного (неполного) пакета документов для осуществления выплат;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964">
        <w:rPr>
          <w:rFonts w:ascii="Times New Roman" w:eastAsia="Times New Roman" w:hAnsi="Times New Roman" w:cs="Times New Roman"/>
          <w:sz w:val="24"/>
          <w:szCs w:val="24"/>
        </w:rPr>
        <w:t>99 - иные причины</w:t>
      </w:r>
      <w:r w:rsidRPr="00895964">
        <w:rPr>
          <w:rFonts w:ascii="Times New Roman" w:eastAsia="Times New Roman" w:hAnsi="Times New Roman" w:cs="Times New Roman"/>
          <w:sz w:val="24"/>
          <w:vertAlign w:val="superscript"/>
        </w:rPr>
        <w:footnoteReference w:id="1"/>
      </w:r>
      <w:r w:rsidRPr="008959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5964" w:rsidRPr="00895964" w:rsidRDefault="00895964" w:rsidP="008959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964" w:rsidRPr="00895964" w:rsidRDefault="00895964" w:rsidP="008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964" w:rsidRPr="00895964" w:rsidRDefault="00895964" w:rsidP="008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Default="009D7F5A" w:rsidP="00895964">
      <w:pPr>
        <w:rPr>
          <w:rFonts w:ascii="Times New Roman" w:hAnsi="Times New Roman" w:cs="Times New Roman"/>
          <w:sz w:val="20"/>
          <w:szCs w:val="20"/>
          <w:lang w:eastAsia="ar-SA"/>
        </w:rPr>
      </w:pPr>
    </w:p>
    <w:sectPr w:rsidR="009D7F5A" w:rsidSect="00895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AE" w:rsidRDefault="003769AE" w:rsidP="00624EB7">
      <w:pPr>
        <w:spacing w:after="0" w:line="240" w:lineRule="auto"/>
      </w:pPr>
      <w:r>
        <w:separator/>
      </w:r>
    </w:p>
  </w:endnote>
  <w:endnote w:type="continuationSeparator" w:id="0">
    <w:p w:rsidR="003769AE" w:rsidRDefault="003769AE" w:rsidP="0062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5A" w:rsidRDefault="009D7F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5A" w:rsidRDefault="003769AE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3.15pt;margin-top:.05pt;width:11.95pt;height:13.7pt;z-index:251661312;mso-wrap-distance-left:0;mso-wrap-distance-right:0;mso-position-horizontal-relative:page" stroked="f">
          <v:fill opacity="0" color2="black"/>
          <v:textbox style="mso-next-textbox:#_x0000_s2052" inset="0,0,0,0">
            <w:txbxContent>
              <w:p w:rsidR="009D7F5A" w:rsidRDefault="009D7F5A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5A" w:rsidRDefault="009D7F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AE" w:rsidRDefault="003769AE" w:rsidP="00624EB7">
      <w:pPr>
        <w:spacing w:after="0" w:line="240" w:lineRule="auto"/>
      </w:pPr>
      <w:r>
        <w:separator/>
      </w:r>
    </w:p>
  </w:footnote>
  <w:footnote w:type="continuationSeparator" w:id="0">
    <w:p w:rsidR="003769AE" w:rsidRDefault="003769AE" w:rsidP="00624EB7">
      <w:pPr>
        <w:spacing w:after="0" w:line="240" w:lineRule="auto"/>
      </w:pPr>
      <w:r>
        <w:continuationSeparator/>
      </w:r>
    </w:p>
  </w:footnote>
  <w:footnote w:id="1">
    <w:p w:rsidR="00895964" w:rsidRPr="00895964" w:rsidRDefault="00895964" w:rsidP="00895964">
      <w:pPr>
        <w:rPr>
          <w:rFonts w:ascii="Times New Roman" w:hAnsi="Times New Roman" w:cs="Times New Roman"/>
        </w:rPr>
      </w:pPr>
      <w:r>
        <w:rPr>
          <w:rStyle w:val="aff6"/>
        </w:rPr>
        <w:footnoteRef/>
      </w:r>
      <w:r>
        <w:t xml:space="preserve"> </w:t>
      </w:r>
      <w:r w:rsidRPr="00895964">
        <w:rPr>
          <w:rFonts w:ascii="Times New Roman" w:hAnsi="Times New Roman" w:cs="Times New Roman"/>
        </w:rPr>
        <w:t>Описание иных причин отклонений от плановых показателей, как в части доходов, так и в части расходов указываются в разделе 3 «Анализ отчета об исполнении бюджета субъектом бюджетной отчетности» текстовой части Пояснительной записки (ф. 0503160).</w:t>
      </w:r>
    </w:p>
    <w:p w:rsidR="00895964" w:rsidRDefault="00895964" w:rsidP="00895964">
      <w:pPr>
        <w:pStyle w:val="aff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5A" w:rsidRDefault="009D7F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5A" w:rsidRDefault="009D7F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5A" w:rsidRDefault="009D7F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5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15"/>
  </w:num>
  <w:num w:numId="14">
    <w:abstractNumId w:val="8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2963"/>
    <w:rsid w:val="00000917"/>
    <w:rsid w:val="00061418"/>
    <w:rsid w:val="000F2661"/>
    <w:rsid w:val="00145E21"/>
    <w:rsid w:val="00153D0D"/>
    <w:rsid w:val="00156CF8"/>
    <w:rsid w:val="00176DDE"/>
    <w:rsid w:val="001B3368"/>
    <w:rsid w:val="001D58A2"/>
    <w:rsid w:val="001D79F6"/>
    <w:rsid w:val="001F320C"/>
    <w:rsid w:val="001F60C1"/>
    <w:rsid w:val="00206FDC"/>
    <w:rsid w:val="00225BB8"/>
    <w:rsid w:val="002334CF"/>
    <w:rsid w:val="00250BC4"/>
    <w:rsid w:val="002527E3"/>
    <w:rsid w:val="002E2A5F"/>
    <w:rsid w:val="002F4798"/>
    <w:rsid w:val="00312E4A"/>
    <w:rsid w:val="00337D7A"/>
    <w:rsid w:val="0035088D"/>
    <w:rsid w:val="003769AE"/>
    <w:rsid w:val="00392A7E"/>
    <w:rsid w:val="003D0FAA"/>
    <w:rsid w:val="003F107F"/>
    <w:rsid w:val="00400111"/>
    <w:rsid w:val="00433D96"/>
    <w:rsid w:val="00464CB8"/>
    <w:rsid w:val="00472531"/>
    <w:rsid w:val="0047777F"/>
    <w:rsid w:val="00480775"/>
    <w:rsid w:val="004A15EE"/>
    <w:rsid w:val="004F01B2"/>
    <w:rsid w:val="0050171F"/>
    <w:rsid w:val="00507B84"/>
    <w:rsid w:val="0054269D"/>
    <w:rsid w:val="00546775"/>
    <w:rsid w:val="00562963"/>
    <w:rsid w:val="00572A4D"/>
    <w:rsid w:val="005C3E31"/>
    <w:rsid w:val="00624EB7"/>
    <w:rsid w:val="006B2551"/>
    <w:rsid w:val="007308D3"/>
    <w:rsid w:val="007568B0"/>
    <w:rsid w:val="00791645"/>
    <w:rsid w:val="007A1968"/>
    <w:rsid w:val="007E3756"/>
    <w:rsid w:val="00803C8F"/>
    <w:rsid w:val="00807FB7"/>
    <w:rsid w:val="008127E2"/>
    <w:rsid w:val="00817C74"/>
    <w:rsid w:val="00820108"/>
    <w:rsid w:val="008336C1"/>
    <w:rsid w:val="00844398"/>
    <w:rsid w:val="00853622"/>
    <w:rsid w:val="00895964"/>
    <w:rsid w:val="00990086"/>
    <w:rsid w:val="009A244A"/>
    <w:rsid w:val="009C491A"/>
    <w:rsid w:val="009C569B"/>
    <w:rsid w:val="009D26BB"/>
    <w:rsid w:val="009D7F5A"/>
    <w:rsid w:val="009F3372"/>
    <w:rsid w:val="009F6E55"/>
    <w:rsid w:val="00A25829"/>
    <w:rsid w:val="00A308AA"/>
    <w:rsid w:val="00A42F36"/>
    <w:rsid w:val="00A661D3"/>
    <w:rsid w:val="00A71D24"/>
    <w:rsid w:val="00A748E6"/>
    <w:rsid w:val="00AF48B5"/>
    <w:rsid w:val="00B14ACD"/>
    <w:rsid w:val="00B3022C"/>
    <w:rsid w:val="00B652E9"/>
    <w:rsid w:val="00B740BE"/>
    <w:rsid w:val="00BC7594"/>
    <w:rsid w:val="00C374D7"/>
    <w:rsid w:val="00C438D8"/>
    <w:rsid w:val="00CD1369"/>
    <w:rsid w:val="00D84D8E"/>
    <w:rsid w:val="00D94093"/>
    <w:rsid w:val="00DA59AA"/>
    <w:rsid w:val="00DA5D76"/>
    <w:rsid w:val="00DE4A45"/>
    <w:rsid w:val="00DF4319"/>
    <w:rsid w:val="00E63306"/>
    <w:rsid w:val="00EA125B"/>
    <w:rsid w:val="00EB2D90"/>
    <w:rsid w:val="00EE7270"/>
    <w:rsid w:val="00F07B95"/>
    <w:rsid w:val="00F427B4"/>
    <w:rsid w:val="00F50617"/>
    <w:rsid w:val="00F5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4A"/>
  </w:style>
  <w:style w:type="paragraph" w:styleId="1">
    <w:name w:val="heading 1"/>
    <w:basedOn w:val="a"/>
    <w:next w:val="a"/>
    <w:link w:val="10"/>
    <w:qFormat/>
    <w:rsid w:val="00562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D7F5A"/>
    <w:pPr>
      <w:keepNext/>
      <w:spacing w:after="0" w:line="240" w:lineRule="auto"/>
      <w:ind w:firstLine="90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D7F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iCs/>
    </w:rPr>
  </w:style>
  <w:style w:type="paragraph" w:styleId="4">
    <w:name w:val="heading 4"/>
    <w:basedOn w:val="a"/>
    <w:next w:val="a"/>
    <w:link w:val="40"/>
    <w:qFormat/>
    <w:rsid w:val="009D7F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9D7F5A"/>
    <w:pPr>
      <w:tabs>
        <w:tab w:val="num" w:pos="3600"/>
      </w:tabs>
      <w:suppressAutoHyphens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9D7F5A"/>
    <w:pPr>
      <w:tabs>
        <w:tab w:val="num" w:pos="4320"/>
      </w:tabs>
      <w:suppressAutoHyphens/>
      <w:spacing w:before="240" w:after="60" w:line="240" w:lineRule="auto"/>
      <w:ind w:left="4320" w:hanging="18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9D7F5A"/>
    <w:pPr>
      <w:tabs>
        <w:tab w:val="num" w:pos="5040"/>
      </w:tabs>
      <w:suppressAutoHyphens/>
      <w:spacing w:before="240" w:after="60" w:line="240" w:lineRule="auto"/>
      <w:ind w:left="5040" w:hanging="360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9D7F5A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9D7F5A"/>
    <w:pPr>
      <w:tabs>
        <w:tab w:val="num" w:pos="6480"/>
      </w:tabs>
      <w:suppressAutoHyphens/>
      <w:spacing w:before="240" w:after="60" w:line="240" w:lineRule="auto"/>
      <w:ind w:left="6480" w:hanging="180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6296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6296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56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nhideWhenUsed/>
    <w:rsid w:val="0054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46775"/>
  </w:style>
  <w:style w:type="character" w:styleId="a9">
    <w:name w:val="page number"/>
    <w:rsid w:val="00546775"/>
  </w:style>
  <w:style w:type="character" w:styleId="aa">
    <w:name w:val="Hyperlink"/>
    <w:basedOn w:val="a0"/>
    <w:rsid w:val="00472531"/>
    <w:rPr>
      <w:color w:val="0000FF"/>
      <w:u w:val="single"/>
    </w:rPr>
  </w:style>
  <w:style w:type="paragraph" w:customStyle="1" w:styleId="ConsPlusNormal">
    <w:name w:val="ConsPlusNormal"/>
    <w:rsid w:val="00472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Îáû÷íûé"/>
    <w:rsid w:val="004725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D7F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D7F5A"/>
    <w:rPr>
      <w:rFonts w:ascii="Times New Roman" w:eastAsia="Times New Roman" w:hAnsi="Times New Roman" w:cs="Times New Roman"/>
      <w:b/>
      <w:i/>
      <w:iCs/>
    </w:rPr>
  </w:style>
  <w:style w:type="character" w:customStyle="1" w:styleId="40">
    <w:name w:val="Заголовок 4 Знак"/>
    <w:basedOn w:val="a0"/>
    <w:link w:val="4"/>
    <w:rsid w:val="009D7F5A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9D7F5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D7F5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9D7F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D7F5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D7F5A"/>
    <w:rPr>
      <w:rFonts w:ascii="Arial" w:eastAsia="Times New Roman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D7F5A"/>
  </w:style>
  <w:style w:type="paragraph" w:styleId="ac">
    <w:name w:val="footer"/>
    <w:basedOn w:val="a"/>
    <w:link w:val="ad"/>
    <w:rsid w:val="009D7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D7F5A"/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">
    <w:name w:val="Iniiaiie oaeno 2"/>
    <w:basedOn w:val="a"/>
    <w:rsid w:val="009D7F5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rsid w:val="009D7F5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D7F5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D7F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D7F5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9D7F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D7F5A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9D7F5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9D7F5A"/>
    <w:rPr>
      <w:rFonts w:ascii="Times New Roman" w:eastAsia="Times New Roman" w:hAnsi="Times New Roman" w:cs="Times New Roman"/>
      <w:b/>
      <w:sz w:val="24"/>
      <w:szCs w:val="24"/>
    </w:rPr>
  </w:style>
  <w:style w:type="paragraph" w:styleId="af0">
    <w:name w:val="Balloon Text"/>
    <w:basedOn w:val="a"/>
    <w:link w:val="af1"/>
    <w:rsid w:val="009D7F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D7F5A"/>
    <w:rPr>
      <w:rFonts w:ascii="Tahoma" w:eastAsia="Times New Roman" w:hAnsi="Tahoma" w:cs="Tahoma"/>
      <w:sz w:val="16"/>
      <w:szCs w:val="16"/>
    </w:rPr>
  </w:style>
  <w:style w:type="paragraph" w:customStyle="1" w:styleId="af2">
    <w:name w:val="Знак Знак Знак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3">
    <w:name w:val="Table Grid"/>
    <w:basedOn w:val="a1"/>
    <w:rsid w:val="009D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rsid w:val="009D7F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5">
    <w:name w:val="Знак Знак Знак1 Знак"/>
    <w:basedOn w:val="a"/>
    <w:rsid w:val="009D7F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9D7F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9D7F5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9D7F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D7F5A"/>
    <w:rPr>
      <w:rFonts w:ascii="Times New Roman" w:eastAsia="Times New Roman" w:hAnsi="Times New Roman" w:cs="Times New Roman"/>
      <w:sz w:val="24"/>
      <w:szCs w:val="24"/>
    </w:rPr>
  </w:style>
  <w:style w:type="character" w:customStyle="1" w:styleId="z-html">
    <w:name w:val="z-html"/>
    <w:basedOn w:val="a0"/>
    <w:rsid w:val="009D7F5A"/>
  </w:style>
  <w:style w:type="character" w:styleId="af6">
    <w:name w:val="Strong"/>
    <w:qFormat/>
    <w:rsid w:val="009D7F5A"/>
    <w:rPr>
      <w:b/>
      <w:bCs/>
    </w:rPr>
  </w:style>
  <w:style w:type="paragraph" w:customStyle="1" w:styleId="ConsPlusNonformat">
    <w:name w:val="ConsPlusNonformat"/>
    <w:rsid w:val="009D7F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8Num6z0">
    <w:name w:val="WW8Num6z0"/>
    <w:rsid w:val="009D7F5A"/>
    <w:rPr>
      <w:rFonts w:ascii="Symbol" w:hAnsi="Symbol" w:cs="Symbol"/>
    </w:rPr>
  </w:style>
  <w:style w:type="character" w:customStyle="1" w:styleId="WW8Num6z1">
    <w:name w:val="WW8Num6z1"/>
    <w:rsid w:val="009D7F5A"/>
    <w:rPr>
      <w:rFonts w:ascii="Courier New" w:hAnsi="Courier New" w:cs="Courier New"/>
    </w:rPr>
  </w:style>
  <w:style w:type="character" w:customStyle="1" w:styleId="WW8Num6z2">
    <w:name w:val="WW8Num6z2"/>
    <w:rsid w:val="009D7F5A"/>
    <w:rPr>
      <w:rFonts w:ascii="Wingdings" w:hAnsi="Wingdings" w:cs="Wingdings"/>
    </w:rPr>
  </w:style>
  <w:style w:type="character" w:customStyle="1" w:styleId="WW8Num8z0">
    <w:name w:val="WW8Num8z0"/>
    <w:rsid w:val="009D7F5A"/>
    <w:rPr>
      <w:rFonts w:ascii="Symbol" w:hAnsi="Symbol" w:cs="Symbol"/>
    </w:rPr>
  </w:style>
  <w:style w:type="character" w:customStyle="1" w:styleId="WW8Num8z1">
    <w:name w:val="WW8Num8z1"/>
    <w:rsid w:val="009D7F5A"/>
    <w:rPr>
      <w:rFonts w:ascii="Courier New" w:hAnsi="Courier New" w:cs="Courier New"/>
    </w:rPr>
  </w:style>
  <w:style w:type="character" w:customStyle="1" w:styleId="WW8Num8z2">
    <w:name w:val="WW8Num8z2"/>
    <w:rsid w:val="009D7F5A"/>
    <w:rPr>
      <w:rFonts w:ascii="Wingdings" w:hAnsi="Wingdings" w:cs="Wingdings"/>
    </w:rPr>
  </w:style>
  <w:style w:type="character" w:customStyle="1" w:styleId="WW8Num9z0">
    <w:name w:val="WW8Num9z0"/>
    <w:rsid w:val="009D7F5A"/>
    <w:rPr>
      <w:rFonts w:ascii="Symbol" w:hAnsi="Symbol" w:cs="Symbol"/>
    </w:rPr>
  </w:style>
  <w:style w:type="character" w:customStyle="1" w:styleId="WW8Num9z1">
    <w:name w:val="WW8Num9z1"/>
    <w:rsid w:val="009D7F5A"/>
    <w:rPr>
      <w:rFonts w:ascii="Courier New" w:hAnsi="Courier New" w:cs="Courier New"/>
    </w:rPr>
  </w:style>
  <w:style w:type="character" w:customStyle="1" w:styleId="WW8Num9z2">
    <w:name w:val="WW8Num9z2"/>
    <w:rsid w:val="009D7F5A"/>
    <w:rPr>
      <w:rFonts w:ascii="Wingdings" w:hAnsi="Wingdings" w:cs="Wingdings"/>
    </w:rPr>
  </w:style>
  <w:style w:type="character" w:customStyle="1" w:styleId="WW8Num11z0">
    <w:name w:val="WW8Num11z0"/>
    <w:rsid w:val="009D7F5A"/>
    <w:rPr>
      <w:rFonts w:ascii="Symbol" w:hAnsi="Symbol" w:cs="Symbol"/>
    </w:rPr>
  </w:style>
  <w:style w:type="character" w:customStyle="1" w:styleId="WW8Num11z1">
    <w:name w:val="WW8Num11z1"/>
    <w:rsid w:val="009D7F5A"/>
    <w:rPr>
      <w:rFonts w:ascii="Courier New" w:hAnsi="Courier New" w:cs="Courier New"/>
    </w:rPr>
  </w:style>
  <w:style w:type="character" w:customStyle="1" w:styleId="WW8Num11z2">
    <w:name w:val="WW8Num11z2"/>
    <w:rsid w:val="009D7F5A"/>
    <w:rPr>
      <w:rFonts w:ascii="Wingdings" w:hAnsi="Wingdings" w:cs="Wingdings"/>
    </w:rPr>
  </w:style>
  <w:style w:type="character" w:customStyle="1" w:styleId="WW8Num12z0">
    <w:name w:val="WW8Num12z0"/>
    <w:rsid w:val="009D7F5A"/>
    <w:rPr>
      <w:rFonts w:ascii="Symbol" w:hAnsi="Symbol" w:cs="Symbol"/>
    </w:rPr>
  </w:style>
  <w:style w:type="character" w:customStyle="1" w:styleId="WW8Num12z1">
    <w:name w:val="WW8Num12z1"/>
    <w:rsid w:val="009D7F5A"/>
    <w:rPr>
      <w:rFonts w:ascii="Courier New" w:hAnsi="Courier New" w:cs="Courier New"/>
    </w:rPr>
  </w:style>
  <w:style w:type="character" w:customStyle="1" w:styleId="WW8Num12z2">
    <w:name w:val="WW8Num12z2"/>
    <w:rsid w:val="009D7F5A"/>
    <w:rPr>
      <w:rFonts w:ascii="Wingdings" w:hAnsi="Wingdings" w:cs="Wingdings"/>
    </w:rPr>
  </w:style>
  <w:style w:type="character" w:customStyle="1" w:styleId="WW8Num14z0">
    <w:name w:val="WW8Num14z0"/>
    <w:rsid w:val="009D7F5A"/>
    <w:rPr>
      <w:rFonts w:ascii="Symbol" w:hAnsi="Symbol" w:cs="Symbol"/>
    </w:rPr>
  </w:style>
  <w:style w:type="character" w:customStyle="1" w:styleId="WW8Num14z1">
    <w:name w:val="WW8Num14z1"/>
    <w:rsid w:val="009D7F5A"/>
    <w:rPr>
      <w:rFonts w:ascii="Courier New" w:hAnsi="Courier New" w:cs="Courier New"/>
    </w:rPr>
  </w:style>
  <w:style w:type="character" w:customStyle="1" w:styleId="WW8Num14z2">
    <w:name w:val="WW8Num14z2"/>
    <w:rsid w:val="009D7F5A"/>
    <w:rPr>
      <w:rFonts w:ascii="Wingdings" w:hAnsi="Wingdings" w:cs="Wingdings"/>
    </w:rPr>
  </w:style>
  <w:style w:type="character" w:customStyle="1" w:styleId="WW8Num17z0">
    <w:name w:val="WW8Num17z0"/>
    <w:rsid w:val="009D7F5A"/>
    <w:rPr>
      <w:lang w:val="en-US"/>
    </w:rPr>
  </w:style>
  <w:style w:type="character" w:customStyle="1" w:styleId="WW8Num21z0">
    <w:name w:val="WW8Num21z0"/>
    <w:rsid w:val="009D7F5A"/>
    <w:rPr>
      <w:rFonts w:ascii="Symbol" w:hAnsi="Symbol" w:cs="Symbol"/>
    </w:rPr>
  </w:style>
  <w:style w:type="character" w:customStyle="1" w:styleId="WW8Num21z1">
    <w:name w:val="WW8Num21z1"/>
    <w:rsid w:val="009D7F5A"/>
    <w:rPr>
      <w:rFonts w:ascii="Courier New" w:hAnsi="Courier New" w:cs="Courier New"/>
    </w:rPr>
  </w:style>
  <w:style w:type="character" w:customStyle="1" w:styleId="WW8Num21z2">
    <w:name w:val="WW8Num21z2"/>
    <w:rsid w:val="009D7F5A"/>
    <w:rPr>
      <w:rFonts w:ascii="Wingdings" w:hAnsi="Wingdings" w:cs="Wingdings"/>
    </w:rPr>
  </w:style>
  <w:style w:type="character" w:customStyle="1" w:styleId="WW8Num23z1">
    <w:name w:val="WW8Num23z1"/>
    <w:rsid w:val="009D7F5A"/>
    <w:rPr>
      <w:rFonts w:ascii="Symbol" w:hAnsi="Symbol" w:cs="Symbol"/>
    </w:rPr>
  </w:style>
  <w:style w:type="character" w:customStyle="1" w:styleId="WW8Num25z0">
    <w:name w:val="WW8Num25z0"/>
    <w:rsid w:val="009D7F5A"/>
    <w:rPr>
      <w:rFonts w:ascii="Symbol" w:hAnsi="Symbol" w:cs="Symbol"/>
    </w:rPr>
  </w:style>
  <w:style w:type="character" w:customStyle="1" w:styleId="WW8Num25z1">
    <w:name w:val="WW8Num25z1"/>
    <w:rsid w:val="009D7F5A"/>
    <w:rPr>
      <w:rFonts w:ascii="Courier New" w:hAnsi="Courier New" w:cs="Courier New"/>
    </w:rPr>
  </w:style>
  <w:style w:type="character" w:customStyle="1" w:styleId="WW8Num25z2">
    <w:name w:val="WW8Num25z2"/>
    <w:rsid w:val="009D7F5A"/>
    <w:rPr>
      <w:rFonts w:ascii="Wingdings" w:hAnsi="Wingdings" w:cs="Wingdings"/>
    </w:rPr>
  </w:style>
  <w:style w:type="character" w:customStyle="1" w:styleId="WW8Num28z0">
    <w:name w:val="WW8Num28z0"/>
    <w:rsid w:val="009D7F5A"/>
    <w:rPr>
      <w:rFonts w:ascii="Symbol" w:hAnsi="Symbol" w:cs="Symbol"/>
    </w:rPr>
  </w:style>
  <w:style w:type="character" w:customStyle="1" w:styleId="WW8Num28z1">
    <w:name w:val="WW8Num28z1"/>
    <w:rsid w:val="009D7F5A"/>
    <w:rPr>
      <w:rFonts w:ascii="Courier New" w:hAnsi="Courier New" w:cs="Courier New"/>
    </w:rPr>
  </w:style>
  <w:style w:type="character" w:customStyle="1" w:styleId="WW8Num28z2">
    <w:name w:val="WW8Num28z2"/>
    <w:rsid w:val="009D7F5A"/>
    <w:rPr>
      <w:rFonts w:ascii="Wingdings" w:hAnsi="Wingdings" w:cs="Wingdings"/>
    </w:rPr>
  </w:style>
  <w:style w:type="character" w:customStyle="1" w:styleId="16">
    <w:name w:val="Основной шрифт абзаца1"/>
    <w:rsid w:val="009D7F5A"/>
  </w:style>
  <w:style w:type="character" w:customStyle="1" w:styleId="af7">
    <w:name w:val="Знак Знак"/>
    <w:rsid w:val="009D7F5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7">
    <w:name w:val="Знак примечания1"/>
    <w:rsid w:val="009D7F5A"/>
    <w:rPr>
      <w:sz w:val="16"/>
      <w:szCs w:val="16"/>
    </w:rPr>
  </w:style>
  <w:style w:type="character" w:styleId="af8">
    <w:name w:val="FollowedHyperlink"/>
    <w:rsid w:val="009D7F5A"/>
    <w:rPr>
      <w:color w:val="800080"/>
      <w:u w:val="single"/>
    </w:rPr>
  </w:style>
  <w:style w:type="paragraph" w:customStyle="1" w:styleId="af9">
    <w:name w:val="Заголовок"/>
    <w:basedOn w:val="a"/>
    <w:next w:val="af4"/>
    <w:rsid w:val="009D7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fa">
    <w:name w:val="List"/>
    <w:basedOn w:val="af4"/>
    <w:rsid w:val="009D7F5A"/>
    <w:pPr>
      <w:suppressAutoHyphens/>
    </w:pPr>
    <w:rPr>
      <w:rFonts w:cs="Lucida Sans"/>
      <w:lang w:eastAsia="zh-CN"/>
    </w:rPr>
  </w:style>
  <w:style w:type="paragraph" w:styleId="afb">
    <w:name w:val="caption"/>
    <w:basedOn w:val="a"/>
    <w:qFormat/>
    <w:rsid w:val="009D7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9D7F5A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320">
    <w:name w:val="Основной текст 32"/>
    <w:basedOn w:val="a"/>
    <w:rsid w:val="009D7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210">
    <w:name w:val="Основной текст с отступом 21"/>
    <w:basedOn w:val="a"/>
    <w:rsid w:val="009D7F5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9D7F5A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11">
    <w:name w:val="Основной текст 21"/>
    <w:basedOn w:val="a"/>
    <w:rsid w:val="009D7F5A"/>
    <w:pPr>
      <w:suppressAutoHyphens/>
      <w:spacing w:after="0" w:line="240" w:lineRule="auto"/>
      <w:ind w:right="4135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ConsPlusCell">
    <w:name w:val="ConsPlusCell"/>
    <w:rsid w:val="009D7F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afc">
    <w:name w:val="Знак"/>
    <w:basedOn w:val="a"/>
    <w:rsid w:val="009D7F5A"/>
    <w:pPr>
      <w:tabs>
        <w:tab w:val="left" w:pos="360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9">
    <w:name w:val="Текст примечания1"/>
    <w:basedOn w:val="a"/>
    <w:rsid w:val="009D7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annotation text"/>
    <w:basedOn w:val="a"/>
    <w:link w:val="afe"/>
    <w:rsid w:val="009D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9D7F5A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19"/>
    <w:next w:val="19"/>
    <w:link w:val="aff0"/>
    <w:rsid w:val="009D7F5A"/>
    <w:rPr>
      <w:b/>
      <w:bCs/>
    </w:rPr>
  </w:style>
  <w:style w:type="character" w:customStyle="1" w:styleId="aff0">
    <w:name w:val="Тема примечания Знак"/>
    <w:basedOn w:val="afe"/>
    <w:link w:val="aff"/>
    <w:rsid w:val="009D7F5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xl63">
    <w:name w:val="xl63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4">
    <w:name w:val="xl64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5">
    <w:name w:val="xl65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6">
    <w:name w:val="xl66"/>
    <w:basedOn w:val="a"/>
    <w:rsid w:val="009D7F5A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7">
    <w:name w:val="xl67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8">
    <w:name w:val="xl68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9">
    <w:name w:val="xl6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0">
    <w:name w:val="xl7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1">
    <w:name w:val="xl71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2">
    <w:name w:val="xl7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3">
    <w:name w:val="xl7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4">
    <w:name w:val="xl7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5">
    <w:name w:val="xl75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xl76">
    <w:name w:val="xl76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77">
    <w:name w:val="xl77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78">
    <w:name w:val="xl78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i/>
      <w:iCs/>
      <w:sz w:val="24"/>
      <w:szCs w:val="24"/>
      <w:lang w:eastAsia="zh-CN"/>
    </w:rPr>
  </w:style>
  <w:style w:type="paragraph" w:customStyle="1" w:styleId="xl79">
    <w:name w:val="xl7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80">
    <w:name w:val="xl8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81">
    <w:name w:val="xl81"/>
    <w:basedOn w:val="a"/>
    <w:rsid w:val="009D7F5A"/>
    <w:pPr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9D7F5A"/>
    <w:pPr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9D7F5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9D7F5A"/>
    <w:pPr>
      <w:suppressAutoHyphens/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9D7F5A"/>
    <w:pPr>
      <w:suppressAutoHyphens/>
      <w:spacing w:before="280" w:after="280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9D7F5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9D7F5A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0">
    <w:name w:val="xl9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1">
    <w:name w:val="xl91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92">
    <w:name w:val="xl9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3">
    <w:name w:val="xl9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4">
    <w:name w:val="xl9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5">
    <w:name w:val="xl95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6">
    <w:name w:val="xl96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97">
    <w:name w:val="xl97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98">
    <w:name w:val="xl98"/>
    <w:basedOn w:val="a"/>
    <w:rsid w:val="009D7F5A"/>
    <w:pPr>
      <w:pBdr>
        <w:left w:val="single" w:sz="4" w:space="0" w:color="000000"/>
      </w:pBd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99">
    <w:name w:val="xl99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0">
    <w:name w:val="xl100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1">
    <w:name w:val="xl101"/>
    <w:basedOn w:val="a"/>
    <w:rsid w:val="009D7F5A"/>
    <w:pPr>
      <w:shd w:val="clear" w:color="auto" w:fill="FFFFFF"/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2">
    <w:name w:val="xl10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03">
    <w:name w:val="xl10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04">
    <w:name w:val="xl10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5">
    <w:name w:val="xl105"/>
    <w:basedOn w:val="a"/>
    <w:rsid w:val="009D7F5A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6">
    <w:name w:val="xl106"/>
    <w:basedOn w:val="a"/>
    <w:rsid w:val="009D7F5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07">
    <w:name w:val="xl107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font5">
    <w:name w:val="font5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font6">
    <w:name w:val="font6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311">
    <w:name w:val="Основной текст 31"/>
    <w:basedOn w:val="a"/>
    <w:rsid w:val="009D7F5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1">
    <w:name w:val="Содержимое врезки"/>
    <w:basedOn w:val="af4"/>
    <w:rsid w:val="009D7F5A"/>
    <w:pPr>
      <w:suppressAutoHyphens/>
    </w:pPr>
    <w:rPr>
      <w:lang w:eastAsia="zh-CN"/>
    </w:rPr>
  </w:style>
  <w:style w:type="paragraph" w:customStyle="1" w:styleId="aff2">
    <w:name w:val="Содержимое таблицы"/>
    <w:basedOn w:val="a"/>
    <w:rsid w:val="009D7F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9D7F5A"/>
    <w:pPr>
      <w:jc w:val="center"/>
    </w:pPr>
    <w:rPr>
      <w:b/>
      <w:bCs/>
    </w:rPr>
  </w:style>
  <w:style w:type="paragraph" w:styleId="aff4">
    <w:name w:val="footnote text"/>
    <w:basedOn w:val="a"/>
    <w:link w:val="aff5"/>
    <w:rsid w:val="00895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rsid w:val="00895964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footnote reference"/>
    <w:basedOn w:val="a0"/>
    <w:rsid w:val="008959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2020-03-12T04:59:00Z</cp:lastPrinted>
  <dcterms:created xsi:type="dcterms:W3CDTF">2018-12-10T02:39:00Z</dcterms:created>
  <dcterms:modified xsi:type="dcterms:W3CDTF">2020-03-12T05:00:00Z</dcterms:modified>
</cp:coreProperties>
</file>