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0D5" w:rsidRDefault="00E800D5" w:rsidP="00E800D5">
      <w:pPr>
        <w:rPr>
          <w:sz w:val="22"/>
          <w:szCs w:val="22"/>
        </w:rPr>
      </w:pPr>
    </w:p>
    <w:p w:rsidR="00E800D5" w:rsidRPr="0049447E" w:rsidRDefault="00E800D5" w:rsidP="00E800D5">
      <w:pPr>
        <w:rPr>
          <w:sz w:val="28"/>
          <w:szCs w:val="28"/>
        </w:rPr>
      </w:pPr>
    </w:p>
    <w:p w:rsidR="00963BEF" w:rsidRPr="0049447E" w:rsidRDefault="00963BEF" w:rsidP="0049447E">
      <w:pPr>
        <w:spacing w:line="276" w:lineRule="auto"/>
        <w:jc w:val="center"/>
        <w:rPr>
          <w:b/>
          <w:sz w:val="28"/>
          <w:szCs w:val="28"/>
        </w:rPr>
      </w:pPr>
      <w:r w:rsidRPr="0049447E">
        <w:rPr>
          <w:b/>
          <w:sz w:val="28"/>
          <w:szCs w:val="28"/>
        </w:rPr>
        <w:t>МУНИЦИПАЛЬНОЕ ОБРАЗОВАНИЕ</w:t>
      </w:r>
    </w:p>
    <w:p w:rsidR="00963BEF" w:rsidRPr="0049447E" w:rsidRDefault="00963BEF" w:rsidP="0049447E">
      <w:pPr>
        <w:spacing w:line="276" w:lineRule="auto"/>
        <w:jc w:val="center"/>
        <w:rPr>
          <w:b/>
          <w:sz w:val="28"/>
          <w:szCs w:val="28"/>
        </w:rPr>
      </w:pPr>
      <w:r w:rsidRPr="0049447E">
        <w:rPr>
          <w:b/>
          <w:sz w:val="28"/>
          <w:szCs w:val="28"/>
        </w:rPr>
        <w:t xml:space="preserve"> «ЧАИНСКОЕ СЕЛЬСКОЕ ПОСЕЛЕНИЕ»</w:t>
      </w:r>
    </w:p>
    <w:p w:rsidR="00963BEF" w:rsidRPr="0049447E" w:rsidRDefault="00963BEF" w:rsidP="0049447E">
      <w:pPr>
        <w:spacing w:line="276" w:lineRule="auto"/>
        <w:jc w:val="center"/>
        <w:rPr>
          <w:b/>
          <w:sz w:val="28"/>
          <w:szCs w:val="28"/>
        </w:rPr>
      </w:pPr>
      <w:r w:rsidRPr="0049447E">
        <w:rPr>
          <w:b/>
          <w:sz w:val="28"/>
          <w:szCs w:val="28"/>
        </w:rPr>
        <w:t>АДМИНИСТРАЦИЯ ЧАИНСКОГО СЕЛЬСКОГО ПОСЕЛЕНИЯ</w:t>
      </w:r>
    </w:p>
    <w:p w:rsidR="00963BEF" w:rsidRPr="0049447E" w:rsidRDefault="00963BEF" w:rsidP="00963BEF">
      <w:pPr>
        <w:spacing w:line="360" w:lineRule="auto"/>
        <w:rPr>
          <w:sz w:val="28"/>
          <w:szCs w:val="28"/>
        </w:rPr>
      </w:pPr>
    </w:p>
    <w:p w:rsidR="00963BEF" w:rsidRPr="0049447E" w:rsidRDefault="00963BEF" w:rsidP="00963BEF">
      <w:pPr>
        <w:tabs>
          <w:tab w:val="left" w:pos="3840"/>
        </w:tabs>
        <w:rPr>
          <w:sz w:val="28"/>
          <w:szCs w:val="28"/>
        </w:rPr>
      </w:pPr>
      <w:r w:rsidRPr="0049447E">
        <w:rPr>
          <w:sz w:val="28"/>
          <w:szCs w:val="28"/>
        </w:rPr>
        <w:tab/>
      </w:r>
    </w:p>
    <w:p w:rsidR="00963BEF" w:rsidRPr="0049447E" w:rsidRDefault="00963BEF" w:rsidP="00963BEF">
      <w:pPr>
        <w:tabs>
          <w:tab w:val="left" w:pos="3840"/>
        </w:tabs>
        <w:jc w:val="center"/>
        <w:rPr>
          <w:b/>
          <w:sz w:val="28"/>
          <w:szCs w:val="28"/>
        </w:rPr>
      </w:pPr>
      <w:r w:rsidRPr="0049447E">
        <w:rPr>
          <w:b/>
          <w:sz w:val="28"/>
          <w:szCs w:val="28"/>
        </w:rPr>
        <w:t>ПОСТАНОВЛЕНИЕ</w:t>
      </w:r>
    </w:p>
    <w:p w:rsidR="00963BEF" w:rsidRPr="0049447E" w:rsidRDefault="00963BEF" w:rsidP="00963BEF">
      <w:pPr>
        <w:tabs>
          <w:tab w:val="left" w:pos="3840"/>
        </w:tabs>
        <w:jc w:val="center"/>
        <w:rPr>
          <w:b/>
          <w:sz w:val="28"/>
          <w:szCs w:val="28"/>
        </w:rPr>
      </w:pPr>
    </w:p>
    <w:p w:rsidR="00963BEF" w:rsidRPr="0049447E" w:rsidRDefault="00F24169" w:rsidP="00963BEF">
      <w:pPr>
        <w:jc w:val="center"/>
        <w:rPr>
          <w:sz w:val="28"/>
          <w:szCs w:val="28"/>
        </w:rPr>
      </w:pPr>
      <w:r w:rsidRPr="0049447E">
        <w:rPr>
          <w:sz w:val="28"/>
          <w:szCs w:val="28"/>
        </w:rPr>
        <w:t>09.07</w:t>
      </w:r>
      <w:r w:rsidR="00963BEF" w:rsidRPr="0049447E">
        <w:rPr>
          <w:sz w:val="28"/>
          <w:szCs w:val="28"/>
        </w:rPr>
        <w:t xml:space="preserve">.2021                                            </w:t>
      </w:r>
      <w:proofErr w:type="spellStart"/>
      <w:r w:rsidR="00963BEF" w:rsidRPr="0049447E">
        <w:rPr>
          <w:sz w:val="28"/>
          <w:szCs w:val="28"/>
        </w:rPr>
        <w:t>с</w:t>
      </w:r>
      <w:proofErr w:type="gramStart"/>
      <w:r w:rsidR="00963BEF" w:rsidRPr="0049447E">
        <w:rPr>
          <w:sz w:val="28"/>
          <w:szCs w:val="28"/>
        </w:rPr>
        <w:t>.Ч</w:t>
      </w:r>
      <w:proofErr w:type="gramEnd"/>
      <w:r w:rsidR="00963BEF" w:rsidRPr="0049447E">
        <w:rPr>
          <w:sz w:val="28"/>
          <w:szCs w:val="28"/>
        </w:rPr>
        <w:t>аинск</w:t>
      </w:r>
      <w:proofErr w:type="spellEnd"/>
      <w:r w:rsidR="00963BEF" w:rsidRPr="0049447E">
        <w:rPr>
          <w:sz w:val="28"/>
          <w:szCs w:val="28"/>
        </w:rPr>
        <w:t xml:space="preserve">                                                     № </w:t>
      </w:r>
      <w:r w:rsidRPr="0049447E">
        <w:rPr>
          <w:sz w:val="28"/>
          <w:szCs w:val="28"/>
        </w:rPr>
        <w:t>74</w:t>
      </w:r>
    </w:p>
    <w:p w:rsidR="00963BEF" w:rsidRPr="0049447E" w:rsidRDefault="00963BEF" w:rsidP="00963BEF">
      <w:pPr>
        <w:jc w:val="center"/>
        <w:rPr>
          <w:sz w:val="28"/>
          <w:szCs w:val="28"/>
        </w:rPr>
      </w:pPr>
    </w:p>
    <w:tbl>
      <w:tblPr>
        <w:tblpPr w:leftFromText="180" w:rightFromText="180" w:vertAnchor="text" w:horzAnchor="margin" w:tblpY="98"/>
        <w:tblOverlap w:val="neve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53"/>
      </w:tblGrid>
      <w:tr w:rsidR="00963BEF" w:rsidRPr="0049447E" w:rsidTr="0049447E">
        <w:trPr>
          <w:trHeight w:val="1438"/>
        </w:trPr>
        <w:tc>
          <w:tcPr>
            <w:tcW w:w="5353" w:type="dxa"/>
            <w:tcBorders>
              <w:top w:val="nil"/>
              <w:left w:val="nil"/>
              <w:bottom w:val="nil"/>
              <w:right w:val="nil"/>
            </w:tcBorders>
          </w:tcPr>
          <w:p w:rsidR="00963BEF" w:rsidRPr="0049447E" w:rsidRDefault="00963BEF" w:rsidP="00CE47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8"/>
                <w:szCs w:val="28"/>
              </w:rPr>
            </w:pPr>
            <w:r w:rsidRPr="0049447E">
              <w:rPr>
                <w:rFonts w:ascii="Times New Roman" w:hAnsi="Times New Roman" w:cs="Times New Roman"/>
                <w:sz w:val="28"/>
                <w:szCs w:val="28"/>
              </w:rPr>
              <w:t>Об утверждении Порядка осуществления контроля, предусмотренного частями 5 и 5.1 статьи 99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tc>
      </w:tr>
    </w:tbl>
    <w:p w:rsidR="00963BEF" w:rsidRPr="0049447E" w:rsidRDefault="00963BEF" w:rsidP="00963BEF">
      <w:pPr>
        <w:autoSpaceDE w:val="0"/>
        <w:autoSpaceDN w:val="0"/>
        <w:adjustRightInd w:val="0"/>
        <w:jc w:val="both"/>
        <w:rPr>
          <w:sz w:val="28"/>
          <w:szCs w:val="28"/>
        </w:rPr>
      </w:pPr>
    </w:p>
    <w:p w:rsidR="00963BEF" w:rsidRPr="0049447E" w:rsidRDefault="00963BEF" w:rsidP="00963BEF">
      <w:pPr>
        <w:autoSpaceDE w:val="0"/>
        <w:autoSpaceDN w:val="0"/>
        <w:adjustRightInd w:val="0"/>
        <w:jc w:val="both"/>
        <w:rPr>
          <w:sz w:val="28"/>
          <w:szCs w:val="28"/>
        </w:rPr>
      </w:pPr>
    </w:p>
    <w:p w:rsidR="00963BEF" w:rsidRPr="0049447E" w:rsidRDefault="00963BEF" w:rsidP="00963BEF">
      <w:pPr>
        <w:autoSpaceDE w:val="0"/>
        <w:autoSpaceDN w:val="0"/>
        <w:adjustRightInd w:val="0"/>
        <w:jc w:val="both"/>
        <w:rPr>
          <w:sz w:val="28"/>
          <w:szCs w:val="28"/>
        </w:rPr>
      </w:pPr>
    </w:p>
    <w:p w:rsidR="00963BEF" w:rsidRPr="0049447E" w:rsidRDefault="00963BEF" w:rsidP="00963BEF">
      <w:pPr>
        <w:autoSpaceDE w:val="0"/>
        <w:autoSpaceDN w:val="0"/>
        <w:adjustRightInd w:val="0"/>
        <w:jc w:val="both"/>
        <w:rPr>
          <w:sz w:val="28"/>
          <w:szCs w:val="28"/>
        </w:rPr>
      </w:pPr>
    </w:p>
    <w:p w:rsidR="00963BEF" w:rsidRPr="0049447E" w:rsidRDefault="00963BEF" w:rsidP="00963BEF">
      <w:pPr>
        <w:pStyle w:val="ConsPlusTitle"/>
        <w:jc w:val="center"/>
        <w:rPr>
          <w:sz w:val="28"/>
          <w:szCs w:val="28"/>
        </w:rPr>
      </w:pPr>
    </w:p>
    <w:p w:rsidR="00963BEF" w:rsidRPr="0049447E" w:rsidRDefault="00963BEF" w:rsidP="00963BEF">
      <w:pPr>
        <w:pStyle w:val="1f0"/>
        <w:keepNext/>
        <w:keepLines/>
        <w:shd w:val="clear" w:color="auto" w:fill="auto"/>
        <w:tabs>
          <w:tab w:val="left" w:pos="6751"/>
        </w:tabs>
        <w:spacing w:before="0" w:line="240" w:lineRule="auto"/>
        <w:ind w:left="2100"/>
        <w:jc w:val="both"/>
        <w:outlineLvl w:val="9"/>
        <w:rPr>
          <w:sz w:val="28"/>
          <w:szCs w:val="28"/>
        </w:rPr>
      </w:pPr>
    </w:p>
    <w:p w:rsidR="00963BEF" w:rsidRPr="0049447E" w:rsidRDefault="00963BEF" w:rsidP="00963BEF">
      <w:pPr>
        <w:pStyle w:val="ConsPlusTitle"/>
        <w:jc w:val="both"/>
        <w:rPr>
          <w:sz w:val="28"/>
          <w:szCs w:val="28"/>
          <w:lang w:eastAsia="en-US"/>
        </w:rPr>
      </w:pPr>
    </w:p>
    <w:p w:rsidR="002B72D7" w:rsidRPr="0049447E" w:rsidRDefault="002B72D7" w:rsidP="00963BEF">
      <w:pPr>
        <w:pStyle w:val="affff"/>
        <w:spacing w:line="276" w:lineRule="auto"/>
        <w:ind w:firstLine="709"/>
        <w:jc w:val="both"/>
        <w:rPr>
          <w:sz w:val="28"/>
          <w:szCs w:val="28"/>
        </w:rPr>
      </w:pPr>
    </w:p>
    <w:p w:rsidR="00963BEF" w:rsidRPr="0049447E" w:rsidRDefault="00963BEF" w:rsidP="0049447E">
      <w:pPr>
        <w:pStyle w:val="affff"/>
        <w:ind w:firstLine="709"/>
        <w:jc w:val="both"/>
        <w:rPr>
          <w:sz w:val="28"/>
          <w:szCs w:val="28"/>
        </w:rPr>
      </w:pPr>
      <w:proofErr w:type="gramStart"/>
      <w:r w:rsidRPr="0049447E">
        <w:rPr>
          <w:sz w:val="28"/>
          <w:szCs w:val="28"/>
        </w:rPr>
        <w:t>В ц</w:t>
      </w:r>
      <w:r w:rsidR="002B72D7" w:rsidRPr="0049447E">
        <w:rPr>
          <w:sz w:val="28"/>
          <w:szCs w:val="28"/>
        </w:rPr>
        <w:t xml:space="preserve">елях реализации частей 5 и 5.1 </w:t>
      </w:r>
      <w:r w:rsidRPr="0049447E">
        <w:rPr>
          <w:sz w:val="28"/>
          <w:szCs w:val="28"/>
        </w:rPr>
        <w:t>статьи 99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в соответствии с постановлением Правительства Российской Федерации от 06 августа 2020 года № 1193 «О порядке  осуществления контроля, пр</w:t>
      </w:r>
      <w:r w:rsidR="002B72D7" w:rsidRPr="0049447E">
        <w:rPr>
          <w:sz w:val="28"/>
          <w:szCs w:val="28"/>
        </w:rPr>
        <w:t xml:space="preserve">едусмотренного частями 5 и 5.1 </w:t>
      </w:r>
      <w:r w:rsidRPr="0049447E">
        <w:rPr>
          <w:sz w:val="28"/>
          <w:szCs w:val="28"/>
        </w:rPr>
        <w:t>статьи 99 Федерального закона «О контрактной</w:t>
      </w:r>
      <w:proofErr w:type="gramEnd"/>
      <w:r w:rsidRPr="0049447E">
        <w:rPr>
          <w:sz w:val="28"/>
          <w:szCs w:val="28"/>
        </w:rPr>
        <w:t xml:space="preserve"> системе в сфере закупок товаров, работ, услуг для обеспечения государственных и муниципальных нужд», и об изменении и признании </w:t>
      </w:r>
      <w:proofErr w:type="gramStart"/>
      <w:r w:rsidRPr="0049447E">
        <w:rPr>
          <w:sz w:val="28"/>
          <w:szCs w:val="28"/>
        </w:rPr>
        <w:t>утратившими</w:t>
      </w:r>
      <w:proofErr w:type="gramEnd"/>
      <w:r w:rsidRPr="0049447E">
        <w:rPr>
          <w:sz w:val="28"/>
          <w:szCs w:val="28"/>
        </w:rPr>
        <w:t xml:space="preserve"> силу некоторых актов Правительства Российской Федерации», </w:t>
      </w:r>
    </w:p>
    <w:p w:rsidR="00963BEF" w:rsidRPr="0049447E" w:rsidRDefault="00963BEF" w:rsidP="00963BEF">
      <w:pPr>
        <w:widowControl w:val="0"/>
        <w:autoSpaceDE w:val="0"/>
        <w:autoSpaceDN w:val="0"/>
        <w:ind w:firstLine="709"/>
        <w:jc w:val="both"/>
        <w:rPr>
          <w:sz w:val="28"/>
          <w:szCs w:val="28"/>
        </w:rPr>
      </w:pPr>
    </w:p>
    <w:p w:rsidR="00963BEF" w:rsidRPr="0049447E" w:rsidRDefault="00963BEF" w:rsidP="0049447E">
      <w:pPr>
        <w:widowControl w:val="0"/>
        <w:autoSpaceDE w:val="0"/>
        <w:autoSpaceDN w:val="0"/>
        <w:jc w:val="both"/>
        <w:rPr>
          <w:b/>
          <w:sz w:val="28"/>
          <w:szCs w:val="28"/>
        </w:rPr>
      </w:pPr>
      <w:r w:rsidRPr="0049447E">
        <w:rPr>
          <w:b/>
          <w:sz w:val="28"/>
          <w:szCs w:val="28"/>
        </w:rPr>
        <w:t>ПОСТАНОВЛЯЮ:</w:t>
      </w:r>
    </w:p>
    <w:p w:rsidR="00963BEF" w:rsidRPr="0049447E" w:rsidRDefault="00963BEF" w:rsidP="00963BEF">
      <w:pPr>
        <w:pStyle w:val="affff"/>
        <w:spacing w:line="276" w:lineRule="auto"/>
        <w:ind w:firstLine="709"/>
        <w:jc w:val="both"/>
        <w:rPr>
          <w:sz w:val="28"/>
          <w:szCs w:val="28"/>
        </w:rPr>
      </w:pPr>
    </w:p>
    <w:p w:rsidR="00963BEF" w:rsidRPr="0049447E" w:rsidRDefault="00963BEF" w:rsidP="0049447E">
      <w:pPr>
        <w:pStyle w:val="affff"/>
        <w:tabs>
          <w:tab w:val="left" w:pos="705"/>
        </w:tabs>
        <w:ind w:firstLine="709"/>
        <w:jc w:val="both"/>
        <w:rPr>
          <w:sz w:val="28"/>
          <w:szCs w:val="28"/>
        </w:rPr>
      </w:pPr>
      <w:r w:rsidRPr="0049447E">
        <w:rPr>
          <w:sz w:val="28"/>
          <w:szCs w:val="28"/>
        </w:rPr>
        <w:t>1. Утвердить Порядок осуществления контроля, предусмотренного частями 5 и 5.1 статьи 99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 Порядок), согласно приложению.</w:t>
      </w:r>
    </w:p>
    <w:p w:rsidR="00963BEF" w:rsidRPr="0049447E" w:rsidRDefault="00F24169" w:rsidP="0049447E">
      <w:pPr>
        <w:pStyle w:val="28"/>
        <w:shd w:val="clear" w:color="auto" w:fill="auto"/>
        <w:tabs>
          <w:tab w:val="left" w:pos="705"/>
        </w:tabs>
        <w:spacing w:before="0" w:after="0" w:line="240" w:lineRule="auto"/>
        <w:ind w:firstLine="709"/>
        <w:jc w:val="both"/>
        <w:rPr>
          <w:spacing w:val="0"/>
          <w:sz w:val="28"/>
          <w:szCs w:val="28"/>
        </w:rPr>
      </w:pPr>
      <w:r w:rsidRPr="0049447E">
        <w:rPr>
          <w:sz w:val="28"/>
          <w:szCs w:val="28"/>
        </w:rPr>
        <w:t>2</w:t>
      </w:r>
      <w:r w:rsidR="00963BEF" w:rsidRPr="0049447E">
        <w:rPr>
          <w:sz w:val="28"/>
          <w:szCs w:val="28"/>
        </w:rPr>
        <w:t xml:space="preserve">. </w:t>
      </w:r>
      <w:proofErr w:type="gramStart"/>
      <w:r w:rsidR="00963BEF" w:rsidRPr="0049447E">
        <w:rPr>
          <w:sz w:val="28"/>
          <w:szCs w:val="28"/>
        </w:rPr>
        <w:t>Р</w:t>
      </w:r>
      <w:r w:rsidR="00963BEF" w:rsidRPr="0049447E">
        <w:rPr>
          <w:spacing w:val="0"/>
          <w:sz w:val="28"/>
          <w:szCs w:val="28"/>
        </w:rPr>
        <w:t>азместить</w:t>
      </w:r>
      <w:proofErr w:type="gramEnd"/>
      <w:r w:rsidR="00963BEF" w:rsidRPr="0049447E">
        <w:rPr>
          <w:spacing w:val="0"/>
          <w:sz w:val="28"/>
          <w:szCs w:val="28"/>
        </w:rPr>
        <w:t xml:space="preserve"> настоящее постановление на официальном сайте Чаинского сельского поселения в информационно-телекоммуникационной сети «Интернет».</w:t>
      </w:r>
    </w:p>
    <w:p w:rsidR="00963BEF" w:rsidRPr="0049447E" w:rsidRDefault="00F24169" w:rsidP="0049447E">
      <w:pPr>
        <w:pStyle w:val="28"/>
        <w:shd w:val="clear" w:color="auto" w:fill="auto"/>
        <w:tabs>
          <w:tab w:val="left" w:pos="705"/>
        </w:tabs>
        <w:spacing w:before="0" w:after="0" w:line="240" w:lineRule="auto"/>
        <w:ind w:firstLine="709"/>
        <w:jc w:val="both"/>
        <w:rPr>
          <w:sz w:val="28"/>
          <w:szCs w:val="28"/>
        </w:rPr>
      </w:pPr>
      <w:r w:rsidRPr="0049447E">
        <w:rPr>
          <w:sz w:val="28"/>
          <w:szCs w:val="28"/>
        </w:rPr>
        <w:t>3</w:t>
      </w:r>
      <w:r w:rsidR="00963BEF" w:rsidRPr="0049447E">
        <w:rPr>
          <w:sz w:val="28"/>
          <w:szCs w:val="28"/>
        </w:rPr>
        <w:t xml:space="preserve">. </w:t>
      </w:r>
      <w:proofErr w:type="gramStart"/>
      <w:r w:rsidR="00963BEF" w:rsidRPr="0049447E">
        <w:rPr>
          <w:sz w:val="28"/>
          <w:szCs w:val="28"/>
        </w:rPr>
        <w:t>Контроль за</w:t>
      </w:r>
      <w:proofErr w:type="gramEnd"/>
      <w:r w:rsidR="00963BEF" w:rsidRPr="0049447E">
        <w:rPr>
          <w:sz w:val="28"/>
          <w:szCs w:val="28"/>
        </w:rPr>
        <w:t xml:space="preserve"> исполнением</w:t>
      </w:r>
      <w:r w:rsidR="00963BEF" w:rsidRPr="0049447E">
        <w:rPr>
          <w:color w:val="FF0000"/>
          <w:sz w:val="28"/>
          <w:szCs w:val="28"/>
        </w:rPr>
        <w:t xml:space="preserve"> </w:t>
      </w:r>
      <w:r w:rsidR="00963BEF" w:rsidRPr="0049447E">
        <w:rPr>
          <w:sz w:val="28"/>
          <w:szCs w:val="28"/>
        </w:rPr>
        <w:t>настоящего постановления оставляю за собой.</w:t>
      </w:r>
    </w:p>
    <w:p w:rsidR="00963BEF" w:rsidRPr="0049447E" w:rsidRDefault="00963BEF" w:rsidP="00963BEF">
      <w:pPr>
        <w:pStyle w:val="affff"/>
        <w:tabs>
          <w:tab w:val="left" w:pos="705"/>
        </w:tabs>
        <w:spacing w:line="276" w:lineRule="auto"/>
        <w:ind w:firstLine="709"/>
        <w:jc w:val="both"/>
        <w:rPr>
          <w:sz w:val="28"/>
          <w:szCs w:val="28"/>
        </w:rPr>
      </w:pPr>
    </w:p>
    <w:p w:rsidR="00963BEF" w:rsidRPr="0049447E" w:rsidRDefault="00963BEF" w:rsidP="002B72D7">
      <w:pPr>
        <w:pStyle w:val="27"/>
        <w:shd w:val="clear" w:color="auto" w:fill="auto"/>
        <w:tabs>
          <w:tab w:val="left" w:pos="1010"/>
        </w:tabs>
        <w:spacing w:before="0" w:after="0" w:line="276" w:lineRule="auto"/>
        <w:rPr>
          <w:b/>
          <w:sz w:val="28"/>
          <w:szCs w:val="28"/>
        </w:rPr>
      </w:pPr>
    </w:p>
    <w:p w:rsidR="00963BEF" w:rsidRPr="0049447E" w:rsidRDefault="00963BEF" w:rsidP="0049447E">
      <w:pPr>
        <w:pStyle w:val="27"/>
        <w:shd w:val="clear" w:color="auto" w:fill="auto"/>
        <w:tabs>
          <w:tab w:val="left" w:pos="1010"/>
        </w:tabs>
        <w:spacing w:before="0" w:after="0" w:line="276" w:lineRule="auto"/>
        <w:jc w:val="left"/>
        <w:rPr>
          <w:sz w:val="28"/>
          <w:szCs w:val="28"/>
        </w:rPr>
      </w:pPr>
      <w:r w:rsidRPr="0049447E">
        <w:rPr>
          <w:sz w:val="28"/>
          <w:szCs w:val="28"/>
        </w:rPr>
        <w:t xml:space="preserve">Глава Чаинского сельского поселения                </w:t>
      </w:r>
      <w:r w:rsidR="0049447E">
        <w:rPr>
          <w:sz w:val="28"/>
          <w:szCs w:val="28"/>
        </w:rPr>
        <w:t xml:space="preserve">              </w:t>
      </w:r>
      <w:r w:rsidRPr="0049447E">
        <w:rPr>
          <w:sz w:val="28"/>
          <w:szCs w:val="28"/>
        </w:rPr>
        <w:t xml:space="preserve">                      В.Н. Аникин</w:t>
      </w:r>
    </w:p>
    <w:p w:rsidR="00963BEF" w:rsidRPr="0049447E" w:rsidRDefault="00963BEF" w:rsidP="0049447E">
      <w:pPr>
        <w:pStyle w:val="42"/>
        <w:shd w:val="clear" w:color="auto" w:fill="auto"/>
        <w:spacing w:line="240" w:lineRule="auto"/>
        <w:ind w:right="420"/>
        <w:jc w:val="left"/>
        <w:rPr>
          <w:b w:val="0"/>
          <w:sz w:val="28"/>
          <w:szCs w:val="28"/>
        </w:rPr>
      </w:pPr>
    </w:p>
    <w:p w:rsidR="00F24169" w:rsidRPr="0049447E" w:rsidRDefault="00F24169" w:rsidP="00963BEF">
      <w:pPr>
        <w:pStyle w:val="42"/>
        <w:shd w:val="clear" w:color="auto" w:fill="auto"/>
        <w:spacing w:line="240" w:lineRule="auto"/>
        <w:ind w:right="420"/>
        <w:jc w:val="both"/>
        <w:rPr>
          <w:b w:val="0"/>
          <w:sz w:val="28"/>
          <w:szCs w:val="28"/>
        </w:rPr>
      </w:pPr>
    </w:p>
    <w:p w:rsidR="00F24169" w:rsidRPr="0049447E" w:rsidRDefault="00F24169" w:rsidP="00963BEF">
      <w:pPr>
        <w:pStyle w:val="42"/>
        <w:shd w:val="clear" w:color="auto" w:fill="auto"/>
        <w:spacing w:line="240" w:lineRule="auto"/>
        <w:ind w:right="420"/>
        <w:jc w:val="both"/>
        <w:rPr>
          <w:b w:val="0"/>
          <w:sz w:val="28"/>
          <w:szCs w:val="28"/>
        </w:rPr>
      </w:pPr>
    </w:p>
    <w:p w:rsidR="00F24169" w:rsidRPr="0049447E" w:rsidRDefault="00F24169" w:rsidP="00963BEF">
      <w:pPr>
        <w:pStyle w:val="42"/>
        <w:shd w:val="clear" w:color="auto" w:fill="auto"/>
        <w:spacing w:line="240" w:lineRule="auto"/>
        <w:ind w:right="420"/>
        <w:jc w:val="both"/>
        <w:rPr>
          <w:b w:val="0"/>
          <w:sz w:val="28"/>
          <w:szCs w:val="28"/>
        </w:rPr>
      </w:pPr>
    </w:p>
    <w:p w:rsidR="00F24169" w:rsidRPr="0049447E" w:rsidRDefault="00F24169" w:rsidP="00963BEF">
      <w:pPr>
        <w:pStyle w:val="42"/>
        <w:shd w:val="clear" w:color="auto" w:fill="auto"/>
        <w:spacing w:line="240" w:lineRule="auto"/>
        <w:ind w:right="420"/>
        <w:jc w:val="both"/>
        <w:rPr>
          <w:b w:val="0"/>
          <w:sz w:val="28"/>
          <w:szCs w:val="28"/>
        </w:rPr>
      </w:pPr>
    </w:p>
    <w:p w:rsidR="00963BEF" w:rsidRPr="0049447E" w:rsidRDefault="00963BEF" w:rsidP="00963BEF">
      <w:pPr>
        <w:pStyle w:val="42"/>
        <w:shd w:val="clear" w:color="auto" w:fill="auto"/>
        <w:spacing w:line="240" w:lineRule="auto"/>
        <w:jc w:val="both"/>
        <w:rPr>
          <w:b w:val="0"/>
          <w:sz w:val="28"/>
          <w:szCs w:val="28"/>
        </w:rPr>
      </w:pPr>
    </w:p>
    <w:p w:rsidR="00963BEF" w:rsidRPr="009540ED" w:rsidRDefault="00963BEF" w:rsidP="00963BEF">
      <w:pPr>
        <w:pStyle w:val="42"/>
        <w:shd w:val="clear" w:color="auto" w:fill="auto"/>
        <w:spacing w:line="240" w:lineRule="auto"/>
        <w:jc w:val="right"/>
        <w:rPr>
          <w:b w:val="0"/>
          <w:sz w:val="20"/>
          <w:szCs w:val="20"/>
        </w:rPr>
      </w:pPr>
      <w:r w:rsidRPr="009540ED">
        <w:rPr>
          <w:b w:val="0"/>
          <w:sz w:val="20"/>
          <w:szCs w:val="20"/>
        </w:rPr>
        <w:t>Приложение</w:t>
      </w:r>
    </w:p>
    <w:p w:rsidR="00963BEF" w:rsidRPr="009540ED" w:rsidRDefault="00963BEF" w:rsidP="00963BEF">
      <w:pPr>
        <w:pStyle w:val="42"/>
        <w:shd w:val="clear" w:color="auto" w:fill="auto"/>
        <w:spacing w:line="240" w:lineRule="auto"/>
        <w:jc w:val="right"/>
        <w:rPr>
          <w:b w:val="0"/>
          <w:sz w:val="20"/>
          <w:szCs w:val="20"/>
        </w:rPr>
      </w:pPr>
      <w:r w:rsidRPr="009540ED">
        <w:rPr>
          <w:b w:val="0"/>
          <w:sz w:val="20"/>
          <w:szCs w:val="20"/>
        </w:rPr>
        <w:t>к постановлению Администрации</w:t>
      </w:r>
      <w:r w:rsidRPr="009540ED">
        <w:rPr>
          <w:b w:val="0"/>
          <w:sz w:val="20"/>
          <w:szCs w:val="20"/>
        </w:rPr>
        <w:br/>
        <w:t>Чаинского сельского поселения</w:t>
      </w:r>
      <w:r w:rsidRPr="009540ED">
        <w:rPr>
          <w:b w:val="0"/>
          <w:sz w:val="20"/>
          <w:szCs w:val="20"/>
        </w:rPr>
        <w:br/>
        <w:t xml:space="preserve">от </w:t>
      </w:r>
      <w:r w:rsidR="00F24169">
        <w:rPr>
          <w:b w:val="0"/>
          <w:sz w:val="20"/>
          <w:szCs w:val="20"/>
        </w:rPr>
        <w:t>09.07.2021 № 74</w:t>
      </w:r>
    </w:p>
    <w:p w:rsidR="00963BEF" w:rsidRPr="00857E9C" w:rsidRDefault="00963BEF" w:rsidP="00963BEF">
      <w:pPr>
        <w:pStyle w:val="42"/>
        <w:shd w:val="clear" w:color="auto" w:fill="auto"/>
        <w:spacing w:line="240" w:lineRule="auto"/>
        <w:jc w:val="both"/>
        <w:rPr>
          <w:b w:val="0"/>
          <w:sz w:val="24"/>
          <w:szCs w:val="24"/>
        </w:rPr>
      </w:pPr>
    </w:p>
    <w:p w:rsidR="00963BEF" w:rsidRPr="00857E9C" w:rsidRDefault="00963BEF" w:rsidP="00963BEF">
      <w:pPr>
        <w:pStyle w:val="27"/>
        <w:shd w:val="clear" w:color="auto" w:fill="auto"/>
        <w:spacing w:before="0" w:after="0" w:line="240" w:lineRule="auto"/>
        <w:ind w:left="180"/>
        <w:rPr>
          <w:sz w:val="24"/>
          <w:szCs w:val="24"/>
        </w:rPr>
      </w:pPr>
    </w:p>
    <w:p w:rsidR="00963BEF" w:rsidRPr="00857E9C" w:rsidRDefault="00963BEF" w:rsidP="00963BEF">
      <w:pPr>
        <w:jc w:val="center"/>
        <w:rPr>
          <w:b/>
        </w:rPr>
      </w:pPr>
      <w:r w:rsidRPr="00857E9C">
        <w:rPr>
          <w:b/>
        </w:rPr>
        <w:t>ПОРЯДОК</w:t>
      </w:r>
    </w:p>
    <w:p w:rsidR="00963BEF" w:rsidRPr="00857E9C" w:rsidRDefault="00963BEF" w:rsidP="00963BEF">
      <w:pPr>
        <w:jc w:val="center"/>
        <w:rPr>
          <w:b/>
        </w:rPr>
      </w:pPr>
      <w:r w:rsidRPr="00857E9C">
        <w:rPr>
          <w:b/>
        </w:rPr>
        <w:t>осуществления контроля, п</w:t>
      </w:r>
      <w:r>
        <w:rPr>
          <w:b/>
        </w:rPr>
        <w:t>редусмотренного частями 5 и 5.1</w:t>
      </w:r>
      <w:r w:rsidRPr="00857E9C">
        <w:rPr>
          <w:b/>
        </w:rPr>
        <w:t xml:space="preserve"> статьи 99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963BEF" w:rsidRPr="00857E9C" w:rsidRDefault="00963BEF" w:rsidP="00963BEF">
      <w:pPr>
        <w:jc w:val="center"/>
        <w:rPr>
          <w:b/>
        </w:rPr>
      </w:pPr>
    </w:p>
    <w:p w:rsidR="00963BEF" w:rsidRPr="002B72D7" w:rsidRDefault="002B72D7" w:rsidP="00963BEF">
      <w:pPr>
        <w:pStyle w:val="ConsPlusNormal"/>
        <w:widowControl w:val="0"/>
        <w:numPr>
          <w:ilvl w:val="0"/>
          <w:numId w:val="12"/>
        </w:numPr>
        <w:adjustRightInd/>
        <w:spacing w:line="276" w:lineRule="auto"/>
        <w:jc w:val="center"/>
        <w:rPr>
          <w:b/>
        </w:rPr>
      </w:pPr>
      <w:r w:rsidRPr="002B72D7">
        <w:rPr>
          <w:b/>
        </w:rPr>
        <w:t xml:space="preserve">Общие </w:t>
      </w:r>
      <w:r w:rsidR="00963BEF" w:rsidRPr="002B72D7">
        <w:rPr>
          <w:b/>
        </w:rPr>
        <w:t>положения</w:t>
      </w:r>
    </w:p>
    <w:p w:rsidR="00963BEF" w:rsidRPr="002B72D7" w:rsidRDefault="00963BEF" w:rsidP="00963BEF">
      <w:pPr>
        <w:pStyle w:val="ConsPlusNormal"/>
        <w:ind w:firstLine="709"/>
        <w:jc w:val="both"/>
      </w:pPr>
      <w:r w:rsidRPr="002B72D7">
        <w:t>1.</w:t>
      </w:r>
      <w:r w:rsidR="002B72D7">
        <w:t xml:space="preserve"> </w:t>
      </w:r>
      <w:proofErr w:type="gramStart"/>
      <w:r w:rsidRPr="002B72D7">
        <w:t xml:space="preserve">Настоящий Порядок устанавливают правила осуществления контроля, предусмотренного </w:t>
      </w:r>
      <w:hyperlink r:id="rId9" w:history="1">
        <w:r w:rsidRPr="002B72D7">
          <w:t>частями 5</w:t>
        </w:r>
      </w:hyperlink>
      <w:r w:rsidRPr="002B72D7">
        <w:t xml:space="preserve"> и </w:t>
      </w:r>
      <w:hyperlink r:id="rId10" w:history="1">
        <w:r w:rsidRPr="002B72D7">
          <w:t>5.1 статьи 99</w:t>
        </w:r>
      </w:hyperlink>
      <w:r w:rsidRPr="002B72D7">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в том числе порядок действий органа контроля при выявлении несоответствия контролируемой информации (далее соответственно - Федеральный закон, контроль).</w:t>
      </w:r>
      <w:proofErr w:type="gramEnd"/>
    </w:p>
    <w:p w:rsidR="00963BEF" w:rsidRPr="002B72D7" w:rsidRDefault="00963BEF" w:rsidP="00963BEF">
      <w:pPr>
        <w:pStyle w:val="ConsPlusNormal"/>
        <w:ind w:firstLine="709"/>
        <w:jc w:val="both"/>
      </w:pPr>
      <w:bookmarkStart w:id="0" w:name="P55"/>
      <w:bookmarkEnd w:id="0"/>
      <w:r w:rsidRPr="002B72D7">
        <w:t>2. Органом, осуществляющим контроль в соответствии с настоящим Порядком, является Администрация Чаинского сельского поселения (далее - орган контроля).</w:t>
      </w:r>
    </w:p>
    <w:p w:rsidR="00963BEF" w:rsidRPr="002B72D7" w:rsidRDefault="00963BEF" w:rsidP="00963BEF">
      <w:pPr>
        <w:pStyle w:val="ConsPlusNormal"/>
        <w:ind w:firstLine="709"/>
        <w:jc w:val="both"/>
      </w:pPr>
      <w:r w:rsidRPr="002B72D7">
        <w:t xml:space="preserve">3. В целях настоящего Порядка  контролируемой информацией является содержащаяся в объектах контроля, предусмотренных </w:t>
      </w:r>
      <w:hyperlink w:anchor="P64" w:history="1">
        <w:r w:rsidRPr="002B72D7">
          <w:t>пунктом 4</w:t>
        </w:r>
      </w:hyperlink>
      <w:r w:rsidRPr="002B72D7">
        <w:t xml:space="preserve"> настоящего Порядка, информация </w:t>
      </w:r>
      <w:proofErr w:type="gramStart"/>
      <w:r w:rsidRPr="002B72D7">
        <w:t>об</w:t>
      </w:r>
      <w:proofErr w:type="gramEnd"/>
      <w:r w:rsidRPr="002B72D7">
        <w:t>:</w:t>
      </w:r>
    </w:p>
    <w:p w:rsidR="00963BEF" w:rsidRPr="002B72D7" w:rsidRDefault="00963BEF" w:rsidP="00963BEF">
      <w:pPr>
        <w:pStyle w:val="ConsPlusNormal"/>
        <w:ind w:firstLine="709"/>
        <w:jc w:val="both"/>
      </w:pPr>
      <w:proofErr w:type="gramStart"/>
      <w:r w:rsidRPr="002B72D7">
        <w:t>а) объеме финансового обеспечения для осуществления закупок товаров, работ, услуг для обеспечения муниципальных нужд (в том числе в целях реализации национальных и федеральных проектов) (далее - закупки), утвержденном и доведенном до заказчика;</w:t>
      </w:r>
      <w:proofErr w:type="gramEnd"/>
    </w:p>
    <w:p w:rsidR="00963BEF" w:rsidRPr="002B72D7" w:rsidRDefault="00963BEF" w:rsidP="00963BEF">
      <w:pPr>
        <w:pStyle w:val="ConsPlusNormal"/>
        <w:ind w:firstLine="709"/>
        <w:jc w:val="both"/>
      </w:pPr>
      <w:proofErr w:type="gramStart"/>
      <w:r w:rsidRPr="002B72D7">
        <w:t>б) идентификационном коде закупки.</w:t>
      </w:r>
      <w:proofErr w:type="gramEnd"/>
    </w:p>
    <w:p w:rsidR="00963BEF" w:rsidRPr="002B72D7" w:rsidRDefault="00963BEF" w:rsidP="00963BEF">
      <w:pPr>
        <w:pStyle w:val="ConsPlusNormal"/>
        <w:ind w:firstLine="709"/>
        <w:jc w:val="both"/>
      </w:pPr>
      <w:bookmarkStart w:id="1" w:name="P64"/>
      <w:bookmarkEnd w:id="1"/>
      <w:r w:rsidRPr="002B72D7">
        <w:t xml:space="preserve">4. В целях настоящего Порядка объектами контроля являются следующие документы, содержащие контролируемую информацию, предусмотренную </w:t>
      </w:r>
      <w:hyperlink w:anchor="P61" w:history="1">
        <w:r w:rsidRPr="002B72D7">
          <w:t>пунктом 3</w:t>
        </w:r>
      </w:hyperlink>
      <w:r w:rsidRPr="002B72D7">
        <w:t xml:space="preserve"> настоящего Порядка:</w:t>
      </w:r>
    </w:p>
    <w:p w:rsidR="00963BEF" w:rsidRPr="002B72D7" w:rsidRDefault="00963BEF" w:rsidP="00963BEF">
      <w:pPr>
        <w:pStyle w:val="ConsPlusNormal"/>
        <w:ind w:firstLine="709"/>
        <w:jc w:val="both"/>
      </w:pPr>
      <w:r w:rsidRPr="002B72D7">
        <w:t>а) план-график закупок (далее - план-график);</w:t>
      </w:r>
    </w:p>
    <w:p w:rsidR="00963BEF" w:rsidRPr="002B72D7" w:rsidRDefault="00963BEF" w:rsidP="00963BEF">
      <w:pPr>
        <w:pStyle w:val="ConsPlusNormal"/>
        <w:ind w:firstLine="709"/>
        <w:jc w:val="both"/>
      </w:pPr>
      <w:proofErr w:type="gramStart"/>
      <w:r w:rsidRPr="002B72D7">
        <w:t xml:space="preserve">б) отдельное приложение к плану-графику, предусмотренное </w:t>
      </w:r>
      <w:hyperlink r:id="rId11" w:history="1">
        <w:r w:rsidRPr="002B72D7">
          <w:t>пунктом 25</w:t>
        </w:r>
      </w:hyperlink>
      <w:r w:rsidRPr="002B72D7">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 сентября 2019 года № 1279 «Об установлении порядка формирования, утверждения</w:t>
      </w:r>
      <w:proofErr w:type="gramEnd"/>
      <w:r w:rsidRPr="002B72D7">
        <w:t xml:space="preserve">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w:t>
      </w:r>
      <w:proofErr w:type="gramStart"/>
      <w:r w:rsidRPr="002B72D7">
        <w:t>утратившими</w:t>
      </w:r>
      <w:proofErr w:type="gramEnd"/>
      <w:r w:rsidRPr="002B72D7">
        <w:t xml:space="preserve"> силу отдельных решений Правительства Российской Федерации» (далее соответственно - отдельное приложение к плану-графику, Положение);</w:t>
      </w:r>
    </w:p>
    <w:p w:rsidR="00963BEF" w:rsidRPr="002B72D7" w:rsidRDefault="00963BEF" w:rsidP="00963BEF">
      <w:pPr>
        <w:pStyle w:val="ConsPlusNormal"/>
        <w:ind w:firstLine="709"/>
        <w:jc w:val="both"/>
      </w:pPr>
      <w:bookmarkStart w:id="2" w:name="P67"/>
      <w:bookmarkEnd w:id="2"/>
      <w:r w:rsidRPr="002B72D7">
        <w:t>в) извещение об осуществлении закупки;</w:t>
      </w:r>
    </w:p>
    <w:p w:rsidR="00963BEF" w:rsidRPr="002B72D7" w:rsidRDefault="00963BEF" w:rsidP="00963BEF">
      <w:pPr>
        <w:pStyle w:val="ConsPlusNormal"/>
        <w:ind w:firstLine="709"/>
        <w:jc w:val="both"/>
      </w:pPr>
      <w:bookmarkStart w:id="3" w:name="P69"/>
      <w:bookmarkEnd w:id="3"/>
      <w:proofErr w:type="gramStart"/>
      <w:r w:rsidRPr="002B72D7">
        <w:t>г) протокол рассмотрения и оценки заявок на участие в конкурсе, конкурсе с ограниченным участием, двухэтапном конкурсе, протокол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протокол подведения итогов электронного аукциона, протокол рассмотрения и оценки заявок на участие в запросе котировок, протокол рассмотрения и оценки заявок на участие в запросе</w:t>
      </w:r>
      <w:proofErr w:type="gramEnd"/>
      <w:r w:rsidRPr="002B72D7">
        <w:t xml:space="preserve"> котировок в электронной форме, итоговый протокол при проведении запроса предложений, запроса предложений в электронной форме (далее - протокол определения поставщика (подрядчика, исполнителя);</w:t>
      </w:r>
    </w:p>
    <w:p w:rsidR="00963BEF" w:rsidRPr="002B72D7" w:rsidRDefault="00963BEF" w:rsidP="00963BEF">
      <w:pPr>
        <w:pStyle w:val="ConsPlusNormal"/>
        <w:ind w:firstLine="709"/>
        <w:jc w:val="both"/>
      </w:pPr>
      <w:bookmarkStart w:id="4" w:name="P70"/>
      <w:bookmarkEnd w:id="4"/>
      <w:r w:rsidRPr="002B72D7">
        <w:t xml:space="preserve">д) проект контракта, направляемый участнику закупки в соответствии с Федеральным </w:t>
      </w:r>
      <w:hyperlink r:id="rId12" w:history="1">
        <w:r w:rsidRPr="002B72D7">
          <w:t>законом</w:t>
        </w:r>
      </w:hyperlink>
      <w:r w:rsidRPr="002B72D7">
        <w:t xml:space="preserve"> с использованием единой информационной системы в сфере закупок (далее - единая информационная система);</w:t>
      </w:r>
    </w:p>
    <w:p w:rsidR="00963BEF" w:rsidRPr="002B72D7" w:rsidRDefault="00963BEF" w:rsidP="00963BEF">
      <w:pPr>
        <w:pStyle w:val="ConsPlusNormal"/>
        <w:ind w:firstLine="709"/>
        <w:jc w:val="both"/>
      </w:pPr>
      <w:bookmarkStart w:id="5" w:name="P72"/>
      <w:bookmarkEnd w:id="5"/>
      <w:proofErr w:type="gramStart"/>
      <w:r w:rsidRPr="002B72D7">
        <w:lastRenderedPageBreak/>
        <w:t xml:space="preserve">е) проект контракта, направляемый участнику закупки в соответствии с Федеральным </w:t>
      </w:r>
      <w:hyperlink r:id="rId13" w:history="1">
        <w:r w:rsidRPr="002B72D7">
          <w:t>законом</w:t>
        </w:r>
      </w:hyperlink>
      <w:r w:rsidRPr="002B72D7">
        <w:t xml:space="preserve"> без использования единой информационной системы (при проведении открытого конкурса, конкурса с ограниченным участием, двухэтапного конкурса, запроса котировок, запроса предложений, при осуществлении закупок у единственного поставщика (подрядчика, исполнителя) в случаях, предусмотренных </w:t>
      </w:r>
      <w:hyperlink r:id="rId14" w:history="1">
        <w:r w:rsidRPr="002B72D7">
          <w:t>пунктами 2</w:t>
        </w:r>
      </w:hyperlink>
      <w:r w:rsidRPr="002B72D7">
        <w:t xml:space="preserve">, </w:t>
      </w:r>
      <w:hyperlink r:id="rId15" w:history="1">
        <w:r w:rsidRPr="002B72D7">
          <w:t>3</w:t>
        </w:r>
      </w:hyperlink>
      <w:r w:rsidRPr="002B72D7">
        <w:t xml:space="preserve">, </w:t>
      </w:r>
      <w:hyperlink r:id="rId16" w:history="1">
        <w:r w:rsidRPr="002B72D7">
          <w:t>6</w:t>
        </w:r>
      </w:hyperlink>
      <w:r w:rsidRPr="002B72D7">
        <w:t xml:space="preserve">, </w:t>
      </w:r>
      <w:hyperlink r:id="rId17" w:history="1">
        <w:r w:rsidRPr="002B72D7">
          <w:t>7</w:t>
        </w:r>
      </w:hyperlink>
      <w:r w:rsidRPr="002B72D7">
        <w:t xml:space="preserve">, </w:t>
      </w:r>
      <w:hyperlink r:id="rId18" w:history="1">
        <w:r w:rsidRPr="002B72D7">
          <w:t>10</w:t>
        </w:r>
      </w:hyperlink>
      <w:r w:rsidRPr="002B72D7">
        <w:t xml:space="preserve"> - </w:t>
      </w:r>
      <w:hyperlink r:id="rId19" w:history="1">
        <w:r w:rsidRPr="002B72D7">
          <w:t>14</w:t>
        </w:r>
      </w:hyperlink>
      <w:r w:rsidRPr="002B72D7">
        <w:t xml:space="preserve">, </w:t>
      </w:r>
      <w:hyperlink r:id="rId20" w:history="1">
        <w:r w:rsidRPr="002B72D7">
          <w:t>16</w:t>
        </w:r>
      </w:hyperlink>
      <w:r w:rsidRPr="002B72D7">
        <w:t>,</w:t>
      </w:r>
      <w:proofErr w:type="gramEnd"/>
      <w:r w:rsidRPr="002B72D7">
        <w:t xml:space="preserve"> </w:t>
      </w:r>
      <w:hyperlink r:id="rId21" w:history="1">
        <w:r w:rsidRPr="002B72D7">
          <w:t>17</w:t>
        </w:r>
      </w:hyperlink>
      <w:r w:rsidRPr="002B72D7">
        <w:t xml:space="preserve">, </w:t>
      </w:r>
      <w:hyperlink r:id="rId22" w:history="1">
        <w:r w:rsidRPr="002B72D7">
          <w:t>19</w:t>
        </w:r>
      </w:hyperlink>
      <w:r w:rsidRPr="002B72D7">
        <w:t xml:space="preserve">, </w:t>
      </w:r>
      <w:hyperlink r:id="rId23" w:history="1">
        <w:r w:rsidRPr="002B72D7">
          <w:t>22</w:t>
        </w:r>
      </w:hyperlink>
      <w:r w:rsidRPr="002B72D7">
        <w:t xml:space="preserve">, </w:t>
      </w:r>
      <w:hyperlink r:id="rId24" w:history="1">
        <w:r w:rsidRPr="002B72D7">
          <w:t>31</w:t>
        </w:r>
      </w:hyperlink>
      <w:r w:rsidRPr="002B72D7">
        <w:t xml:space="preserve"> - </w:t>
      </w:r>
      <w:hyperlink r:id="rId25" w:history="1">
        <w:r w:rsidRPr="002B72D7">
          <w:t>33</w:t>
        </w:r>
      </w:hyperlink>
      <w:r w:rsidRPr="002B72D7">
        <w:t xml:space="preserve">, </w:t>
      </w:r>
      <w:hyperlink r:id="rId26" w:history="1">
        <w:r w:rsidRPr="002B72D7">
          <w:t>35</w:t>
        </w:r>
      </w:hyperlink>
      <w:r w:rsidRPr="002B72D7">
        <w:t xml:space="preserve">, </w:t>
      </w:r>
      <w:hyperlink r:id="rId27" w:history="1">
        <w:r w:rsidRPr="002B72D7">
          <w:t>37</w:t>
        </w:r>
      </w:hyperlink>
      <w:r w:rsidRPr="002B72D7">
        <w:t xml:space="preserve"> - </w:t>
      </w:r>
      <w:hyperlink r:id="rId28" w:history="1">
        <w:r w:rsidRPr="002B72D7">
          <w:t>39</w:t>
        </w:r>
      </w:hyperlink>
      <w:r w:rsidRPr="002B72D7">
        <w:t xml:space="preserve">, </w:t>
      </w:r>
      <w:hyperlink r:id="rId29" w:history="1">
        <w:r w:rsidRPr="002B72D7">
          <w:t>47</w:t>
        </w:r>
      </w:hyperlink>
      <w:r w:rsidRPr="002B72D7">
        <w:t xml:space="preserve">, </w:t>
      </w:r>
      <w:hyperlink r:id="rId30" w:history="1">
        <w:r w:rsidRPr="002B72D7">
          <w:t>48</w:t>
        </w:r>
      </w:hyperlink>
      <w:r w:rsidRPr="002B72D7">
        <w:t xml:space="preserve">, </w:t>
      </w:r>
      <w:hyperlink r:id="rId31" w:history="1">
        <w:r w:rsidRPr="002B72D7">
          <w:t>54</w:t>
        </w:r>
      </w:hyperlink>
      <w:r w:rsidRPr="002B72D7">
        <w:t xml:space="preserve">, </w:t>
      </w:r>
      <w:hyperlink r:id="rId32" w:history="1">
        <w:r w:rsidRPr="002B72D7">
          <w:t>55 части 1 статьи 93</w:t>
        </w:r>
      </w:hyperlink>
      <w:r w:rsidRPr="002B72D7">
        <w:t xml:space="preserve"> Федерального закона).</w:t>
      </w:r>
    </w:p>
    <w:p w:rsidR="00963BEF" w:rsidRPr="002B72D7" w:rsidRDefault="00963BEF" w:rsidP="00963BEF">
      <w:pPr>
        <w:pStyle w:val="ConsPlusNormal"/>
        <w:ind w:firstLine="709"/>
        <w:jc w:val="both"/>
      </w:pPr>
      <w:r w:rsidRPr="002B72D7">
        <w:t>5.</w:t>
      </w:r>
      <w:r w:rsidR="002B72D7">
        <w:t xml:space="preserve"> Субъектами </w:t>
      </w:r>
      <w:r w:rsidRPr="002B72D7">
        <w:t xml:space="preserve">контроля, осуществляемого органом, предусмотренным настоящим Порядком, являются муниципальные заказчики, муниципальные бюджетные учреждения, муниципальные унитарные предприятия, автономные учреждения, созданные муниципальным образованием, иные юридические лица, указанные в </w:t>
      </w:r>
      <w:hyperlink r:id="rId33" w:history="1">
        <w:r w:rsidRPr="002B72D7">
          <w:t>подпунктах «е</w:t>
        </w:r>
      </w:hyperlink>
      <w:r w:rsidRPr="002B72D7">
        <w:t xml:space="preserve">» - </w:t>
      </w:r>
      <w:hyperlink r:id="rId34" w:history="1">
        <w:r w:rsidRPr="002B72D7">
          <w:t>«к»</w:t>
        </w:r>
      </w:hyperlink>
      <w:r w:rsidRPr="002B72D7">
        <w:t xml:space="preserve"> (в случае передачи в соответствии с Бюджетным </w:t>
      </w:r>
      <w:hyperlink r:id="rId35" w:history="1">
        <w:r w:rsidRPr="002B72D7">
          <w:t>кодексом</w:t>
        </w:r>
      </w:hyperlink>
      <w:r w:rsidRPr="002B72D7">
        <w:t xml:space="preserve"> Российской Федерации полномочий муниципального заказчика) пункта 2 Положения соответственно.</w:t>
      </w:r>
    </w:p>
    <w:p w:rsidR="00963BEF" w:rsidRPr="002B72D7" w:rsidRDefault="00963BEF" w:rsidP="00963BEF">
      <w:pPr>
        <w:pStyle w:val="ConsPlusNormal"/>
        <w:ind w:firstLine="709"/>
        <w:jc w:val="both"/>
      </w:pPr>
      <w:r w:rsidRPr="002B72D7">
        <w:t xml:space="preserve">6. В соответствии с настоящим Порядком контроль осуществляется путем проведения органом контроля, указанном в </w:t>
      </w:r>
      <w:hyperlink w:anchor="P55" w:history="1">
        <w:r w:rsidRPr="002B72D7">
          <w:t>пункте 2</w:t>
        </w:r>
      </w:hyperlink>
      <w:r w:rsidRPr="002B72D7">
        <w:t xml:space="preserve"> настоящего Порядка, проверки:</w:t>
      </w:r>
    </w:p>
    <w:p w:rsidR="00963BEF" w:rsidRPr="002B72D7" w:rsidRDefault="00963BEF" w:rsidP="00963BEF">
      <w:pPr>
        <w:pStyle w:val="ConsPlusNormal"/>
        <w:ind w:firstLine="709"/>
        <w:jc w:val="both"/>
      </w:pPr>
      <w:bookmarkStart w:id="6" w:name="P87"/>
      <w:bookmarkEnd w:id="6"/>
      <w:r w:rsidRPr="002B72D7">
        <w:t>а) объема финансового обеспечения, включенного в план-график, отдельное приложение к плану-графику;</w:t>
      </w:r>
    </w:p>
    <w:p w:rsidR="00963BEF" w:rsidRPr="002B72D7" w:rsidRDefault="00963BEF" w:rsidP="00963BEF">
      <w:pPr>
        <w:pStyle w:val="ConsPlusNormal"/>
        <w:ind w:firstLine="709"/>
        <w:jc w:val="both"/>
      </w:pPr>
      <w:bookmarkStart w:id="7" w:name="P88"/>
      <w:bookmarkEnd w:id="7"/>
      <w:r w:rsidRPr="002B72D7">
        <w:t xml:space="preserve">б) объема финансового обеспечения для осуществления закупки, информация о котором содержится в объектах контроля, предусмотренных </w:t>
      </w:r>
      <w:hyperlink w:anchor="P67" w:history="1">
        <w:r w:rsidRPr="002B72D7">
          <w:t>подпунктами «в</w:t>
        </w:r>
      </w:hyperlink>
      <w:r w:rsidRPr="002B72D7">
        <w:t xml:space="preserve">» - </w:t>
      </w:r>
      <w:hyperlink w:anchor="P72" w:history="1">
        <w:r w:rsidRPr="002B72D7">
          <w:t>«е» пункта 4</w:t>
        </w:r>
      </w:hyperlink>
      <w:r w:rsidRPr="002B72D7">
        <w:t xml:space="preserve"> настоящего Порядка;</w:t>
      </w:r>
    </w:p>
    <w:p w:rsidR="00963BEF" w:rsidRPr="002B72D7" w:rsidRDefault="00963BEF" w:rsidP="00963BEF">
      <w:pPr>
        <w:pStyle w:val="ConsPlusNormal"/>
        <w:ind w:firstLine="709"/>
        <w:jc w:val="both"/>
      </w:pPr>
      <w:bookmarkStart w:id="8" w:name="P89"/>
      <w:bookmarkEnd w:id="8"/>
      <w:r w:rsidRPr="002B72D7">
        <w:t>в) информации об идентификационном коде закупки.</w:t>
      </w:r>
    </w:p>
    <w:p w:rsidR="00963BEF" w:rsidRPr="002B72D7" w:rsidRDefault="00963BEF" w:rsidP="00963BEF">
      <w:pPr>
        <w:pStyle w:val="ConsPlusNormal"/>
        <w:ind w:firstLine="709"/>
        <w:jc w:val="both"/>
      </w:pPr>
      <w:r w:rsidRPr="002B72D7">
        <w:t>7. В случае внесения изменений в объекты контроля контроль осуществляется в п</w:t>
      </w:r>
      <w:r w:rsidR="002B72D7">
        <w:t>орядке, установленном настоящим</w:t>
      </w:r>
      <w:r w:rsidRPr="002B72D7">
        <w:t xml:space="preserve"> Порядком.</w:t>
      </w:r>
    </w:p>
    <w:p w:rsidR="00963BEF" w:rsidRPr="002B72D7" w:rsidRDefault="00963BEF" w:rsidP="00963BEF">
      <w:pPr>
        <w:pStyle w:val="ConsPlusNormal"/>
        <w:ind w:firstLine="709"/>
        <w:jc w:val="both"/>
      </w:pPr>
      <w:r w:rsidRPr="002B72D7">
        <w:t xml:space="preserve">8. Объекты контроля, предусмотренные </w:t>
      </w:r>
      <w:hyperlink w:anchor="P127" w:history="1">
        <w:r w:rsidRPr="002B72D7">
          <w:t>подпунктом «а» пункта 13</w:t>
        </w:r>
      </w:hyperlink>
      <w:r w:rsidRPr="002B72D7">
        <w:t xml:space="preserve">, </w:t>
      </w:r>
      <w:hyperlink w:anchor="P176" w:history="1">
        <w:r w:rsidRPr="002B72D7">
          <w:t>подпунктом «а» пункта 20</w:t>
        </w:r>
      </w:hyperlink>
      <w:r w:rsidRPr="002B72D7">
        <w:t xml:space="preserve">, </w:t>
      </w:r>
      <w:hyperlink w:anchor="P218" w:history="1">
        <w:r w:rsidRPr="002B72D7">
          <w:t>подпунктом «б» пункта 21</w:t>
        </w:r>
      </w:hyperlink>
      <w:r w:rsidRPr="002B72D7">
        <w:t xml:space="preserve"> настоящего  Порядка:</w:t>
      </w:r>
    </w:p>
    <w:p w:rsidR="00963BEF" w:rsidRPr="002B72D7" w:rsidRDefault="00963BEF" w:rsidP="00963BEF">
      <w:pPr>
        <w:pStyle w:val="ConsPlusNormal"/>
        <w:ind w:firstLine="709"/>
        <w:jc w:val="both"/>
      </w:pPr>
      <w:bookmarkStart w:id="9" w:name="P92"/>
      <w:bookmarkEnd w:id="9"/>
      <w:r w:rsidRPr="002B72D7">
        <w:t xml:space="preserve">а) направляются субъектами контроля в орган  контроля, указанный  в </w:t>
      </w:r>
      <w:hyperlink w:anchor="P60" w:history="1">
        <w:r w:rsidRPr="002B72D7">
          <w:t xml:space="preserve"> пункте 2</w:t>
        </w:r>
      </w:hyperlink>
      <w:r w:rsidRPr="002B72D7">
        <w:t xml:space="preserve"> настоящего Порядка, на бумажном носителе в 3 экземплярах и при наличии технической возможности - на съемном машинном носителе информации с соблюдением требований законодательства Российской Федерации о защите государственной тайны. </w:t>
      </w:r>
      <w:proofErr w:type="gramStart"/>
      <w:r w:rsidRPr="002B72D7">
        <w:t>При направлении на бумажном и съемном машинном носителях информации субъект контроля обеспечивает идентичность информации и документов, представленных на указанных носителях.</w:t>
      </w:r>
      <w:proofErr w:type="gramEnd"/>
      <w:r w:rsidRPr="002B72D7">
        <w:t xml:space="preserve"> При этом объекты контроля, направляемые на бумажном носителе, подписываются лицом, имеющим право действовать от имени субъекта контроля;</w:t>
      </w:r>
    </w:p>
    <w:p w:rsidR="00963BEF" w:rsidRPr="002B72D7" w:rsidRDefault="00963BEF" w:rsidP="00963BEF">
      <w:pPr>
        <w:pStyle w:val="ConsPlusNormal"/>
        <w:ind w:firstLine="709"/>
        <w:jc w:val="both"/>
      </w:pPr>
      <w:r w:rsidRPr="002B72D7">
        <w:t xml:space="preserve">б) орган контроля обеспечивает регистрацию поступившего в соответствии с </w:t>
      </w:r>
      <w:hyperlink w:anchor="P92" w:history="1">
        <w:r w:rsidRPr="002B72D7">
          <w:t>подпунктом «а</w:t>
        </w:r>
      </w:hyperlink>
      <w:r w:rsidRPr="002B72D7">
        <w:t>» настоящего пункта объекта контроля в порядке, установленном инструкцией по делопроизводству в таком органе контроля, проставляет на таком объекте контроля регистрационный номер, дату и время получения, подпись уполномоченного должностного лица и возвращает субъекту контроля один экземпляр такого объекта контроля;</w:t>
      </w:r>
    </w:p>
    <w:p w:rsidR="00963BEF" w:rsidRPr="002B72D7" w:rsidRDefault="00963BEF" w:rsidP="00963BEF">
      <w:pPr>
        <w:pStyle w:val="ConsPlusNormal"/>
        <w:ind w:firstLine="709"/>
        <w:jc w:val="both"/>
      </w:pPr>
      <w:r w:rsidRPr="002B72D7">
        <w:t xml:space="preserve">в) исправление ошибки в объекте контроля, поступившем в соответствии с </w:t>
      </w:r>
      <w:hyperlink w:anchor="P92" w:history="1">
        <w:r w:rsidRPr="002B72D7">
          <w:t>подпунктом «а</w:t>
        </w:r>
      </w:hyperlink>
      <w:r w:rsidRPr="002B72D7">
        <w:t>» настоящего пункта на бумажном носителе, осуществляется путем зачеркивания неправильного текста одной чертой, позволяющего прочесть исправленное, и написания над зачеркнутым текстом исправленного текста. Исправление ошибки на бумажном носителе должно быть сопровождено словом «исправлено» и подписано должностным лицом, имеющим право действовать от имени субъекта контроля, с проставлением даты исправления.</w:t>
      </w:r>
    </w:p>
    <w:p w:rsidR="00963BEF" w:rsidRPr="002B72D7" w:rsidRDefault="00963BEF" w:rsidP="00963BEF">
      <w:pPr>
        <w:pStyle w:val="ConsPlusNormal"/>
        <w:ind w:firstLine="540"/>
        <w:jc w:val="both"/>
      </w:pPr>
    </w:p>
    <w:p w:rsidR="00963BEF" w:rsidRPr="002B72D7" w:rsidRDefault="00963BEF" w:rsidP="00963BEF">
      <w:pPr>
        <w:pStyle w:val="ConsPlusTitle"/>
        <w:jc w:val="center"/>
        <w:outlineLvl w:val="1"/>
      </w:pPr>
      <w:r w:rsidRPr="002B72D7">
        <w:t>II. Осуществление контроля при планировании закупок</w:t>
      </w:r>
    </w:p>
    <w:p w:rsidR="00963BEF" w:rsidRPr="002B72D7" w:rsidRDefault="00963BEF" w:rsidP="00963BEF">
      <w:pPr>
        <w:pStyle w:val="ConsPlusNormal"/>
        <w:jc w:val="both"/>
      </w:pPr>
    </w:p>
    <w:p w:rsidR="00963BEF" w:rsidRPr="002B72D7" w:rsidRDefault="00963BEF" w:rsidP="00963BEF">
      <w:pPr>
        <w:pStyle w:val="ConsPlusNormal"/>
        <w:ind w:firstLine="709"/>
        <w:jc w:val="both"/>
      </w:pPr>
      <w:bookmarkStart w:id="10" w:name="P98"/>
      <w:bookmarkEnd w:id="10"/>
      <w:r w:rsidRPr="002B72D7">
        <w:t xml:space="preserve">9. Проверка, предусмотренная </w:t>
      </w:r>
      <w:hyperlink w:anchor="P87" w:history="1">
        <w:r w:rsidRPr="002B72D7">
          <w:t>подпунктом «а» пункта 6</w:t>
        </w:r>
      </w:hyperlink>
      <w:r w:rsidRPr="002B72D7">
        <w:t xml:space="preserve"> настоящего Порядка, проводится органом контроля, указанном в</w:t>
      </w:r>
      <w:hyperlink w:anchor="P60" w:history="1">
        <w:r w:rsidRPr="002B72D7">
          <w:t xml:space="preserve"> пункте 2</w:t>
        </w:r>
      </w:hyperlink>
      <w:r w:rsidRPr="002B72D7">
        <w:t xml:space="preserve"> настоящего  Порядка, на предмет </w:t>
      </w:r>
      <w:proofErr w:type="spellStart"/>
      <w:r w:rsidRPr="002B72D7">
        <w:t>непревышения</w:t>
      </w:r>
      <w:proofErr w:type="spellEnd"/>
      <w:r w:rsidRPr="002B72D7">
        <w:t xml:space="preserve"> объема финансового обеспечения, включенного в план-график, отдельное приложение к плану-графику, </w:t>
      </w:r>
      <w:proofErr w:type="gramStart"/>
      <w:r w:rsidRPr="002B72D7">
        <w:t>над</w:t>
      </w:r>
      <w:proofErr w:type="gramEnd"/>
      <w:r w:rsidRPr="002B72D7">
        <w:t>:</w:t>
      </w:r>
    </w:p>
    <w:p w:rsidR="00963BEF" w:rsidRPr="002B72D7" w:rsidRDefault="00963BEF" w:rsidP="00963BEF">
      <w:pPr>
        <w:pStyle w:val="ConsPlusNormal"/>
        <w:ind w:firstLine="709"/>
        <w:jc w:val="both"/>
      </w:pPr>
      <w:proofErr w:type="gramStart"/>
      <w:r w:rsidRPr="002B72D7">
        <w:t xml:space="preserve">а) лимитами бюджетных обязательств на закупку товаров, работ, услуг на соответствующий финансовый год и плановый период, доведенными в установленном порядке до субъектов контроля как получателей бюджетных средств, с учетом принятых и неисполненных бюджетных обязательств прошлых лет (в случае осуществления контроля в отношении объектов контроля, направленных лицами, указанными в </w:t>
      </w:r>
      <w:hyperlink r:id="rId36" w:history="1">
        <w:r w:rsidRPr="002B72D7">
          <w:t>подпунктах «а</w:t>
        </w:r>
      </w:hyperlink>
      <w:r w:rsidRPr="002B72D7">
        <w:t xml:space="preserve">», </w:t>
      </w:r>
      <w:hyperlink r:id="rId37" w:history="1">
        <w:r w:rsidRPr="002B72D7">
          <w:t>«д</w:t>
        </w:r>
      </w:hyperlink>
      <w:r w:rsidRPr="002B72D7">
        <w:t xml:space="preserve">», </w:t>
      </w:r>
      <w:hyperlink r:id="rId38" w:history="1">
        <w:r w:rsidRPr="002B72D7">
          <w:t>«е</w:t>
        </w:r>
      </w:hyperlink>
      <w:r w:rsidRPr="002B72D7">
        <w:t xml:space="preserve">» и </w:t>
      </w:r>
      <w:hyperlink r:id="rId39" w:history="1">
        <w:r w:rsidRPr="002B72D7">
          <w:t>«к» пункта 2</w:t>
        </w:r>
      </w:hyperlink>
      <w:r w:rsidRPr="002B72D7">
        <w:t xml:space="preserve"> Положения);</w:t>
      </w:r>
      <w:proofErr w:type="gramEnd"/>
    </w:p>
    <w:p w:rsidR="00963BEF" w:rsidRPr="002B72D7" w:rsidRDefault="00963BEF" w:rsidP="00963BEF">
      <w:pPr>
        <w:pStyle w:val="ConsPlusNormal"/>
        <w:ind w:firstLine="709"/>
        <w:jc w:val="both"/>
      </w:pPr>
      <w:r w:rsidRPr="002B72D7">
        <w:lastRenderedPageBreak/>
        <w:t xml:space="preserve">б) объемами средств, указанных в сведениях, предусмотренных </w:t>
      </w:r>
      <w:hyperlink w:anchor="P119" w:history="1">
        <w:r w:rsidRPr="002B72D7">
          <w:t>подпунктом «б» пункта 12</w:t>
        </w:r>
      </w:hyperlink>
      <w:r w:rsidRPr="002B72D7">
        <w:t xml:space="preserve">, </w:t>
      </w:r>
      <w:hyperlink w:anchor="P128" w:history="1">
        <w:r w:rsidRPr="002B72D7">
          <w:t>подпунктом «б» пункта 13</w:t>
        </w:r>
      </w:hyperlink>
      <w:r w:rsidRPr="002B72D7">
        <w:t xml:space="preserve"> настоящего Порядка (в случае наличия в плане-графике, отдельном приложении к плану-графику, оплата которых планируется по истечении планового периода);</w:t>
      </w:r>
    </w:p>
    <w:p w:rsidR="00963BEF" w:rsidRPr="002B72D7" w:rsidRDefault="00963BEF" w:rsidP="00963BEF">
      <w:pPr>
        <w:pStyle w:val="ConsPlusNormal"/>
        <w:ind w:firstLine="709"/>
        <w:jc w:val="both"/>
      </w:pPr>
      <w:proofErr w:type="gramStart"/>
      <w:r w:rsidRPr="002B72D7">
        <w:t xml:space="preserve">в) показателями выплат, указанными в </w:t>
      </w:r>
      <w:hyperlink w:anchor="P120" w:history="1">
        <w:r w:rsidRPr="002B72D7">
          <w:t>подпункте «в» пункта 12</w:t>
        </w:r>
      </w:hyperlink>
      <w:r w:rsidRPr="002B72D7">
        <w:t xml:space="preserve">, </w:t>
      </w:r>
      <w:hyperlink w:anchor="P129" w:history="1">
        <w:r w:rsidRPr="002B72D7">
          <w:t>подпункте «в» пункта 13</w:t>
        </w:r>
      </w:hyperlink>
      <w:r w:rsidRPr="002B72D7">
        <w:t xml:space="preserve"> (если субъекты контроля являются лицами, указанными в </w:t>
      </w:r>
      <w:hyperlink r:id="rId40" w:history="1">
        <w:r w:rsidRPr="002B72D7">
          <w:t>подпунктах «б</w:t>
        </w:r>
      </w:hyperlink>
      <w:r w:rsidRPr="002B72D7">
        <w:t xml:space="preserve">», </w:t>
      </w:r>
      <w:hyperlink r:id="rId41" w:history="1">
        <w:r w:rsidRPr="002B72D7">
          <w:t>«г</w:t>
        </w:r>
      </w:hyperlink>
      <w:r w:rsidRPr="002B72D7">
        <w:t xml:space="preserve">», </w:t>
      </w:r>
      <w:hyperlink r:id="rId42" w:history="1">
        <w:r w:rsidRPr="002B72D7">
          <w:t>«ж</w:t>
        </w:r>
      </w:hyperlink>
      <w:r w:rsidRPr="002B72D7">
        <w:t xml:space="preserve">» и </w:t>
      </w:r>
      <w:hyperlink r:id="rId43" w:history="1">
        <w:r w:rsidRPr="002B72D7">
          <w:t>«и» пункта 2</w:t>
        </w:r>
      </w:hyperlink>
      <w:r w:rsidRPr="002B72D7">
        <w:t xml:space="preserve"> Положения) настоящего  Порядка.</w:t>
      </w:r>
      <w:proofErr w:type="gramEnd"/>
    </w:p>
    <w:p w:rsidR="00963BEF" w:rsidRPr="002B72D7" w:rsidRDefault="00963BEF" w:rsidP="00963BEF">
      <w:pPr>
        <w:pStyle w:val="ConsPlusNormal"/>
        <w:ind w:firstLine="709"/>
        <w:jc w:val="both"/>
      </w:pPr>
      <w:r w:rsidRPr="002B72D7">
        <w:t xml:space="preserve">10. Проверка, предусмотренная </w:t>
      </w:r>
      <w:hyperlink w:anchor="P98" w:history="1">
        <w:r w:rsidRPr="002B72D7">
          <w:t>пунктом 9</w:t>
        </w:r>
      </w:hyperlink>
      <w:r w:rsidRPr="002B72D7">
        <w:t xml:space="preserve"> настоящего  Порядка, не проводится в отношении:</w:t>
      </w:r>
    </w:p>
    <w:p w:rsidR="00963BEF" w:rsidRPr="002B72D7" w:rsidRDefault="00963BEF" w:rsidP="00963BEF">
      <w:pPr>
        <w:pStyle w:val="ConsPlusNormal"/>
        <w:ind w:firstLine="709"/>
        <w:jc w:val="both"/>
      </w:pPr>
      <w:r w:rsidRPr="002B72D7">
        <w:t xml:space="preserve">а) планов-графиков, отдельных приложений к планам-графикам заказчиков, указанных в </w:t>
      </w:r>
      <w:hyperlink r:id="rId44" w:history="1">
        <w:r w:rsidRPr="002B72D7">
          <w:t>подпунктах «в</w:t>
        </w:r>
      </w:hyperlink>
      <w:r w:rsidRPr="002B72D7">
        <w:t xml:space="preserve">» и </w:t>
      </w:r>
      <w:hyperlink r:id="rId45" w:history="1">
        <w:r w:rsidRPr="002B72D7">
          <w:t>«з» пункта 2</w:t>
        </w:r>
      </w:hyperlink>
      <w:r w:rsidRPr="002B72D7">
        <w:t xml:space="preserve"> Положения;</w:t>
      </w:r>
    </w:p>
    <w:p w:rsidR="00963BEF" w:rsidRPr="002B72D7" w:rsidRDefault="00963BEF" w:rsidP="00963BEF">
      <w:pPr>
        <w:pStyle w:val="ConsPlusNormal"/>
        <w:ind w:firstLine="709"/>
        <w:jc w:val="both"/>
      </w:pPr>
      <w:bookmarkStart w:id="11" w:name="P104"/>
      <w:bookmarkStart w:id="12" w:name="P105"/>
      <w:bookmarkEnd w:id="11"/>
      <w:bookmarkEnd w:id="12"/>
      <w:r w:rsidRPr="002B72D7">
        <w:t xml:space="preserve">б) закупок, предусматривающих заключение </w:t>
      </w:r>
      <w:proofErr w:type="spellStart"/>
      <w:r w:rsidRPr="002B72D7">
        <w:t>энергосервисного</w:t>
      </w:r>
      <w:proofErr w:type="spellEnd"/>
      <w:r w:rsidRPr="002B72D7">
        <w:t xml:space="preserve"> контракта в соответствии со </w:t>
      </w:r>
      <w:hyperlink r:id="rId46" w:history="1">
        <w:r w:rsidRPr="002B72D7">
          <w:t>статьей 108</w:t>
        </w:r>
      </w:hyperlink>
      <w:r w:rsidRPr="002B72D7">
        <w:t xml:space="preserve"> Федерального закона;</w:t>
      </w:r>
    </w:p>
    <w:p w:rsidR="00963BEF" w:rsidRPr="002B72D7" w:rsidRDefault="00963BEF" w:rsidP="00963BEF">
      <w:pPr>
        <w:pStyle w:val="ConsPlusNormal"/>
        <w:ind w:firstLine="709"/>
        <w:jc w:val="both"/>
      </w:pPr>
      <w:bookmarkStart w:id="13" w:name="P108"/>
      <w:bookmarkEnd w:id="13"/>
      <w:r w:rsidRPr="002B72D7">
        <w:t>в) закупок на оказание услуг по предоставлению кредита;</w:t>
      </w:r>
    </w:p>
    <w:p w:rsidR="00963BEF" w:rsidRPr="002B72D7" w:rsidRDefault="00963BEF" w:rsidP="00963BEF">
      <w:pPr>
        <w:pStyle w:val="ConsPlusNormal"/>
        <w:ind w:firstLine="709"/>
        <w:jc w:val="both"/>
      </w:pPr>
      <w:r w:rsidRPr="002B72D7">
        <w:t>г) закупок, осуществляемых Центральной избирательной комиссией Российской Федерации, избирательными комиссиями субъектов Российской Федерации и муниципальных образований, в том числе избирательными комиссиями муниципальных образований, являющихся административными центрами (столицами) субъектов Российской Федерации;</w:t>
      </w:r>
    </w:p>
    <w:p w:rsidR="00963BEF" w:rsidRPr="002B72D7" w:rsidRDefault="00963BEF" w:rsidP="00963BEF">
      <w:pPr>
        <w:pStyle w:val="ConsPlusNormal"/>
        <w:ind w:firstLine="709"/>
        <w:jc w:val="both"/>
      </w:pPr>
      <w:r w:rsidRPr="002B72D7">
        <w:t>д) закупок иных получателей средств федерального бюджета, осуществляющих операции с бюджетными средствами на счетах, открытых в подразделениях расчетной сети Центрального банка Российской Федерации или кредитной организации;</w:t>
      </w:r>
    </w:p>
    <w:p w:rsidR="00963BEF" w:rsidRPr="002B72D7" w:rsidRDefault="00963BEF" w:rsidP="00963BEF">
      <w:pPr>
        <w:pStyle w:val="ConsPlusNormal"/>
        <w:ind w:firstLine="709"/>
        <w:jc w:val="both"/>
      </w:pPr>
      <w:bookmarkStart w:id="14" w:name="P112"/>
      <w:bookmarkStart w:id="15" w:name="P115"/>
      <w:bookmarkEnd w:id="14"/>
      <w:bookmarkEnd w:id="15"/>
      <w:r w:rsidRPr="002B72D7">
        <w:t>е) изменений, вносимых в план-график, утвержденный на предшествующий финансовый год, в целях использования в соответствии с законодательством Российской Федерации экономии, полученной при осуществлении закупок.</w:t>
      </w:r>
    </w:p>
    <w:p w:rsidR="00963BEF" w:rsidRPr="002B72D7" w:rsidRDefault="00963BEF" w:rsidP="00963BEF">
      <w:pPr>
        <w:pStyle w:val="ConsPlusNormal"/>
        <w:ind w:firstLine="709"/>
        <w:jc w:val="both"/>
      </w:pPr>
      <w:bookmarkStart w:id="16" w:name="P116"/>
      <w:bookmarkEnd w:id="16"/>
      <w:r w:rsidRPr="002B72D7">
        <w:t xml:space="preserve">11. В случае превышения объема финансового обеспечения, включенного в план-график, новая редакция плана-графика, предусмотренная </w:t>
      </w:r>
      <w:hyperlink r:id="rId47" w:history="1">
        <w:r w:rsidRPr="002B72D7">
          <w:t>пунктом 24</w:t>
        </w:r>
      </w:hyperlink>
      <w:r w:rsidRPr="002B72D7">
        <w:t xml:space="preserve"> Положения, размещается в единой информационной системе. При этом субъекту контроля направляется протокол о несоответствии контролируемой информации настоящему  Порядку по форме согласно </w:t>
      </w:r>
      <w:hyperlink w:anchor="P535" w:history="1">
        <w:r w:rsidRPr="002B72D7">
          <w:t>приложению № 1</w:t>
        </w:r>
      </w:hyperlink>
      <w:r w:rsidRPr="002B72D7">
        <w:t>.</w:t>
      </w:r>
    </w:p>
    <w:p w:rsidR="00963BEF" w:rsidRPr="002B72D7" w:rsidRDefault="00963BEF" w:rsidP="00963BEF">
      <w:pPr>
        <w:pStyle w:val="ConsPlusNormal"/>
        <w:ind w:firstLine="709"/>
        <w:jc w:val="both"/>
      </w:pPr>
      <w:r w:rsidRPr="002B72D7">
        <w:t xml:space="preserve">12. В целях проведения проверки, предусмотренной </w:t>
      </w:r>
      <w:hyperlink w:anchor="P87" w:history="1">
        <w:r w:rsidRPr="002B72D7">
          <w:t>подпунктом «а» пункта 11</w:t>
        </w:r>
      </w:hyperlink>
      <w:r w:rsidRPr="002B72D7">
        <w:t xml:space="preserve"> настоящего Порядка, в отношении контролируемой информации, содержащейся в плане-графике, подлежащем размещению в единой информационной системе:</w:t>
      </w:r>
    </w:p>
    <w:p w:rsidR="00963BEF" w:rsidRPr="002B72D7" w:rsidRDefault="00963BEF" w:rsidP="00963BEF">
      <w:pPr>
        <w:pStyle w:val="ConsPlusNormal"/>
        <w:ind w:firstLine="709"/>
        <w:jc w:val="both"/>
      </w:pPr>
      <w:bookmarkStart w:id="17" w:name="P118"/>
      <w:bookmarkEnd w:id="17"/>
      <w:r w:rsidRPr="002B72D7">
        <w:t xml:space="preserve">а) план-график, утвержденный в соответствии с </w:t>
      </w:r>
      <w:hyperlink r:id="rId48" w:history="1">
        <w:r w:rsidRPr="002B72D7">
          <w:t>пунктами 19</w:t>
        </w:r>
      </w:hyperlink>
      <w:r w:rsidRPr="002B72D7">
        <w:t xml:space="preserve"> и </w:t>
      </w:r>
      <w:hyperlink r:id="rId49" w:history="1">
        <w:r w:rsidRPr="002B72D7">
          <w:t>20</w:t>
        </w:r>
      </w:hyperlink>
      <w:r w:rsidRPr="002B72D7">
        <w:t xml:space="preserve"> Положения субъектом контроля, указанным в </w:t>
      </w:r>
      <w:hyperlink w:anchor="P76" w:history="1">
        <w:r w:rsidRPr="002B72D7">
          <w:t>пункте 5</w:t>
        </w:r>
      </w:hyperlink>
      <w:r w:rsidRPr="002B72D7">
        <w:t xml:space="preserve"> настоящего Порядка (за исключением заказчиков, предусмотренных </w:t>
      </w:r>
      <w:hyperlink r:id="rId50" w:history="1">
        <w:r w:rsidRPr="002B72D7">
          <w:t xml:space="preserve">подпунктом </w:t>
        </w:r>
      </w:hyperlink>
      <w:r w:rsidRPr="002B72D7">
        <w:t xml:space="preserve"> </w:t>
      </w:r>
      <w:hyperlink r:id="rId51" w:history="1">
        <w:r w:rsidRPr="002B72D7">
          <w:t>«з» пункта 2</w:t>
        </w:r>
      </w:hyperlink>
      <w:r w:rsidRPr="002B72D7">
        <w:t xml:space="preserve"> Положения), после прохождения форматно-логической проверки, предусмотренной </w:t>
      </w:r>
      <w:hyperlink r:id="rId52" w:history="1">
        <w:r w:rsidRPr="002B72D7">
          <w:t>пунктом 21</w:t>
        </w:r>
      </w:hyperlink>
      <w:r w:rsidRPr="002B72D7">
        <w:t xml:space="preserve"> Положения, направляется автоматически с использованием единой информационной системы в соответствующий орган контроля;</w:t>
      </w:r>
    </w:p>
    <w:p w:rsidR="00963BEF" w:rsidRPr="002B72D7" w:rsidRDefault="00963BEF" w:rsidP="00963BEF">
      <w:pPr>
        <w:pStyle w:val="ConsPlusNormal"/>
        <w:ind w:firstLine="709"/>
        <w:jc w:val="both"/>
      </w:pPr>
      <w:bookmarkStart w:id="18" w:name="P119"/>
      <w:bookmarkEnd w:id="18"/>
      <w:proofErr w:type="gramStart"/>
      <w:r w:rsidRPr="002B72D7">
        <w:t xml:space="preserve">б) в случае наличия в плане-графике закупок, оплата которых планируется по истечении планового периода, субъекты контроля прикладывают к утвержденному плану-графику, указанному в </w:t>
      </w:r>
      <w:hyperlink w:anchor="P118" w:history="1">
        <w:r w:rsidRPr="002B72D7">
          <w:t>подпункте «а</w:t>
        </w:r>
      </w:hyperlink>
      <w:r w:rsidRPr="002B72D7">
        <w:t>» настоящего пункта, сведения об объемах средств, указанных в нормативных правовых актах, предусматривающих в соответствии с бюджетным законодательством Российской Федерации возм</w:t>
      </w:r>
      <w:r w:rsidR="002B72D7">
        <w:t xml:space="preserve">ожность заключения муниципального </w:t>
      </w:r>
      <w:r w:rsidRPr="002B72D7">
        <w:t xml:space="preserve">контракта на срок, превышающий срок действия доведенных лимитов бюджетных обязательств, по форме согласно </w:t>
      </w:r>
      <w:hyperlink w:anchor="P649" w:history="1">
        <w:r w:rsidRPr="002B72D7">
          <w:t>приложению</w:t>
        </w:r>
        <w:proofErr w:type="gramEnd"/>
        <w:r w:rsidRPr="002B72D7">
          <w:t xml:space="preserve"> № 2</w:t>
        </w:r>
      </w:hyperlink>
      <w:r w:rsidRPr="002B72D7">
        <w:t xml:space="preserve">. Указанные сведения направляются в орган контроля одновременно с направлением плана-графика в соответствии с </w:t>
      </w:r>
      <w:hyperlink w:anchor="P118" w:history="1">
        <w:r w:rsidRPr="002B72D7">
          <w:t>подпунктом «а</w:t>
        </w:r>
      </w:hyperlink>
      <w:r w:rsidRPr="002B72D7">
        <w:t>» настоящего пункта;</w:t>
      </w:r>
    </w:p>
    <w:p w:rsidR="00963BEF" w:rsidRPr="002B72D7" w:rsidRDefault="00963BEF" w:rsidP="00963BEF">
      <w:pPr>
        <w:pStyle w:val="ConsPlusNormal"/>
        <w:ind w:firstLine="709"/>
        <w:jc w:val="both"/>
      </w:pPr>
      <w:bookmarkStart w:id="19" w:name="P120"/>
      <w:bookmarkEnd w:id="19"/>
      <w:proofErr w:type="gramStart"/>
      <w:r w:rsidRPr="002B72D7">
        <w:t xml:space="preserve">в) субъекты контроля, являющиеся лицами, указанными в </w:t>
      </w:r>
      <w:hyperlink r:id="rId53" w:history="1">
        <w:r w:rsidRPr="002B72D7">
          <w:t xml:space="preserve">подпунктах </w:t>
        </w:r>
      </w:hyperlink>
      <w:r w:rsidRPr="002B72D7">
        <w:t xml:space="preserve"> </w:t>
      </w:r>
      <w:hyperlink r:id="rId54" w:history="1">
        <w:r w:rsidRPr="002B72D7">
          <w:t>«ж</w:t>
        </w:r>
      </w:hyperlink>
      <w:r w:rsidRPr="002B72D7">
        <w:t xml:space="preserve">» и </w:t>
      </w:r>
      <w:hyperlink r:id="rId55" w:history="1">
        <w:r w:rsidRPr="002B72D7">
          <w:t>«и» пункта 2</w:t>
        </w:r>
      </w:hyperlink>
      <w:r w:rsidRPr="002B72D7">
        <w:t xml:space="preserve"> Положения, формируют и размещают на официальном сайте для размещения информации о государственных и муниципальных учреждениях в информационно-телекоммуникационной сети «Интернет» показатели выплат по расходам на закупку товаров, работ, услуг на соответствующий финансовый год и плановый период, осуществляемую в соответствии с Федеральным </w:t>
      </w:r>
      <w:hyperlink r:id="rId56" w:history="1">
        <w:r w:rsidRPr="002B72D7">
          <w:t>законом</w:t>
        </w:r>
      </w:hyperlink>
      <w:r w:rsidRPr="002B72D7">
        <w:t>, включенные в планы финансово-хозяйственной деятельности государственных</w:t>
      </w:r>
      <w:proofErr w:type="gramEnd"/>
      <w:r w:rsidRPr="002B72D7">
        <w:t xml:space="preserve"> и муниципальных учреждений. Указанные показатели направляются в орган контроля одновременно с направлением плана-графика в соответствии с </w:t>
      </w:r>
      <w:hyperlink w:anchor="P118" w:history="1">
        <w:r w:rsidRPr="002B72D7">
          <w:t>подпунктом «а</w:t>
        </w:r>
      </w:hyperlink>
      <w:r w:rsidRPr="002B72D7">
        <w:t>» настоящего пункта;</w:t>
      </w:r>
    </w:p>
    <w:p w:rsidR="00963BEF" w:rsidRPr="002B72D7" w:rsidRDefault="00963BEF" w:rsidP="00963BEF">
      <w:pPr>
        <w:pStyle w:val="ConsPlusNormal"/>
        <w:ind w:firstLine="709"/>
        <w:jc w:val="both"/>
      </w:pPr>
      <w:bookmarkStart w:id="20" w:name="P123"/>
      <w:bookmarkEnd w:id="20"/>
      <w:r w:rsidRPr="002B72D7">
        <w:lastRenderedPageBreak/>
        <w:t xml:space="preserve">г) орган контроля не позднее одного рабочего дня со дня, следующего за днем поступления плана-графика в соответствии с </w:t>
      </w:r>
      <w:hyperlink w:anchor="P118" w:history="1">
        <w:r w:rsidRPr="002B72D7">
          <w:t>подпунктом «а</w:t>
        </w:r>
      </w:hyperlink>
      <w:r w:rsidRPr="002B72D7">
        <w:t>» настоящего пункта:</w:t>
      </w:r>
    </w:p>
    <w:p w:rsidR="00963BEF" w:rsidRPr="002B72D7" w:rsidRDefault="00963BEF" w:rsidP="00963BEF">
      <w:pPr>
        <w:pStyle w:val="ConsPlusNormal"/>
        <w:ind w:firstLine="709"/>
        <w:jc w:val="both"/>
      </w:pPr>
      <w:proofErr w:type="gramStart"/>
      <w:r w:rsidRPr="002B72D7">
        <w:t xml:space="preserve">проводит в соответствии с </w:t>
      </w:r>
      <w:hyperlink w:anchor="P98" w:history="1">
        <w:r w:rsidRPr="002B72D7">
          <w:t>пунктами 9</w:t>
        </w:r>
      </w:hyperlink>
      <w:r w:rsidRPr="002B72D7">
        <w:t xml:space="preserve"> - </w:t>
      </w:r>
      <w:hyperlink w:anchor="P116" w:history="1">
        <w:r w:rsidRPr="002B72D7">
          <w:t>11</w:t>
        </w:r>
      </w:hyperlink>
      <w:r w:rsidRPr="002B72D7">
        <w:t xml:space="preserve"> настоящего  Порядка предусмотренную </w:t>
      </w:r>
      <w:hyperlink w:anchor="P87" w:history="1">
        <w:r w:rsidRPr="002B72D7">
          <w:t>подпунктом «а» пункта 6</w:t>
        </w:r>
      </w:hyperlink>
      <w:r w:rsidRPr="002B72D7">
        <w:t xml:space="preserve"> настоящего  Порядка проверку, по результатам которой формирует с использованием единой информационной системы уведомление о соответствии контролируемой информации настоящему Порядку  по форме согласно </w:t>
      </w:r>
      <w:hyperlink w:anchor="P822" w:history="1">
        <w:r w:rsidRPr="002B72D7">
          <w:t>приложению № 3</w:t>
        </w:r>
      </w:hyperlink>
      <w:r w:rsidRPr="002B72D7">
        <w:t xml:space="preserve"> и направляет его субъекту контроля, за исключением случая выявления несоответствия контролируемой информации настоящему  Порядку.</w:t>
      </w:r>
      <w:proofErr w:type="gramEnd"/>
      <w:r w:rsidRPr="002B72D7">
        <w:t xml:space="preserve"> При соответствии контролируемой информации настоящему Порядку план-график автоматически размещается в единой информационной системе не позднее одного часа с момента формирования уведомления о соответствии контролируемой информации настоящего Порядка;</w:t>
      </w:r>
    </w:p>
    <w:p w:rsidR="00963BEF" w:rsidRPr="002B72D7" w:rsidRDefault="00963BEF" w:rsidP="00963BEF">
      <w:pPr>
        <w:pStyle w:val="ConsPlusNormal"/>
        <w:ind w:firstLine="709"/>
        <w:jc w:val="both"/>
      </w:pPr>
      <w:r w:rsidRPr="002B72D7">
        <w:t xml:space="preserve">в случае выявления несоответствия контролируемой информации настоящему Порядку направляет субъекту контроля протокол о несоответствии контролируемой информации настоящему Порядку по форме, предусмотренной </w:t>
      </w:r>
      <w:hyperlink w:anchor="P535" w:history="1">
        <w:r w:rsidRPr="002B72D7">
          <w:t>приложением № 1</w:t>
        </w:r>
      </w:hyperlink>
      <w:r w:rsidRPr="002B72D7">
        <w:t xml:space="preserve"> к настоящему Порядку, план-график в единой информационной системе не размещается (за исключением случая, предусмотренного </w:t>
      </w:r>
      <w:hyperlink w:anchor="P116" w:history="1">
        <w:r w:rsidRPr="002B72D7">
          <w:t>пунктом 11</w:t>
        </w:r>
      </w:hyperlink>
      <w:r w:rsidRPr="002B72D7">
        <w:t xml:space="preserve"> настоящего Порядка).</w:t>
      </w:r>
    </w:p>
    <w:p w:rsidR="00963BEF" w:rsidRPr="002B72D7" w:rsidRDefault="00963BEF" w:rsidP="00963BEF">
      <w:pPr>
        <w:pStyle w:val="ConsPlusNormal"/>
        <w:ind w:firstLine="709"/>
        <w:jc w:val="both"/>
      </w:pPr>
      <w:r w:rsidRPr="002B72D7">
        <w:t xml:space="preserve">13. В целях проведения проверки, предусмотренной </w:t>
      </w:r>
      <w:hyperlink w:anchor="P87" w:history="1">
        <w:r w:rsidRPr="002B72D7">
          <w:t>подпунктом «а» пункта 6</w:t>
        </w:r>
      </w:hyperlink>
      <w:r w:rsidRPr="002B72D7">
        <w:t xml:space="preserve"> настоящих Правил, в отношении контролируемой информации, содержащейся в отдельном приложении к плану-графику:</w:t>
      </w:r>
    </w:p>
    <w:p w:rsidR="00963BEF" w:rsidRPr="002B72D7" w:rsidRDefault="00963BEF" w:rsidP="00963BEF">
      <w:pPr>
        <w:pStyle w:val="ConsPlusNormal"/>
        <w:ind w:firstLine="709"/>
        <w:jc w:val="both"/>
      </w:pPr>
      <w:bookmarkStart w:id="21" w:name="P127"/>
      <w:bookmarkEnd w:id="21"/>
      <w:r w:rsidRPr="002B72D7">
        <w:t xml:space="preserve">а) субъекты контроля, являющиеся лицами, указанными в </w:t>
      </w:r>
      <w:hyperlink w:anchor="P76" w:history="1">
        <w:r w:rsidR="002B72D7">
          <w:t>пункте</w:t>
        </w:r>
        <w:r w:rsidRPr="002B72D7">
          <w:t xml:space="preserve"> 5</w:t>
        </w:r>
      </w:hyperlink>
      <w:r w:rsidRPr="002B72D7">
        <w:t xml:space="preserve"> настоящего Порядка (за исключением заказчиков, предусмотренных </w:t>
      </w:r>
      <w:hyperlink r:id="rId57" w:history="1">
        <w:r w:rsidRPr="002B72D7">
          <w:t xml:space="preserve">подпунктом </w:t>
        </w:r>
      </w:hyperlink>
      <w:hyperlink r:id="rId58" w:history="1">
        <w:r w:rsidRPr="002B72D7">
          <w:t>«з» пункта 2</w:t>
        </w:r>
      </w:hyperlink>
      <w:r w:rsidRPr="002B72D7">
        <w:t xml:space="preserve"> Положения), направляют в соответствии с </w:t>
      </w:r>
      <w:hyperlink w:anchor="P92" w:history="1">
        <w:r w:rsidRPr="002B72D7">
          <w:t>подпунктом «а» пункта 8</w:t>
        </w:r>
      </w:hyperlink>
      <w:r w:rsidRPr="002B72D7">
        <w:t xml:space="preserve">  настоящего Порядка в орган контроля отдельное приложение к плану-графику;</w:t>
      </w:r>
    </w:p>
    <w:p w:rsidR="00963BEF" w:rsidRPr="002B72D7" w:rsidRDefault="00963BEF" w:rsidP="00963BEF">
      <w:pPr>
        <w:pStyle w:val="ConsPlusNormal"/>
        <w:ind w:firstLine="709"/>
        <w:jc w:val="both"/>
      </w:pPr>
      <w:bookmarkStart w:id="22" w:name="P128"/>
      <w:bookmarkEnd w:id="22"/>
      <w:proofErr w:type="gramStart"/>
      <w:r w:rsidRPr="002B72D7">
        <w:t xml:space="preserve">б) в случае наличия в отдельном приложении к плану-графику закупок, оплата которых планируется по истечении планового периода, субъекты контроля прикладывают к отдельному приложению к плану-графику, указанному в </w:t>
      </w:r>
      <w:hyperlink w:anchor="P127" w:history="1">
        <w:r w:rsidRPr="002B72D7">
          <w:t>подпункте «а</w:t>
        </w:r>
      </w:hyperlink>
      <w:r w:rsidRPr="002B72D7">
        <w:t>» настоящего пункта, сведения об объемах средств, указанных в нормативных правовых актах, предусматривающих в соответствии с бюджетным законодательством Российской Федерации возможность заключения муниципального контракта на срок, превышающий срок действия доведенных лимитов бюджетных</w:t>
      </w:r>
      <w:proofErr w:type="gramEnd"/>
      <w:r w:rsidRPr="002B72D7">
        <w:t xml:space="preserve"> обязательств, по форме, предусмотренной </w:t>
      </w:r>
      <w:hyperlink w:anchor="P649" w:history="1">
        <w:r w:rsidRPr="002B72D7">
          <w:t>приложением № 2</w:t>
        </w:r>
      </w:hyperlink>
      <w:r w:rsidRPr="002B72D7">
        <w:t xml:space="preserve"> к настоящему Порядку. Указанные сведения направляются </w:t>
      </w:r>
      <w:proofErr w:type="gramStart"/>
      <w:r w:rsidRPr="002B72D7">
        <w:t xml:space="preserve">в орган контроля одновременно с направлением отдельного приложения к плану-графику в соответствии с </w:t>
      </w:r>
      <w:hyperlink w:anchor="P127" w:history="1">
        <w:r w:rsidRPr="002B72D7">
          <w:t>подпунктом</w:t>
        </w:r>
        <w:proofErr w:type="gramEnd"/>
        <w:r w:rsidRPr="002B72D7">
          <w:t xml:space="preserve"> «а</w:t>
        </w:r>
      </w:hyperlink>
      <w:r w:rsidRPr="002B72D7">
        <w:t>» настоящего пункта;</w:t>
      </w:r>
    </w:p>
    <w:p w:rsidR="00963BEF" w:rsidRPr="002B72D7" w:rsidRDefault="00963BEF" w:rsidP="00963BEF">
      <w:pPr>
        <w:pStyle w:val="ConsPlusNormal"/>
        <w:ind w:firstLine="709"/>
        <w:jc w:val="both"/>
      </w:pPr>
      <w:bookmarkStart w:id="23" w:name="P129"/>
      <w:bookmarkEnd w:id="23"/>
      <w:proofErr w:type="gramStart"/>
      <w:r w:rsidRPr="002B72D7">
        <w:t xml:space="preserve">в) субъекты контроля, указанные в </w:t>
      </w:r>
      <w:hyperlink r:id="rId59" w:history="1">
        <w:r w:rsidRPr="002B72D7">
          <w:t xml:space="preserve">подпунктах </w:t>
        </w:r>
      </w:hyperlink>
      <w:r w:rsidRPr="002B72D7">
        <w:t xml:space="preserve"> </w:t>
      </w:r>
      <w:hyperlink r:id="rId60" w:history="1">
        <w:r w:rsidRPr="002B72D7">
          <w:t>«ж</w:t>
        </w:r>
      </w:hyperlink>
      <w:r w:rsidRPr="002B72D7">
        <w:t xml:space="preserve">» и </w:t>
      </w:r>
      <w:hyperlink r:id="rId61" w:history="1">
        <w:r w:rsidRPr="002B72D7">
          <w:t>«и» пункта 2</w:t>
        </w:r>
      </w:hyperlink>
      <w:r w:rsidRPr="002B72D7">
        <w:t xml:space="preserve"> Положения, прикладывают к отдельному приложению к плану-графику, указанному в </w:t>
      </w:r>
      <w:hyperlink w:anchor="P127" w:history="1">
        <w:r w:rsidRPr="002B72D7">
          <w:t>подпункте «а</w:t>
        </w:r>
      </w:hyperlink>
      <w:r w:rsidRPr="002B72D7">
        <w:t xml:space="preserve">» настоящего пункта, показатели выплат по расходам на закупку товаров, работ, услуг на соответствующий финансовый год и плановый период, осуществляемую в соответствии с Федеральным </w:t>
      </w:r>
      <w:hyperlink r:id="rId62" w:history="1">
        <w:r w:rsidRPr="002B72D7">
          <w:t>законом</w:t>
        </w:r>
      </w:hyperlink>
      <w:r w:rsidRPr="002B72D7">
        <w:t>, включенные в планы финансово-хозяйственной деятельности муниципальных учреждений.</w:t>
      </w:r>
      <w:proofErr w:type="gramEnd"/>
      <w:r w:rsidRPr="002B72D7">
        <w:t xml:space="preserve"> Указанные сведения направляются </w:t>
      </w:r>
      <w:proofErr w:type="gramStart"/>
      <w:r w:rsidRPr="002B72D7">
        <w:t xml:space="preserve">в орган контроля одновременно с направлением отдельного приложения к плану-графику в соответствии с </w:t>
      </w:r>
      <w:hyperlink w:anchor="P127" w:history="1">
        <w:r w:rsidRPr="002B72D7">
          <w:t>подпунктом</w:t>
        </w:r>
        <w:proofErr w:type="gramEnd"/>
        <w:r w:rsidRPr="002B72D7">
          <w:t xml:space="preserve"> «а</w:t>
        </w:r>
      </w:hyperlink>
      <w:r w:rsidRPr="002B72D7">
        <w:t>» настоящего пункта;</w:t>
      </w:r>
    </w:p>
    <w:p w:rsidR="00963BEF" w:rsidRPr="002B72D7" w:rsidRDefault="00963BEF" w:rsidP="00963BEF">
      <w:pPr>
        <w:pStyle w:val="ConsPlusNormal"/>
        <w:ind w:firstLine="709"/>
        <w:jc w:val="both"/>
      </w:pPr>
      <w:r w:rsidRPr="002B72D7">
        <w:t>г) орган контроля не позднее 3 рабочих дней со дня, следующего за днем поступления отдельного приложения к плану-графику:</w:t>
      </w:r>
    </w:p>
    <w:p w:rsidR="00963BEF" w:rsidRPr="002B72D7" w:rsidRDefault="00963BEF" w:rsidP="00963BEF">
      <w:pPr>
        <w:pStyle w:val="ConsPlusNormal"/>
        <w:ind w:firstLine="709"/>
        <w:jc w:val="both"/>
      </w:pPr>
      <w:r w:rsidRPr="002B72D7">
        <w:t xml:space="preserve">проводит в соответствии с </w:t>
      </w:r>
      <w:hyperlink w:anchor="P98" w:history="1">
        <w:r w:rsidRPr="002B72D7">
          <w:t>пунктами 9</w:t>
        </w:r>
      </w:hyperlink>
      <w:r w:rsidRPr="002B72D7">
        <w:t xml:space="preserve"> - </w:t>
      </w:r>
      <w:hyperlink w:anchor="P116" w:history="1">
        <w:r w:rsidRPr="002B72D7">
          <w:t>11</w:t>
        </w:r>
      </w:hyperlink>
      <w:r w:rsidRPr="002B72D7">
        <w:t xml:space="preserve"> настоящего Порядка проверку, предусмотренную </w:t>
      </w:r>
      <w:hyperlink w:anchor="P87" w:history="1">
        <w:r w:rsidRPr="002B72D7">
          <w:t>подпунктом «а» пункта 6</w:t>
        </w:r>
      </w:hyperlink>
      <w:r w:rsidRPr="002B72D7">
        <w:t xml:space="preserve"> настоящего Порядка;</w:t>
      </w:r>
    </w:p>
    <w:p w:rsidR="00963BEF" w:rsidRPr="002B72D7" w:rsidRDefault="00963BEF" w:rsidP="00963BEF">
      <w:pPr>
        <w:pStyle w:val="ConsPlusNormal"/>
        <w:ind w:firstLine="709"/>
        <w:jc w:val="both"/>
      </w:pPr>
      <w:r w:rsidRPr="002B72D7">
        <w:t xml:space="preserve">формирует по результатам проведения проверки, предусмотренной </w:t>
      </w:r>
      <w:hyperlink w:anchor="P87" w:history="1">
        <w:r w:rsidRPr="002B72D7">
          <w:t>подпунктом «а» пункта 6</w:t>
        </w:r>
      </w:hyperlink>
      <w:r w:rsidRPr="002B72D7">
        <w:t xml:space="preserve"> настоящего Порядка, уведомление о соответствии контролируемой информации настоящему Порядку по форме, предусмотренной </w:t>
      </w:r>
      <w:hyperlink w:anchor="P822" w:history="1">
        <w:r w:rsidRPr="002B72D7">
          <w:t>приложением № 3</w:t>
        </w:r>
      </w:hyperlink>
      <w:r w:rsidRPr="002B72D7">
        <w:t xml:space="preserve"> к настоящему Порядку, и направляет его субъекту контроля, за исключением случая выявления несоответствия контролируемой информации настоящему Порядку;</w:t>
      </w:r>
    </w:p>
    <w:p w:rsidR="00963BEF" w:rsidRPr="002B72D7" w:rsidRDefault="00963BEF" w:rsidP="00963BEF">
      <w:pPr>
        <w:pStyle w:val="ConsPlusNormal"/>
        <w:ind w:firstLine="709"/>
        <w:jc w:val="both"/>
      </w:pPr>
      <w:r w:rsidRPr="002B72D7">
        <w:t xml:space="preserve">направляет в случае выявления несоответствия контролируемой информации настоящему Порядку субъекту контроля протокол о несоответствии контролируемой информации настоящему Порядку по форме, предусмотренной </w:t>
      </w:r>
      <w:hyperlink w:anchor="P535" w:history="1">
        <w:r w:rsidRPr="002B72D7">
          <w:t>приложением № 1</w:t>
        </w:r>
      </w:hyperlink>
      <w:r w:rsidRPr="002B72D7">
        <w:t xml:space="preserve"> к настоящему Порядку.</w:t>
      </w:r>
    </w:p>
    <w:p w:rsidR="00963BEF" w:rsidRPr="002B72D7" w:rsidRDefault="00963BEF" w:rsidP="00963BEF">
      <w:pPr>
        <w:pStyle w:val="ConsPlusNormal"/>
        <w:ind w:firstLine="709"/>
        <w:jc w:val="both"/>
      </w:pPr>
      <w:r w:rsidRPr="002B72D7">
        <w:t xml:space="preserve">14. В случае отсутствия уведомления о соответствии контролируемой информации настоящему Порядку извещение об осуществлении закупки в единой информационной </w:t>
      </w:r>
      <w:r w:rsidRPr="002B72D7">
        <w:lastRenderedPageBreak/>
        <w:t xml:space="preserve">системе не размещается, проект контракта участнику закупки не направляются. Субъект контроля устраняет выявленные несоответствия и повторно направляет в соответствии с настоящим Порядком план-график, отдельное приложение к плану-графику для проведения проверки, предусмотренной </w:t>
      </w:r>
      <w:hyperlink w:anchor="P87" w:history="1">
        <w:r w:rsidRPr="002B72D7">
          <w:t>подпунктом «а» пункта 6</w:t>
        </w:r>
      </w:hyperlink>
      <w:r w:rsidRPr="002B72D7">
        <w:t xml:space="preserve"> настоящего Порядка.</w:t>
      </w:r>
    </w:p>
    <w:p w:rsidR="00963BEF" w:rsidRPr="002B72D7" w:rsidRDefault="00963BEF" w:rsidP="00963BEF">
      <w:pPr>
        <w:pStyle w:val="ConsPlusNormal"/>
        <w:ind w:firstLine="709"/>
        <w:jc w:val="both"/>
      </w:pPr>
    </w:p>
    <w:p w:rsidR="00963BEF" w:rsidRPr="002B72D7" w:rsidRDefault="00963BEF" w:rsidP="00963BEF">
      <w:pPr>
        <w:pStyle w:val="ConsPlusTitle"/>
        <w:jc w:val="center"/>
        <w:outlineLvl w:val="1"/>
      </w:pPr>
    </w:p>
    <w:p w:rsidR="00963BEF" w:rsidRPr="002B72D7" w:rsidRDefault="00963BEF" w:rsidP="00963BEF">
      <w:pPr>
        <w:pStyle w:val="ConsPlusTitle"/>
        <w:jc w:val="center"/>
        <w:outlineLvl w:val="1"/>
      </w:pPr>
      <w:r w:rsidRPr="002B72D7">
        <w:t>III. Осуществление контроля при определении поставщика</w:t>
      </w:r>
    </w:p>
    <w:p w:rsidR="00963BEF" w:rsidRPr="002B72D7" w:rsidRDefault="00963BEF" w:rsidP="00963BEF">
      <w:pPr>
        <w:pStyle w:val="ConsPlusTitle"/>
        <w:jc w:val="center"/>
      </w:pPr>
      <w:r w:rsidRPr="002B72D7">
        <w:t>(подрядчика, исполнителя)</w:t>
      </w:r>
    </w:p>
    <w:p w:rsidR="00963BEF" w:rsidRPr="002B72D7" w:rsidRDefault="00963BEF" w:rsidP="00963BEF">
      <w:pPr>
        <w:pStyle w:val="ConsPlusNormal"/>
        <w:jc w:val="both"/>
      </w:pPr>
    </w:p>
    <w:p w:rsidR="00963BEF" w:rsidRPr="002B72D7" w:rsidRDefault="00963BEF" w:rsidP="00963BEF">
      <w:pPr>
        <w:pStyle w:val="ConsPlusNormal"/>
        <w:ind w:firstLine="709"/>
        <w:jc w:val="both"/>
      </w:pPr>
      <w:bookmarkStart w:id="24" w:name="P139"/>
      <w:bookmarkEnd w:id="24"/>
      <w:r w:rsidRPr="002B72D7">
        <w:t xml:space="preserve">15. Проверка, предусмотренная </w:t>
      </w:r>
      <w:hyperlink w:anchor="P88" w:history="1">
        <w:r w:rsidRPr="002B72D7">
          <w:t>подпунктом «б» пункта 6</w:t>
        </w:r>
      </w:hyperlink>
      <w:r w:rsidRPr="002B72D7">
        <w:t xml:space="preserve"> настоящего Порядка, проводится в соответствии с настоящим Порядком на предмет </w:t>
      </w:r>
      <w:proofErr w:type="spellStart"/>
      <w:r w:rsidRPr="002B72D7">
        <w:t>непревышения</w:t>
      </w:r>
      <w:proofErr w:type="spellEnd"/>
      <w:r w:rsidRPr="002B72D7">
        <w:t>:</w:t>
      </w:r>
    </w:p>
    <w:p w:rsidR="00963BEF" w:rsidRPr="002B72D7" w:rsidRDefault="00963BEF" w:rsidP="00963BEF">
      <w:pPr>
        <w:pStyle w:val="ConsPlusNormal"/>
        <w:ind w:firstLine="709"/>
        <w:jc w:val="both"/>
      </w:pPr>
      <w:bookmarkStart w:id="25" w:name="P140"/>
      <w:bookmarkEnd w:id="25"/>
      <w:proofErr w:type="gramStart"/>
      <w:r w:rsidRPr="002B72D7">
        <w:t xml:space="preserve">а) финансового обеспечения, указанного в извещении об осуществлении закупки, над объемом финансового обеспечения для осуществления закупки, указанным в плане-графике с учетом финансового обеспечения, указанного в размещенных (в пределах идентификационного кода закупки, предусмотренного в плане-графике в соответствии с </w:t>
      </w:r>
      <w:hyperlink r:id="rId63" w:history="1">
        <w:r w:rsidRPr="002B72D7">
          <w:t>подпунктом «а» пункта 16</w:t>
        </w:r>
      </w:hyperlink>
      <w:r w:rsidRPr="002B72D7">
        <w:t xml:space="preserve"> Положения) в соответствии с Федеральным </w:t>
      </w:r>
      <w:hyperlink r:id="rId64" w:history="1">
        <w:r w:rsidRPr="002B72D7">
          <w:t>законом</w:t>
        </w:r>
      </w:hyperlink>
      <w:r w:rsidRPr="002B72D7">
        <w:t xml:space="preserve"> извещениях об осуществлении закупок, а также с учетом финансового обеспечения, указанного в контрактах</w:t>
      </w:r>
      <w:proofErr w:type="gramEnd"/>
      <w:r w:rsidRPr="002B72D7">
        <w:t xml:space="preserve">, заключенных в соответствии с Федеральным </w:t>
      </w:r>
      <w:hyperlink r:id="rId65" w:history="1">
        <w:r w:rsidRPr="002B72D7">
          <w:t>законом</w:t>
        </w:r>
      </w:hyperlink>
      <w:r w:rsidRPr="002B72D7">
        <w:t xml:space="preserve"> с единственным поставщиком (подрядчиком, исполнителем) и включенных в реестр контрактов, заключенных заказчиками. При этом проводится проверка соответствия финансового обеспечения в разрезе планируемых платежей на текущий финансовый год, плановый период и последующие годы начальной (максимальной) цене контракта, указанных в извещении об осуществлении закупки;</w:t>
      </w:r>
    </w:p>
    <w:p w:rsidR="00963BEF" w:rsidRPr="002B72D7" w:rsidRDefault="00963BEF" w:rsidP="00963BEF">
      <w:pPr>
        <w:pStyle w:val="ConsPlusNormal"/>
        <w:ind w:firstLine="709"/>
        <w:jc w:val="both"/>
      </w:pPr>
      <w:bookmarkStart w:id="26" w:name="P141"/>
      <w:bookmarkStart w:id="27" w:name="P144"/>
      <w:bookmarkEnd w:id="26"/>
      <w:bookmarkEnd w:id="27"/>
      <w:r w:rsidRPr="002B72D7">
        <w:t xml:space="preserve">б) цен контракта, предложенных участником закупки, с которым в соответствии с Федеральным </w:t>
      </w:r>
      <w:hyperlink r:id="rId66" w:history="1">
        <w:r w:rsidRPr="002B72D7">
          <w:t>законом</w:t>
        </w:r>
      </w:hyperlink>
      <w:r w:rsidRPr="002B72D7">
        <w:t xml:space="preserve"> заключается контракт, и участником закупки, заявке которого присвоен второй номер, и указанных в протоколе определения поставщика (подрядчика, исполнителя), над начальной (максимальной) ценой контракта, указанной в извещении об осуществлении закупки;</w:t>
      </w:r>
    </w:p>
    <w:p w:rsidR="00963BEF" w:rsidRPr="002B72D7" w:rsidRDefault="00963BEF" w:rsidP="00963BEF">
      <w:pPr>
        <w:pStyle w:val="ConsPlusNormal"/>
        <w:ind w:firstLine="709"/>
        <w:jc w:val="both"/>
      </w:pPr>
      <w:bookmarkStart w:id="28" w:name="P145"/>
      <w:bookmarkEnd w:id="28"/>
      <w:proofErr w:type="gramStart"/>
      <w:r w:rsidRPr="002B72D7">
        <w:t xml:space="preserve">в) цены контракта, указанной в проекте контракта, предусмотренном </w:t>
      </w:r>
      <w:hyperlink w:anchor="P70" w:history="1">
        <w:r w:rsidRPr="002B72D7">
          <w:t>подпунктом «д</w:t>
        </w:r>
      </w:hyperlink>
      <w:r w:rsidRPr="002B72D7">
        <w:t xml:space="preserve">» или </w:t>
      </w:r>
      <w:hyperlink w:anchor="P72" w:history="1">
        <w:r w:rsidRPr="002B72D7">
          <w:t>«е</w:t>
        </w:r>
      </w:hyperlink>
      <w:r w:rsidRPr="002B72D7">
        <w:t xml:space="preserve">» (за исключением закупок у единственного поставщика (подрядчика, исполнителя) в случаях, предусмотренных </w:t>
      </w:r>
      <w:hyperlink r:id="rId67" w:history="1">
        <w:r w:rsidRPr="002B72D7">
          <w:t>пунктами 2</w:t>
        </w:r>
      </w:hyperlink>
      <w:r w:rsidRPr="002B72D7">
        <w:t xml:space="preserve">, </w:t>
      </w:r>
      <w:hyperlink r:id="rId68" w:history="1">
        <w:r w:rsidRPr="002B72D7">
          <w:t>3</w:t>
        </w:r>
      </w:hyperlink>
      <w:r w:rsidRPr="002B72D7">
        <w:t xml:space="preserve">, </w:t>
      </w:r>
      <w:hyperlink r:id="rId69" w:history="1">
        <w:r w:rsidRPr="002B72D7">
          <w:t>6</w:t>
        </w:r>
      </w:hyperlink>
      <w:r w:rsidRPr="002B72D7">
        <w:t xml:space="preserve">, </w:t>
      </w:r>
      <w:hyperlink r:id="rId70" w:history="1">
        <w:r w:rsidRPr="002B72D7">
          <w:t>7</w:t>
        </w:r>
      </w:hyperlink>
      <w:r w:rsidRPr="002B72D7">
        <w:t xml:space="preserve">, </w:t>
      </w:r>
      <w:hyperlink r:id="rId71" w:history="1">
        <w:r w:rsidRPr="002B72D7">
          <w:t>10</w:t>
        </w:r>
      </w:hyperlink>
      <w:r w:rsidRPr="002B72D7">
        <w:t xml:space="preserve"> - </w:t>
      </w:r>
      <w:hyperlink r:id="rId72" w:history="1">
        <w:r w:rsidRPr="002B72D7">
          <w:t>14</w:t>
        </w:r>
      </w:hyperlink>
      <w:r w:rsidRPr="002B72D7">
        <w:t xml:space="preserve">, </w:t>
      </w:r>
      <w:hyperlink r:id="rId73" w:history="1">
        <w:r w:rsidRPr="002B72D7">
          <w:t>16</w:t>
        </w:r>
      </w:hyperlink>
      <w:r w:rsidRPr="002B72D7">
        <w:t xml:space="preserve">, </w:t>
      </w:r>
      <w:hyperlink r:id="rId74" w:history="1">
        <w:r w:rsidRPr="002B72D7">
          <w:t>17</w:t>
        </w:r>
      </w:hyperlink>
      <w:r w:rsidRPr="002B72D7">
        <w:t xml:space="preserve">, </w:t>
      </w:r>
      <w:hyperlink r:id="rId75" w:history="1">
        <w:r w:rsidRPr="002B72D7">
          <w:t>19</w:t>
        </w:r>
      </w:hyperlink>
      <w:r w:rsidRPr="002B72D7">
        <w:t>,</w:t>
      </w:r>
      <w:proofErr w:type="gramEnd"/>
      <w:r w:rsidRPr="002B72D7">
        <w:t xml:space="preserve"> </w:t>
      </w:r>
      <w:hyperlink r:id="rId76" w:history="1">
        <w:r w:rsidRPr="002B72D7">
          <w:t>22</w:t>
        </w:r>
      </w:hyperlink>
      <w:r w:rsidRPr="002B72D7">
        <w:t xml:space="preserve">, </w:t>
      </w:r>
      <w:hyperlink r:id="rId77" w:history="1">
        <w:r w:rsidRPr="002B72D7">
          <w:t>31</w:t>
        </w:r>
      </w:hyperlink>
      <w:r w:rsidRPr="002B72D7">
        <w:t xml:space="preserve"> - </w:t>
      </w:r>
      <w:hyperlink r:id="rId78" w:history="1">
        <w:r w:rsidRPr="002B72D7">
          <w:t>33</w:t>
        </w:r>
      </w:hyperlink>
      <w:r w:rsidRPr="002B72D7">
        <w:t xml:space="preserve">, </w:t>
      </w:r>
      <w:hyperlink r:id="rId79" w:history="1">
        <w:r w:rsidRPr="002B72D7">
          <w:t>35</w:t>
        </w:r>
      </w:hyperlink>
      <w:r w:rsidRPr="002B72D7">
        <w:t xml:space="preserve">, </w:t>
      </w:r>
      <w:hyperlink r:id="rId80" w:history="1">
        <w:r w:rsidRPr="002B72D7">
          <w:t>37</w:t>
        </w:r>
      </w:hyperlink>
      <w:r w:rsidRPr="002B72D7">
        <w:t xml:space="preserve"> - </w:t>
      </w:r>
      <w:hyperlink r:id="rId81" w:history="1">
        <w:r w:rsidRPr="002B72D7">
          <w:t>39</w:t>
        </w:r>
      </w:hyperlink>
      <w:r w:rsidRPr="002B72D7">
        <w:t xml:space="preserve">, </w:t>
      </w:r>
      <w:hyperlink r:id="rId82" w:history="1">
        <w:r w:rsidRPr="002B72D7">
          <w:t>47</w:t>
        </w:r>
      </w:hyperlink>
      <w:r w:rsidRPr="002B72D7">
        <w:t xml:space="preserve">, </w:t>
      </w:r>
      <w:hyperlink r:id="rId83" w:history="1">
        <w:r w:rsidRPr="002B72D7">
          <w:t>48</w:t>
        </w:r>
      </w:hyperlink>
      <w:r w:rsidRPr="002B72D7">
        <w:t xml:space="preserve">, </w:t>
      </w:r>
      <w:hyperlink r:id="rId84" w:history="1">
        <w:r w:rsidRPr="002B72D7">
          <w:t>54</w:t>
        </w:r>
      </w:hyperlink>
      <w:r w:rsidRPr="002B72D7">
        <w:t xml:space="preserve">, </w:t>
      </w:r>
      <w:hyperlink r:id="rId85" w:history="1">
        <w:r w:rsidRPr="002B72D7">
          <w:t>55 части 1 статьи 93</w:t>
        </w:r>
      </w:hyperlink>
      <w:r w:rsidRPr="002B72D7">
        <w:t xml:space="preserve"> Федерального закона) пункта 4 настоящего Порядка, над ценой, указанной в протоколе определения поставщика (подрядчика, исполнителя). При этом в случае, предусмотренном </w:t>
      </w:r>
      <w:hyperlink r:id="rId86" w:history="1">
        <w:r w:rsidRPr="002B72D7">
          <w:t>частью 18 статьи 34</w:t>
        </w:r>
      </w:hyperlink>
      <w:r w:rsidRPr="002B72D7">
        <w:t xml:space="preserve"> Федерального закона, такая проверка проводится на предмет </w:t>
      </w:r>
      <w:proofErr w:type="spellStart"/>
      <w:r w:rsidRPr="002B72D7">
        <w:t>непревышения</w:t>
      </w:r>
      <w:proofErr w:type="spellEnd"/>
      <w:r w:rsidRPr="002B72D7">
        <w:t xml:space="preserve"> над начальной (максимальной) ценой контракта, указанной в извещении об осуществлении закупки;</w:t>
      </w:r>
    </w:p>
    <w:p w:rsidR="00963BEF" w:rsidRPr="002B72D7" w:rsidRDefault="00963BEF" w:rsidP="00963BEF">
      <w:pPr>
        <w:pStyle w:val="ConsPlusNormal"/>
        <w:ind w:firstLine="709"/>
        <w:jc w:val="both"/>
      </w:pPr>
      <w:bookmarkStart w:id="29" w:name="P146"/>
      <w:bookmarkStart w:id="30" w:name="P147"/>
      <w:bookmarkEnd w:id="29"/>
      <w:bookmarkEnd w:id="30"/>
      <w:proofErr w:type="gramStart"/>
      <w:r w:rsidRPr="002B72D7">
        <w:t xml:space="preserve">г) цены контракта, указанной в проекте контракта, предусмотренном </w:t>
      </w:r>
      <w:hyperlink w:anchor="P72" w:history="1">
        <w:r w:rsidRPr="002B72D7">
          <w:t>подпунктом «е</w:t>
        </w:r>
      </w:hyperlink>
      <w:r w:rsidRPr="002B72D7">
        <w:t xml:space="preserve">» (при осуществлении закупок у единственного поставщика (подрядчика, исполнителя) в случаях, предусмотренных </w:t>
      </w:r>
      <w:hyperlink r:id="rId87" w:history="1">
        <w:r w:rsidRPr="002B72D7">
          <w:t>пунктами 2</w:t>
        </w:r>
      </w:hyperlink>
      <w:r w:rsidRPr="002B72D7">
        <w:t xml:space="preserve">, </w:t>
      </w:r>
      <w:hyperlink r:id="rId88" w:history="1">
        <w:r w:rsidRPr="002B72D7">
          <w:t>3</w:t>
        </w:r>
      </w:hyperlink>
      <w:r w:rsidRPr="002B72D7">
        <w:t xml:space="preserve">, </w:t>
      </w:r>
      <w:hyperlink r:id="rId89" w:history="1">
        <w:r w:rsidRPr="002B72D7">
          <w:t>6</w:t>
        </w:r>
      </w:hyperlink>
      <w:r w:rsidRPr="002B72D7">
        <w:t xml:space="preserve">, </w:t>
      </w:r>
      <w:hyperlink r:id="rId90" w:history="1">
        <w:r w:rsidRPr="002B72D7">
          <w:t>7</w:t>
        </w:r>
      </w:hyperlink>
      <w:r w:rsidRPr="002B72D7">
        <w:t xml:space="preserve">, </w:t>
      </w:r>
      <w:hyperlink r:id="rId91" w:history="1">
        <w:r w:rsidRPr="002B72D7">
          <w:t>10</w:t>
        </w:r>
      </w:hyperlink>
      <w:r w:rsidRPr="002B72D7">
        <w:t xml:space="preserve"> - </w:t>
      </w:r>
      <w:hyperlink r:id="rId92" w:history="1">
        <w:r w:rsidRPr="002B72D7">
          <w:t>14</w:t>
        </w:r>
      </w:hyperlink>
      <w:r w:rsidRPr="002B72D7">
        <w:t xml:space="preserve">, </w:t>
      </w:r>
      <w:hyperlink r:id="rId93" w:history="1">
        <w:r w:rsidRPr="002B72D7">
          <w:t>16</w:t>
        </w:r>
      </w:hyperlink>
      <w:r w:rsidRPr="002B72D7">
        <w:t xml:space="preserve">, </w:t>
      </w:r>
      <w:hyperlink r:id="rId94" w:history="1">
        <w:r w:rsidRPr="002B72D7">
          <w:t>17</w:t>
        </w:r>
      </w:hyperlink>
      <w:r w:rsidRPr="002B72D7">
        <w:t xml:space="preserve">, </w:t>
      </w:r>
      <w:hyperlink r:id="rId95" w:history="1">
        <w:r w:rsidRPr="002B72D7">
          <w:t>19</w:t>
        </w:r>
      </w:hyperlink>
      <w:r w:rsidRPr="002B72D7">
        <w:t>,</w:t>
      </w:r>
      <w:proofErr w:type="gramEnd"/>
      <w:r w:rsidRPr="002B72D7">
        <w:t xml:space="preserve"> </w:t>
      </w:r>
      <w:hyperlink r:id="rId96" w:history="1">
        <w:r w:rsidRPr="002B72D7">
          <w:t>22</w:t>
        </w:r>
      </w:hyperlink>
      <w:r w:rsidRPr="002B72D7">
        <w:t xml:space="preserve">, </w:t>
      </w:r>
      <w:hyperlink r:id="rId97" w:history="1">
        <w:r w:rsidRPr="002B72D7">
          <w:t>31</w:t>
        </w:r>
      </w:hyperlink>
      <w:r w:rsidRPr="002B72D7">
        <w:t xml:space="preserve"> - </w:t>
      </w:r>
      <w:hyperlink r:id="rId98" w:history="1">
        <w:r w:rsidRPr="002B72D7">
          <w:t>33</w:t>
        </w:r>
      </w:hyperlink>
      <w:r w:rsidRPr="002B72D7">
        <w:t xml:space="preserve">, </w:t>
      </w:r>
      <w:hyperlink r:id="rId99" w:history="1">
        <w:r w:rsidRPr="002B72D7">
          <w:t>35</w:t>
        </w:r>
      </w:hyperlink>
      <w:r w:rsidRPr="002B72D7">
        <w:t xml:space="preserve">, </w:t>
      </w:r>
      <w:hyperlink r:id="rId100" w:history="1">
        <w:r w:rsidRPr="002B72D7">
          <w:t>37</w:t>
        </w:r>
      </w:hyperlink>
      <w:r w:rsidRPr="002B72D7">
        <w:t xml:space="preserve"> - </w:t>
      </w:r>
      <w:hyperlink r:id="rId101" w:history="1">
        <w:r w:rsidRPr="002B72D7">
          <w:t>39</w:t>
        </w:r>
      </w:hyperlink>
      <w:r w:rsidRPr="002B72D7">
        <w:t xml:space="preserve">, </w:t>
      </w:r>
      <w:hyperlink r:id="rId102" w:history="1">
        <w:r w:rsidRPr="002B72D7">
          <w:t>47</w:t>
        </w:r>
      </w:hyperlink>
      <w:r w:rsidRPr="002B72D7">
        <w:t xml:space="preserve">, </w:t>
      </w:r>
      <w:hyperlink r:id="rId103" w:history="1">
        <w:r w:rsidRPr="002B72D7">
          <w:t>48</w:t>
        </w:r>
      </w:hyperlink>
      <w:r w:rsidRPr="002B72D7">
        <w:t xml:space="preserve">, </w:t>
      </w:r>
      <w:hyperlink r:id="rId104" w:history="1">
        <w:r w:rsidRPr="002B72D7">
          <w:t>54</w:t>
        </w:r>
      </w:hyperlink>
      <w:r w:rsidRPr="002B72D7">
        <w:t xml:space="preserve">, </w:t>
      </w:r>
      <w:hyperlink r:id="rId105" w:history="1">
        <w:r w:rsidRPr="002B72D7">
          <w:t>55 части 1 статьи 93</w:t>
        </w:r>
      </w:hyperlink>
      <w:r w:rsidRPr="002B72D7">
        <w:t xml:space="preserve"> Федерального закона) пункта 4 настоящего Порядка, над финансовым обеспечением, указанным в плане-графике. При этом проводится проверка соответствия финансового обеспечения в разрезе планируемых платежей на текущий финансовый год, плановый период и последующие годы цене контракта, указанной в проекте контракта.</w:t>
      </w:r>
    </w:p>
    <w:p w:rsidR="00963BEF" w:rsidRPr="002B72D7" w:rsidRDefault="00963BEF" w:rsidP="00963BEF">
      <w:pPr>
        <w:pStyle w:val="ConsPlusNormal"/>
        <w:ind w:firstLine="709"/>
        <w:jc w:val="both"/>
      </w:pPr>
      <w:bookmarkStart w:id="31" w:name="P148"/>
      <w:bookmarkEnd w:id="31"/>
      <w:r w:rsidRPr="002B72D7">
        <w:t xml:space="preserve">16. Проверка, предусмотренная </w:t>
      </w:r>
      <w:hyperlink w:anchor="P89" w:history="1">
        <w:r w:rsidRPr="002B72D7">
          <w:t>подпунктом «в» пункта 6</w:t>
        </w:r>
      </w:hyperlink>
      <w:r w:rsidRPr="002B72D7">
        <w:t xml:space="preserve"> настоящего Порядка, проводится согласно настоящему Порядку на предмет соответствия:</w:t>
      </w:r>
    </w:p>
    <w:p w:rsidR="00963BEF" w:rsidRPr="002B72D7" w:rsidRDefault="00963BEF" w:rsidP="00963BEF">
      <w:pPr>
        <w:pStyle w:val="ConsPlusNormal"/>
        <w:ind w:firstLine="709"/>
        <w:jc w:val="both"/>
      </w:pPr>
      <w:r w:rsidRPr="002B72D7">
        <w:t xml:space="preserve">а) формирования идентификационного кода закупки, указанного в извещении об осуществлении закупки, </w:t>
      </w:r>
      <w:hyperlink r:id="rId106" w:history="1">
        <w:r w:rsidRPr="002B72D7">
          <w:t>порядку</w:t>
        </w:r>
      </w:hyperlink>
      <w:r w:rsidRPr="002B72D7">
        <w:t xml:space="preserve">, предусмотренному </w:t>
      </w:r>
      <w:hyperlink r:id="rId107" w:history="1">
        <w:r w:rsidRPr="002B72D7">
          <w:t>частью 3 статьи 23</w:t>
        </w:r>
      </w:hyperlink>
      <w:r w:rsidRPr="002B72D7">
        <w:t xml:space="preserve"> Федерального закона;</w:t>
      </w:r>
    </w:p>
    <w:p w:rsidR="00963BEF" w:rsidRPr="002B72D7" w:rsidRDefault="00963BEF" w:rsidP="00963BEF">
      <w:pPr>
        <w:pStyle w:val="ConsPlusNormal"/>
        <w:ind w:firstLine="709"/>
        <w:jc w:val="both"/>
      </w:pPr>
      <w:r w:rsidRPr="002B72D7">
        <w:t>б) идентификационного кода закупки, указанного в протоколе определения поставщика (подрядчика, исполнителя), идентификационному коду закупки, указанному в извещении об осуществлении закупки;</w:t>
      </w:r>
    </w:p>
    <w:p w:rsidR="00963BEF" w:rsidRPr="002B72D7" w:rsidRDefault="00963BEF" w:rsidP="00963BEF">
      <w:pPr>
        <w:pStyle w:val="ConsPlusNormal"/>
        <w:ind w:firstLine="709"/>
        <w:jc w:val="both"/>
      </w:pPr>
      <w:proofErr w:type="gramStart"/>
      <w:r w:rsidRPr="002B72D7">
        <w:t xml:space="preserve">в) идентификационного кода закупки, указанного в проекте контракта, предусмотренном </w:t>
      </w:r>
      <w:hyperlink w:anchor="P70" w:history="1">
        <w:r w:rsidRPr="002B72D7">
          <w:t>подпунктом «д</w:t>
        </w:r>
      </w:hyperlink>
      <w:r w:rsidRPr="002B72D7">
        <w:t xml:space="preserve">» или </w:t>
      </w:r>
      <w:hyperlink w:anchor="P72" w:history="1">
        <w:r w:rsidRPr="002B72D7">
          <w:t>«е</w:t>
        </w:r>
      </w:hyperlink>
      <w:r w:rsidRPr="002B72D7">
        <w:t xml:space="preserve">» (за исключением закупок у единственного поставщика (подрядчика, исполнителя) в случаях, предусмотренных </w:t>
      </w:r>
      <w:hyperlink r:id="rId108" w:history="1">
        <w:r w:rsidRPr="002B72D7">
          <w:t>пунктами 2</w:t>
        </w:r>
      </w:hyperlink>
      <w:r w:rsidRPr="002B72D7">
        <w:t xml:space="preserve">, </w:t>
      </w:r>
      <w:hyperlink r:id="rId109" w:history="1">
        <w:r w:rsidRPr="002B72D7">
          <w:t>3</w:t>
        </w:r>
      </w:hyperlink>
      <w:r w:rsidRPr="002B72D7">
        <w:t xml:space="preserve">, </w:t>
      </w:r>
      <w:hyperlink r:id="rId110" w:history="1">
        <w:r w:rsidRPr="002B72D7">
          <w:t>6</w:t>
        </w:r>
      </w:hyperlink>
      <w:r w:rsidRPr="002B72D7">
        <w:t xml:space="preserve">, </w:t>
      </w:r>
      <w:hyperlink r:id="rId111" w:history="1">
        <w:r w:rsidRPr="002B72D7">
          <w:t>7</w:t>
        </w:r>
      </w:hyperlink>
      <w:r w:rsidRPr="002B72D7">
        <w:t xml:space="preserve">, </w:t>
      </w:r>
      <w:hyperlink r:id="rId112" w:history="1">
        <w:r w:rsidRPr="002B72D7">
          <w:t>10</w:t>
        </w:r>
      </w:hyperlink>
      <w:r w:rsidRPr="002B72D7">
        <w:t xml:space="preserve"> - </w:t>
      </w:r>
      <w:hyperlink r:id="rId113" w:history="1">
        <w:r w:rsidRPr="002B72D7">
          <w:t>14</w:t>
        </w:r>
      </w:hyperlink>
      <w:r w:rsidRPr="002B72D7">
        <w:t xml:space="preserve">, </w:t>
      </w:r>
      <w:hyperlink r:id="rId114" w:history="1">
        <w:r w:rsidRPr="002B72D7">
          <w:t>16</w:t>
        </w:r>
      </w:hyperlink>
      <w:r w:rsidRPr="002B72D7">
        <w:t xml:space="preserve">, </w:t>
      </w:r>
      <w:hyperlink r:id="rId115" w:history="1">
        <w:r w:rsidRPr="002B72D7">
          <w:t>17</w:t>
        </w:r>
      </w:hyperlink>
      <w:r w:rsidRPr="002B72D7">
        <w:t xml:space="preserve">, </w:t>
      </w:r>
      <w:hyperlink r:id="rId116" w:history="1">
        <w:r w:rsidRPr="002B72D7">
          <w:t>19</w:t>
        </w:r>
      </w:hyperlink>
      <w:r w:rsidRPr="002B72D7">
        <w:t>,</w:t>
      </w:r>
      <w:proofErr w:type="gramEnd"/>
      <w:r w:rsidRPr="002B72D7">
        <w:t xml:space="preserve"> </w:t>
      </w:r>
      <w:hyperlink r:id="rId117" w:history="1">
        <w:r w:rsidRPr="002B72D7">
          <w:t>22</w:t>
        </w:r>
      </w:hyperlink>
      <w:r w:rsidRPr="002B72D7">
        <w:t xml:space="preserve">, </w:t>
      </w:r>
      <w:hyperlink r:id="rId118" w:history="1">
        <w:r w:rsidRPr="002B72D7">
          <w:t>31</w:t>
        </w:r>
      </w:hyperlink>
      <w:r w:rsidRPr="002B72D7">
        <w:t xml:space="preserve"> - </w:t>
      </w:r>
      <w:hyperlink r:id="rId119" w:history="1">
        <w:r w:rsidRPr="002B72D7">
          <w:t>33</w:t>
        </w:r>
      </w:hyperlink>
      <w:r w:rsidRPr="002B72D7">
        <w:t xml:space="preserve">, </w:t>
      </w:r>
      <w:hyperlink r:id="rId120" w:history="1">
        <w:r w:rsidRPr="002B72D7">
          <w:t>35</w:t>
        </w:r>
      </w:hyperlink>
      <w:r w:rsidRPr="002B72D7">
        <w:t xml:space="preserve">, </w:t>
      </w:r>
      <w:hyperlink r:id="rId121" w:history="1">
        <w:r w:rsidRPr="002B72D7">
          <w:t>37</w:t>
        </w:r>
      </w:hyperlink>
      <w:r w:rsidRPr="002B72D7">
        <w:t xml:space="preserve"> - </w:t>
      </w:r>
      <w:hyperlink r:id="rId122" w:history="1">
        <w:r w:rsidRPr="002B72D7">
          <w:t>39</w:t>
        </w:r>
      </w:hyperlink>
      <w:r w:rsidRPr="002B72D7">
        <w:t xml:space="preserve">, </w:t>
      </w:r>
      <w:hyperlink r:id="rId123" w:history="1">
        <w:r w:rsidRPr="002B72D7">
          <w:t>47</w:t>
        </w:r>
      </w:hyperlink>
      <w:r w:rsidRPr="002B72D7">
        <w:t xml:space="preserve">, </w:t>
      </w:r>
      <w:hyperlink r:id="rId124" w:history="1">
        <w:r w:rsidRPr="002B72D7">
          <w:t>48</w:t>
        </w:r>
      </w:hyperlink>
      <w:r w:rsidRPr="002B72D7">
        <w:t xml:space="preserve">, </w:t>
      </w:r>
      <w:hyperlink r:id="rId125" w:history="1">
        <w:r w:rsidRPr="002B72D7">
          <w:t>54</w:t>
        </w:r>
      </w:hyperlink>
      <w:r w:rsidRPr="002B72D7">
        <w:t xml:space="preserve">, </w:t>
      </w:r>
      <w:hyperlink r:id="rId126" w:history="1">
        <w:r w:rsidRPr="002B72D7">
          <w:t>55 части 1 статьи 93</w:t>
        </w:r>
      </w:hyperlink>
      <w:r w:rsidRPr="002B72D7">
        <w:t xml:space="preserve"> Федерального закона) пункта 4 настоящего Порядка, идентификационному коду закупки, указанному в протоколе определения поставщика (подрядчика, исполнителя);</w:t>
      </w:r>
    </w:p>
    <w:p w:rsidR="00963BEF" w:rsidRPr="002B72D7" w:rsidRDefault="00963BEF" w:rsidP="00963BEF">
      <w:pPr>
        <w:pStyle w:val="ConsPlusNormal"/>
        <w:ind w:firstLine="709"/>
        <w:jc w:val="both"/>
      </w:pPr>
      <w:r w:rsidRPr="002B72D7">
        <w:t>г) идентификационного кода закупки, указанного в выписке из проекта контракта;</w:t>
      </w:r>
    </w:p>
    <w:p w:rsidR="00963BEF" w:rsidRPr="002B72D7" w:rsidRDefault="00963BEF" w:rsidP="0049447E">
      <w:pPr>
        <w:pStyle w:val="ConsPlusNormal"/>
        <w:ind w:firstLine="709"/>
        <w:jc w:val="both"/>
      </w:pPr>
      <w:proofErr w:type="gramStart"/>
      <w:r w:rsidRPr="002B72D7">
        <w:lastRenderedPageBreak/>
        <w:t>д) формирования идентификационного кода закупки, указанного в</w:t>
      </w:r>
      <w:r w:rsidR="0049447E">
        <w:t xml:space="preserve"> </w:t>
      </w:r>
      <w:r w:rsidRPr="002B72D7">
        <w:t xml:space="preserve">проекте контракта, предусмотренном </w:t>
      </w:r>
      <w:hyperlink w:anchor="P72" w:history="1">
        <w:r w:rsidRPr="002B72D7">
          <w:t>подпунктом «е</w:t>
        </w:r>
      </w:hyperlink>
      <w:r w:rsidRPr="002B72D7">
        <w:t xml:space="preserve">» (при осуществлении закупок у единственного поставщика (подрядчика, исполнителя) в случаях, предусмотренных </w:t>
      </w:r>
      <w:hyperlink r:id="rId127" w:history="1">
        <w:r w:rsidRPr="002B72D7">
          <w:t>пунктами 2</w:t>
        </w:r>
      </w:hyperlink>
      <w:r w:rsidRPr="002B72D7">
        <w:t xml:space="preserve">, </w:t>
      </w:r>
      <w:hyperlink r:id="rId128" w:history="1">
        <w:r w:rsidRPr="002B72D7">
          <w:t>3</w:t>
        </w:r>
      </w:hyperlink>
      <w:r w:rsidRPr="002B72D7">
        <w:t xml:space="preserve">, </w:t>
      </w:r>
      <w:hyperlink r:id="rId129" w:history="1">
        <w:r w:rsidRPr="002B72D7">
          <w:t>6</w:t>
        </w:r>
      </w:hyperlink>
      <w:r w:rsidRPr="002B72D7">
        <w:t xml:space="preserve">, </w:t>
      </w:r>
      <w:hyperlink r:id="rId130" w:history="1">
        <w:r w:rsidRPr="002B72D7">
          <w:t>7</w:t>
        </w:r>
      </w:hyperlink>
      <w:r w:rsidRPr="002B72D7">
        <w:t xml:space="preserve">, </w:t>
      </w:r>
      <w:hyperlink r:id="rId131" w:history="1">
        <w:r w:rsidRPr="002B72D7">
          <w:t>10</w:t>
        </w:r>
      </w:hyperlink>
      <w:r w:rsidRPr="002B72D7">
        <w:t xml:space="preserve"> - </w:t>
      </w:r>
      <w:hyperlink r:id="rId132" w:history="1">
        <w:r w:rsidRPr="002B72D7">
          <w:t>14</w:t>
        </w:r>
      </w:hyperlink>
      <w:r w:rsidRPr="002B72D7">
        <w:t xml:space="preserve">, </w:t>
      </w:r>
      <w:hyperlink r:id="rId133" w:history="1">
        <w:r w:rsidRPr="002B72D7">
          <w:t>16</w:t>
        </w:r>
      </w:hyperlink>
      <w:r w:rsidRPr="002B72D7">
        <w:t xml:space="preserve">, </w:t>
      </w:r>
      <w:hyperlink r:id="rId134" w:history="1">
        <w:r w:rsidRPr="002B72D7">
          <w:t>17</w:t>
        </w:r>
      </w:hyperlink>
      <w:r w:rsidRPr="002B72D7">
        <w:t xml:space="preserve">, </w:t>
      </w:r>
      <w:hyperlink r:id="rId135" w:history="1">
        <w:r w:rsidRPr="002B72D7">
          <w:t>19</w:t>
        </w:r>
      </w:hyperlink>
      <w:r w:rsidRPr="002B72D7">
        <w:t>,</w:t>
      </w:r>
      <w:proofErr w:type="gramEnd"/>
      <w:r w:rsidRPr="002B72D7">
        <w:t xml:space="preserve"> </w:t>
      </w:r>
      <w:hyperlink r:id="rId136" w:history="1">
        <w:r w:rsidRPr="002B72D7">
          <w:t>22</w:t>
        </w:r>
      </w:hyperlink>
      <w:r w:rsidRPr="002B72D7">
        <w:t xml:space="preserve">, </w:t>
      </w:r>
      <w:hyperlink r:id="rId137" w:history="1">
        <w:r w:rsidRPr="002B72D7">
          <w:t>31</w:t>
        </w:r>
      </w:hyperlink>
      <w:r w:rsidRPr="002B72D7">
        <w:t xml:space="preserve"> - </w:t>
      </w:r>
      <w:hyperlink r:id="rId138" w:history="1">
        <w:r w:rsidRPr="002B72D7">
          <w:t>33</w:t>
        </w:r>
      </w:hyperlink>
      <w:r w:rsidRPr="002B72D7">
        <w:t xml:space="preserve">, </w:t>
      </w:r>
      <w:hyperlink r:id="rId139" w:history="1">
        <w:r w:rsidRPr="002B72D7">
          <w:t>35</w:t>
        </w:r>
      </w:hyperlink>
      <w:r w:rsidRPr="002B72D7">
        <w:t xml:space="preserve">, </w:t>
      </w:r>
      <w:hyperlink r:id="rId140" w:history="1">
        <w:r w:rsidRPr="002B72D7">
          <w:t>37</w:t>
        </w:r>
      </w:hyperlink>
      <w:r w:rsidRPr="002B72D7">
        <w:t xml:space="preserve"> - </w:t>
      </w:r>
      <w:hyperlink r:id="rId141" w:history="1">
        <w:r w:rsidRPr="002B72D7">
          <w:t>39</w:t>
        </w:r>
      </w:hyperlink>
      <w:r w:rsidRPr="002B72D7">
        <w:t xml:space="preserve">, </w:t>
      </w:r>
      <w:hyperlink r:id="rId142" w:history="1">
        <w:r w:rsidRPr="002B72D7">
          <w:t>47</w:t>
        </w:r>
      </w:hyperlink>
      <w:r w:rsidRPr="002B72D7">
        <w:t xml:space="preserve">, </w:t>
      </w:r>
      <w:hyperlink r:id="rId143" w:history="1">
        <w:r w:rsidRPr="002B72D7">
          <w:t>48</w:t>
        </w:r>
      </w:hyperlink>
      <w:r w:rsidRPr="002B72D7">
        <w:t xml:space="preserve">, </w:t>
      </w:r>
      <w:hyperlink r:id="rId144" w:history="1">
        <w:r w:rsidRPr="002B72D7">
          <w:t>54</w:t>
        </w:r>
      </w:hyperlink>
      <w:r w:rsidRPr="002B72D7">
        <w:t xml:space="preserve">, </w:t>
      </w:r>
      <w:hyperlink r:id="rId145" w:history="1">
        <w:r w:rsidRPr="002B72D7">
          <w:t>55 части</w:t>
        </w:r>
        <w:bookmarkStart w:id="32" w:name="_GoBack"/>
        <w:bookmarkEnd w:id="32"/>
        <w:r w:rsidRPr="002B72D7">
          <w:t xml:space="preserve"> 1 статьи 93</w:t>
        </w:r>
      </w:hyperlink>
      <w:r w:rsidRPr="002B72D7">
        <w:t xml:space="preserve"> Федерального закона) пункта 4 настоящего Порядка, порядку, предусмотренному </w:t>
      </w:r>
      <w:hyperlink r:id="rId146" w:history="1">
        <w:r w:rsidRPr="002B72D7">
          <w:t>частью 3 статьи 23</w:t>
        </w:r>
      </w:hyperlink>
      <w:r w:rsidRPr="002B72D7">
        <w:t xml:space="preserve"> Федерального закона.</w:t>
      </w:r>
    </w:p>
    <w:p w:rsidR="00963BEF" w:rsidRPr="002B72D7" w:rsidRDefault="00963BEF" w:rsidP="00963BEF">
      <w:pPr>
        <w:pStyle w:val="ConsPlusNormal"/>
        <w:ind w:firstLine="709"/>
        <w:jc w:val="both"/>
      </w:pPr>
      <w:bookmarkStart w:id="33" w:name="P154"/>
      <w:bookmarkEnd w:id="33"/>
      <w:r w:rsidRPr="002B72D7">
        <w:t xml:space="preserve">17. Проверки, предусмотренные </w:t>
      </w:r>
      <w:hyperlink w:anchor="P139" w:history="1">
        <w:r w:rsidRPr="002B72D7">
          <w:t>пунктами 15</w:t>
        </w:r>
      </w:hyperlink>
      <w:r w:rsidRPr="002B72D7">
        <w:t xml:space="preserve"> и </w:t>
      </w:r>
      <w:hyperlink w:anchor="P148" w:history="1">
        <w:r w:rsidRPr="002B72D7">
          <w:t>16</w:t>
        </w:r>
      </w:hyperlink>
      <w:r w:rsidRPr="002B72D7">
        <w:t xml:space="preserve"> настоящего Порядка, проводятся с учетом следующих особенностей:</w:t>
      </w:r>
    </w:p>
    <w:p w:rsidR="00963BEF" w:rsidRPr="002B72D7" w:rsidRDefault="00963BEF" w:rsidP="00963BEF">
      <w:pPr>
        <w:pStyle w:val="ConsPlusNormal"/>
        <w:ind w:firstLine="709"/>
        <w:jc w:val="both"/>
      </w:pPr>
      <w:r w:rsidRPr="002B72D7">
        <w:t xml:space="preserve">а) при проведении совместных конкурсов или аукционов, предусмотренных </w:t>
      </w:r>
      <w:hyperlink r:id="rId147" w:history="1">
        <w:r w:rsidRPr="002B72D7">
          <w:t>статьей 25</w:t>
        </w:r>
      </w:hyperlink>
      <w:r w:rsidRPr="002B72D7">
        <w:t xml:space="preserve"> Федерального закона, при осуществлении централизованной закупки, предусмотренной </w:t>
      </w:r>
      <w:hyperlink r:id="rId148" w:history="1">
        <w:r w:rsidRPr="002B72D7">
          <w:t>статьей 26</w:t>
        </w:r>
      </w:hyperlink>
      <w:r w:rsidRPr="002B72D7">
        <w:t xml:space="preserve"> Федерального закона:</w:t>
      </w:r>
    </w:p>
    <w:p w:rsidR="00963BEF" w:rsidRPr="002B72D7" w:rsidRDefault="00963BEF" w:rsidP="00963BEF">
      <w:pPr>
        <w:pStyle w:val="ConsPlusNormal"/>
        <w:ind w:firstLine="709"/>
        <w:jc w:val="both"/>
      </w:pPr>
      <w:r w:rsidRPr="002B72D7">
        <w:t xml:space="preserve">объекты контроля, предусмотренные </w:t>
      </w:r>
      <w:hyperlink w:anchor="P67" w:history="1">
        <w:r w:rsidRPr="002B72D7">
          <w:t>подпунктами «в</w:t>
        </w:r>
      </w:hyperlink>
      <w:r w:rsidRPr="002B72D7">
        <w:t xml:space="preserve">» - </w:t>
      </w:r>
      <w:hyperlink w:anchor="P69" w:history="1">
        <w:r w:rsidRPr="002B72D7">
          <w:t>«г» пункта 4</w:t>
        </w:r>
      </w:hyperlink>
      <w:r w:rsidRPr="002B72D7">
        <w:t xml:space="preserve"> настоящего Порядка, направляются в соответствии с настоящим Порядком организатором совместных конкурсов или аукционов, уполномоченным органом, уполномоченным учреждением;</w:t>
      </w:r>
    </w:p>
    <w:p w:rsidR="00963BEF" w:rsidRPr="002B72D7" w:rsidRDefault="00963BEF" w:rsidP="00963BEF">
      <w:pPr>
        <w:pStyle w:val="ConsPlusNormal"/>
        <w:ind w:firstLine="709"/>
        <w:jc w:val="both"/>
      </w:pPr>
      <w:r w:rsidRPr="002B72D7">
        <w:t xml:space="preserve">объекты контроля, предусмотренные </w:t>
      </w:r>
      <w:hyperlink w:anchor="P70" w:history="1">
        <w:r w:rsidRPr="002B72D7">
          <w:t>подпунктами «д</w:t>
        </w:r>
      </w:hyperlink>
      <w:r w:rsidRPr="002B72D7">
        <w:t xml:space="preserve">» - </w:t>
      </w:r>
      <w:hyperlink w:anchor="P72" w:history="1">
        <w:r w:rsidRPr="002B72D7">
          <w:t>«е» пункта 4</w:t>
        </w:r>
      </w:hyperlink>
      <w:r w:rsidRPr="002B72D7">
        <w:t xml:space="preserve"> настоящего Порядка, направляются в соответствии с настоящим Порядком уполномоченным органом, уполномоченным учреждением в случае возложения в соответствии с Федеральным </w:t>
      </w:r>
      <w:hyperlink r:id="rId149" w:history="1">
        <w:r w:rsidRPr="002B72D7">
          <w:t>законом</w:t>
        </w:r>
      </w:hyperlink>
      <w:r w:rsidRPr="002B72D7">
        <w:t xml:space="preserve"> на уполномоченный орган, уполномоченное учреждение полномочий на заключение контракта;</w:t>
      </w:r>
    </w:p>
    <w:p w:rsidR="00963BEF" w:rsidRPr="002B72D7" w:rsidRDefault="00963BEF" w:rsidP="00963BEF">
      <w:pPr>
        <w:pStyle w:val="ConsPlusNormal"/>
        <w:ind w:firstLine="709"/>
        <w:jc w:val="both"/>
      </w:pPr>
      <w:r w:rsidRPr="002B72D7">
        <w:t xml:space="preserve">проверки, предусмотренные </w:t>
      </w:r>
      <w:hyperlink w:anchor="P140" w:history="1">
        <w:r w:rsidRPr="002B72D7">
          <w:t>подпунктом «а</w:t>
        </w:r>
      </w:hyperlink>
      <w:r w:rsidRPr="002B72D7">
        <w:t>»</w:t>
      </w:r>
      <w:hyperlink w:anchor="P141" w:history="1">
        <w:r w:rsidRPr="002B72D7">
          <w:t xml:space="preserve"> пункта 15</w:t>
        </w:r>
      </w:hyperlink>
      <w:r w:rsidRPr="002B72D7">
        <w:t xml:space="preserve"> настоящего Порядка, проводятся в отношении </w:t>
      </w:r>
      <w:proofErr w:type="spellStart"/>
      <w:r w:rsidRPr="002B72D7">
        <w:t>непревышения</w:t>
      </w:r>
      <w:proofErr w:type="spellEnd"/>
      <w:r w:rsidRPr="002B72D7">
        <w:t xml:space="preserve"> над общей суммой финансового обеспечения для осуществления каждой закупки, указанного в плане-графике, отдельном приложении к плану-график</w:t>
      </w:r>
      <w:r w:rsidR="002B72D7">
        <w:t>у</w:t>
      </w:r>
      <w:r w:rsidRPr="002B72D7">
        <w:t xml:space="preserve"> каждого заказчика;</w:t>
      </w:r>
    </w:p>
    <w:p w:rsidR="00963BEF" w:rsidRPr="002B72D7" w:rsidRDefault="00963BEF" w:rsidP="00963BEF">
      <w:pPr>
        <w:pStyle w:val="ConsPlusNormal"/>
        <w:ind w:firstLine="709"/>
        <w:jc w:val="both"/>
      </w:pPr>
      <w:proofErr w:type="gramStart"/>
      <w:r w:rsidRPr="002B72D7">
        <w:t xml:space="preserve">проверка, предусмотренная </w:t>
      </w:r>
      <w:hyperlink w:anchor="P147" w:history="1">
        <w:r w:rsidRPr="002B72D7">
          <w:t>подпунктом «г» пункта 15</w:t>
        </w:r>
      </w:hyperlink>
      <w:r w:rsidRPr="002B72D7">
        <w:t xml:space="preserve"> настоящего Порядка, проводится в отношении </w:t>
      </w:r>
      <w:proofErr w:type="spellStart"/>
      <w:r w:rsidRPr="002B72D7">
        <w:t>непревышения</w:t>
      </w:r>
      <w:proofErr w:type="spellEnd"/>
      <w:r w:rsidRPr="002B72D7">
        <w:t xml:space="preserve"> цены каждого контракта, указанной в объекте контро</w:t>
      </w:r>
      <w:r w:rsidR="002B72D7">
        <w:t>ля, предусмотренном подпунктом «к»</w:t>
      </w:r>
      <w:r w:rsidRPr="002B72D7">
        <w:t xml:space="preserve"> </w:t>
      </w:r>
      <w:hyperlink w:anchor="P64" w:history="1">
        <w:r w:rsidRPr="002B72D7">
          <w:t>пункта 4</w:t>
        </w:r>
      </w:hyperlink>
      <w:r w:rsidRPr="002B72D7">
        <w:t xml:space="preserve"> настоящего Порядка, над значением, определенным путем уменьшения цены, указанной в объекте контроля, предусмотренном </w:t>
      </w:r>
      <w:hyperlink w:anchor="P72" w:history="1">
        <w:r w:rsidRPr="002B72D7">
          <w:t>подпунктом «е» пункта 4</w:t>
        </w:r>
      </w:hyperlink>
      <w:r w:rsidRPr="002B72D7">
        <w:t xml:space="preserve"> настоящего Порядка, пропорционально снижению начальной (максимальной) цены контракта, предложенному участником закупки, с которым заключаются контракты, и рассчитанным в отношении</w:t>
      </w:r>
      <w:proofErr w:type="gramEnd"/>
      <w:r w:rsidRPr="002B72D7">
        <w:t xml:space="preserve"> каждого контракта исходя из начальной (максимальной) цены такого контракта;</w:t>
      </w:r>
    </w:p>
    <w:p w:rsidR="00963BEF" w:rsidRPr="002B72D7" w:rsidRDefault="00963BEF" w:rsidP="00963BEF">
      <w:pPr>
        <w:pStyle w:val="ConsPlusNormal"/>
        <w:ind w:firstLine="709"/>
        <w:jc w:val="both"/>
      </w:pPr>
      <w:proofErr w:type="gramStart"/>
      <w:r w:rsidRPr="002B72D7">
        <w:t xml:space="preserve">б) в случае если по результатам проведения электронного аукциона в соответствии с Федеральным </w:t>
      </w:r>
      <w:hyperlink r:id="rId150" w:history="1">
        <w:r w:rsidRPr="002B72D7">
          <w:t>законом</w:t>
        </w:r>
      </w:hyperlink>
      <w:r w:rsidRPr="002B72D7">
        <w:t xml:space="preserve"> заключается контракт с участником закупки, предлагающим товар, происходящий из иностранного государства или группы иностранных государств, и заказчиком применяются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установленные в соответствии с </w:t>
      </w:r>
      <w:hyperlink r:id="rId151" w:history="1">
        <w:r w:rsidRPr="002B72D7">
          <w:t>частью 4</w:t>
        </w:r>
        <w:proofErr w:type="gramEnd"/>
        <w:r w:rsidRPr="002B72D7">
          <w:t xml:space="preserve"> статьи 14</w:t>
        </w:r>
      </w:hyperlink>
      <w:r w:rsidRPr="002B72D7">
        <w:t xml:space="preserve"> Федерального закона, проверка, предусмотренная  </w:t>
      </w:r>
      <w:hyperlink w:anchor="P146" w:history="1">
        <w:r w:rsidRPr="002B72D7">
          <w:t xml:space="preserve">подпунктом </w:t>
        </w:r>
      </w:hyperlink>
      <w:hyperlink w:anchor="P147" w:history="1">
        <w:r w:rsidRPr="002B72D7">
          <w:t>«г» пункта 15</w:t>
        </w:r>
      </w:hyperlink>
      <w:r w:rsidRPr="002B72D7">
        <w:t xml:space="preserve"> настоящего Порядка, проводятся в отношении </w:t>
      </w:r>
      <w:proofErr w:type="spellStart"/>
      <w:r w:rsidRPr="002B72D7">
        <w:t>непревышения</w:t>
      </w:r>
      <w:proofErr w:type="spellEnd"/>
      <w:r w:rsidRPr="002B72D7">
        <w:t xml:space="preserve"> цены контракта, указанной в проекте контракта, выписке из проекта контракта, сниженной в соответствии с такими условиями допуска, над ценой, указанной в протоколе определения поставщика (подрядчика, исполнителя); </w:t>
      </w:r>
    </w:p>
    <w:p w:rsidR="00963BEF" w:rsidRPr="002B72D7" w:rsidRDefault="00963BEF" w:rsidP="00963BEF">
      <w:pPr>
        <w:pStyle w:val="ConsPlusNormal"/>
        <w:ind w:firstLine="709"/>
        <w:jc w:val="both"/>
      </w:pPr>
      <w:r w:rsidRPr="002B72D7">
        <w:t xml:space="preserve">в) в случае заключения контрактов в соответствии с </w:t>
      </w:r>
      <w:hyperlink r:id="rId152" w:history="1">
        <w:r w:rsidRPr="002B72D7">
          <w:t>частью 10 статьи 34</w:t>
        </w:r>
      </w:hyperlink>
      <w:r w:rsidRPr="002B72D7">
        <w:t xml:space="preserve"> Федерального закона:</w:t>
      </w:r>
    </w:p>
    <w:p w:rsidR="00963BEF" w:rsidRPr="002B72D7" w:rsidRDefault="00963BEF" w:rsidP="00963BEF">
      <w:pPr>
        <w:pStyle w:val="ConsPlusNormal"/>
        <w:ind w:firstLine="709"/>
        <w:jc w:val="both"/>
      </w:pPr>
      <w:r w:rsidRPr="002B72D7">
        <w:t xml:space="preserve">проверка, предусмотренная  </w:t>
      </w:r>
      <w:hyperlink w:anchor="P140" w:history="1">
        <w:r w:rsidR="002B72D7">
          <w:t>подпунктом</w:t>
        </w:r>
        <w:r w:rsidRPr="002B72D7">
          <w:t xml:space="preserve"> «а</w:t>
        </w:r>
      </w:hyperlink>
      <w:r w:rsidRPr="002B72D7">
        <w:t>»</w:t>
      </w:r>
      <w:hyperlink w:anchor="P141" w:history="1">
        <w:r w:rsidRPr="002B72D7">
          <w:t xml:space="preserve"> пункта 15</w:t>
        </w:r>
      </w:hyperlink>
      <w:r w:rsidRPr="002B72D7">
        <w:t xml:space="preserve"> настоящего Порядка, проводится в отношении </w:t>
      </w:r>
      <w:proofErr w:type="spellStart"/>
      <w:r w:rsidRPr="002B72D7">
        <w:t>непревышения</w:t>
      </w:r>
      <w:proofErr w:type="spellEnd"/>
      <w:r w:rsidRPr="002B72D7">
        <w:t xml:space="preserve"> финансового обеспечения, указанного в извещении об осуществлении закупки, над объемом финансового обеспечения для осуществления закупки, указанным в плане-графике или отдельном приложении к плану-графику. При этом проводится проверка соответствия финансового обеспечения для осуществления закупки, указанного в извещении об осуществлении закупки, в разрезе планируемых платежей на текущий финансовый год, плановый период и последующие годы начальной (максимальной) цене каждого контракта, умноженной на количество контрактов, предполагаемых к заключению;</w:t>
      </w:r>
    </w:p>
    <w:p w:rsidR="00963BEF" w:rsidRPr="002B72D7" w:rsidRDefault="00963BEF" w:rsidP="00963BEF">
      <w:pPr>
        <w:pStyle w:val="ConsPlusNormal"/>
        <w:ind w:firstLine="709"/>
        <w:jc w:val="both"/>
      </w:pPr>
      <w:r w:rsidRPr="002B72D7">
        <w:t xml:space="preserve">18. Проверки, предусмотренные </w:t>
      </w:r>
      <w:hyperlink w:anchor="P139" w:history="1">
        <w:r w:rsidRPr="002B72D7">
          <w:t>пунктами 15</w:t>
        </w:r>
      </w:hyperlink>
      <w:r w:rsidRPr="002B72D7">
        <w:t xml:space="preserve"> и </w:t>
      </w:r>
      <w:hyperlink w:anchor="P148" w:history="1">
        <w:r w:rsidRPr="002B72D7">
          <w:t>16</w:t>
        </w:r>
      </w:hyperlink>
      <w:r w:rsidRPr="002B72D7">
        <w:t xml:space="preserve"> настоящего Порядка, не проводятся в отношении закупок, предусмотренных </w:t>
      </w:r>
      <w:hyperlink w:anchor="P105" w:history="1">
        <w:proofErr w:type="gramStart"/>
        <w:r w:rsidRPr="002B72D7">
          <w:t>подпунктом «б</w:t>
        </w:r>
        <w:proofErr w:type="gramEnd"/>
      </w:hyperlink>
      <w:r w:rsidRPr="002B72D7">
        <w:t xml:space="preserve">» </w:t>
      </w:r>
      <w:hyperlink w:anchor="P112" w:history="1">
        <w:r w:rsidRPr="002B72D7">
          <w:t xml:space="preserve"> пункта 10</w:t>
        </w:r>
      </w:hyperlink>
      <w:r w:rsidRPr="002B72D7">
        <w:t xml:space="preserve"> настоящего Порядка. </w:t>
      </w:r>
    </w:p>
    <w:p w:rsidR="00963BEF" w:rsidRPr="002B72D7" w:rsidRDefault="00963BEF" w:rsidP="00963BEF">
      <w:pPr>
        <w:pStyle w:val="ConsPlusNormal"/>
        <w:ind w:firstLine="709"/>
        <w:jc w:val="both"/>
      </w:pPr>
      <w:r w:rsidRPr="002B72D7">
        <w:lastRenderedPageBreak/>
        <w:t xml:space="preserve">19. </w:t>
      </w:r>
      <w:proofErr w:type="gramStart"/>
      <w:r w:rsidRPr="002B72D7">
        <w:t xml:space="preserve">В целях проведения проверок, предусмотренных </w:t>
      </w:r>
      <w:hyperlink w:anchor="P88" w:history="1">
        <w:r w:rsidRPr="002B72D7">
          <w:t>подпунктами «б</w:t>
        </w:r>
      </w:hyperlink>
      <w:r w:rsidRPr="002B72D7">
        <w:t xml:space="preserve">» и </w:t>
      </w:r>
      <w:hyperlink w:anchor="P89" w:history="1">
        <w:r w:rsidRPr="002B72D7">
          <w:t>«в» пункта 6</w:t>
        </w:r>
      </w:hyperlink>
      <w:r w:rsidRPr="002B72D7">
        <w:t xml:space="preserve"> настоящего Порядка,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запроса котировок в электронной форме, запроса предложений в электронной форме:</w:t>
      </w:r>
      <w:proofErr w:type="gramEnd"/>
    </w:p>
    <w:p w:rsidR="00963BEF" w:rsidRPr="002B72D7" w:rsidRDefault="00963BEF" w:rsidP="00963BEF">
      <w:pPr>
        <w:pStyle w:val="ConsPlusNormal"/>
        <w:ind w:firstLine="709"/>
        <w:jc w:val="both"/>
      </w:pPr>
      <w:bookmarkStart w:id="34" w:name="P170"/>
      <w:bookmarkEnd w:id="34"/>
      <w:proofErr w:type="gramStart"/>
      <w:r w:rsidRPr="002B72D7">
        <w:t xml:space="preserve">а) извещение об осуществлении закупки, протокол определения поставщика (подрядчика, исполнителя), проект контракта, предусмотренный </w:t>
      </w:r>
      <w:hyperlink w:anchor="P70" w:history="1">
        <w:r w:rsidRPr="002B72D7">
          <w:t>подпунктом «д» пункта 4</w:t>
        </w:r>
      </w:hyperlink>
      <w:r w:rsidRPr="002B72D7">
        <w:t xml:space="preserve"> настоящего Порядка, направляются автоматически с использованием единой информационной системы в орган контроля, указанный в </w:t>
      </w:r>
      <w:hyperlink w:anchor="P56" w:history="1">
        <w:r w:rsidRPr="002B72D7">
          <w:t xml:space="preserve"> пункте 2</w:t>
        </w:r>
      </w:hyperlink>
      <w:r w:rsidRPr="002B72D7">
        <w:t xml:space="preserve"> настоящего Порядка, при их направлении субъектами контроля, указанными в </w:t>
      </w:r>
      <w:hyperlink w:anchor="P75" w:history="1">
        <w:r w:rsidRPr="002B72D7">
          <w:t>пункте 5</w:t>
        </w:r>
      </w:hyperlink>
      <w:r w:rsidRPr="002B72D7">
        <w:t xml:space="preserve"> настоящего Порядка, для размещения в соответствии с Федеральным </w:t>
      </w:r>
      <w:hyperlink r:id="rId153" w:history="1">
        <w:r w:rsidRPr="002B72D7">
          <w:t>законом</w:t>
        </w:r>
      </w:hyperlink>
      <w:r w:rsidRPr="002B72D7">
        <w:t xml:space="preserve"> в единой информационной системе;</w:t>
      </w:r>
      <w:proofErr w:type="gramEnd"/>
    </w:p>
    <w:p w:rsidR="00963BEF" w:rsidRPr="002B72D7" w:rsidRDefault="00963BEF" w:rsidP="00963BEF">
      <w:pPr>
        <w:pStyle w:val="ConsPlusNormal"/>
        <w:ind w:firstLine="709"/>
        <w:jc w:val="both"/>
      </w:pPr>
      <w:bookmarkStart w:id="35" w:name="P171"/>
      <w:bookmarkEnd w:id="35"/>
      <w:r w:rsidRPr="002B72D7">
        <w:t xml:space="preserve">б) орган контроля не позднее одного часа с момента поступления в соответствии с </w:t>
      </w:r>
      <w:hyperlink w:anchor="P170" w:history="1">
        <w:r w:rsidRPr="002B72D7">
          <w:t>подпунктом «а</w:t>
        </w:r>
      </w:hyperlink>
      <w:r w:rsidRPr="002B72D7">
        <w:t xml:space="preserve">» настоящего пункта извещения об осуществлении закупки, протокола определения поставщика (подрядчика, исполнителя), проекта контракта, предусмотренного </w:t>
      </w:r>
      <w:hyperlink w:anchor="P70" w:history="1">
        <w:r w:rsidRPr="002B72D7">
          <w:t>подпунктом «д» пункта 4</w:t>
        </w:r>
      </w:hyperlink>
      <w:r w:rsidRPr="002B72D7">
        <w:t xml:space="preserve"> настоящего Порядка:</w:t>
      </w:r>
    </w:p>
    <w:p w:rsidR="00963BEF" w:rsidRPr="002B72D7" w:rsidRDefault="00963BEF" w:rsidP="00963BEF">
      <w:pPr>
        <w:pStyle w:val="ConsPlusNormal"/>
        <w:ind w:firstLine="709"/>
        <w:jc w:val="both"/>
      </w:pPr>
      <w:r w:rsidRPr="002B72D7">
        <w:t xml:space="preserve">проводит в соответствии с </w:t>
      </w:r>
      <w:hyperlink w:anchor="P139" w:history="1">
        <w:r w:rsidRPr="002B72D7">
          <w:t>пунктами 15</w:t>
        </w:r>
      </w:hyperlink>
      <w:r w:rsidRPr="002B72D7">
        <w:t xml:space="preserve"> - </w:t>
      </w:r>
      <w:hyperlink w:anchor="P154" w:history="1">
        <w:r w:rsidRPr="002B72D7">
          <w:t>17</w:t>
        </w:r>
      </w:hyperlink>
      <w:r w:rsidRPr="002B72D7">
        <w:t xml:space="preserve"> настоящего Порядка с использованием единой информационной системы предусмотренные </w:t>
      </w:r>
      <w:hyperlink w:anchor="P88" w:history="1">
        <w:r w:rsidRPr="002B72D7">
          <w:t>подпунктами «б</w:t>
        </w:r>
      </w:hyperlink>
      <w:r w:rsidRPr="002B72D7">
        <w:t xml:space="preserve">» и </w:t>
      </w:r>
      <w:hyperlink w:anchor="P89" w:history="1">
        <w:r w:rsidRPr="002B72D7">
          <w:t>«в» пункта 6</w:t>
        </w:r>
      </w:hyperlink>
      <w:r w:rsidRPr="002B72D7">
        <w:t xml:space="preserve"> настоящего Порядка проверки;</w:t>
      </w:r>
    </w:p>
    <w:p w:rsidR="00963BEF" w:rsidRPr="002B72D7" w:rsidRDefault="00963BEF" w:rsidP="00963BEF">
      <w:pPr>
        <w:pStyle w:val="ConsPlusNormal"/>
        <w:ind w:firstLine="709"/>
        <w:jc w:val="both"/>
      </w:pPr>
      <w:r w:rsidRPr="002B72D7">
        <w:t xml:space="preserve">по результатам проверок, предусмотренных </w:t>
      </w:r>
      <w:hyperlink w:anchor="P88" w:history="1">
        <w:r w:rsidRPr="002B72D7">
          <w:t>подпунктами «б</w:t>
        </w:r>
      </w:hyperlink>
      <w:r w:rsidRPr="002B72D7">
        <w:t xml:space="preserve">» и </w:t>
      </w:r>
      <w:hyperlink w:anchor="P89" w:history="1">
        <w:r w:rsidRPr="002B72D7">
          <w:t>«в» пункта 6</w:t>
        </w:r>
      </w:hyperlink>
      <w:r w:rsidRPr="002B72D7">
        <w:t xml:space="preserve"> настоящего Порядка, формирует с использованием единой информационной системы отметку о соответствии контролируемой информации настоящему Порядку, за исключением случая выявления несоответствия контролируемой информации настоящему Порядку. При соответствии контролируемой информации настоящему Порядку извещение об осуществлении закупки, протокол определения поставщика (подрядчика, исполнителя), проект контракта, предусмотренный </w:t>
      </w:r>
      <w:hyperlink w:anchor="P70" w:history="1">
        <w:r w:rsidRPr="002B72D7">
          <w:t>подпунктом «д» пункта 4</w:t>
        </w:r>
      </w:hyperlink>
      <w:r w:rsidRPr="002B72D7">
        <w:t xml:space="preserve"> настоящего Порядка, автоматически размещаются в единой информационной системе не позднее одного часа с момента формирования отметки о соответствии контролируемой информации настоящему Порядку;</w:t>
      </w:r>
    </w:p>
    <w:p w:rsidR="00963BEF" w:rsidRPr="002B72D7" w:rsidRDefault="00963BEF" w:rsidP="00963BEF">
      <w:pPr>
        <w:pStyle w:val="ConsPlusNormal"/>
        <w:ind w:firstLine="709"/>
        <w:jc w:val="both"/>
      </w:pPr>
      <w:bookmarkStart w:id="36" w:name="P174"/>
      <w:bookmarkEnd w:id="36"/>
      <w:r w:rsidRPr="002B72D7">
        <w:t xml:space="preserve">в случае выявления несоответствия контролируемой информации настоящему Порядку уведомляет с использованием единой информационной системы субъект контроля о таком несоответствии. При этом извещение об осуществлении закупки, протокол определения поставщика (подрядчика, исполнителя), проект контракта, предусмотренный </w:t>
      </w:r>
      <w:hyperlink w:anchor="P70" w:history="1">
        <w:r w:rsidRPr="002B72D7">
          <w:t>подпунктом «д» пункта 4</w:t>
        </w:r>
      </w:hyperlink>
      <w:r w:rsidRPr="002B72D7">
        <w:t xml:space="preserve"> настоящего Порядка, в единой информационной системе не размещаются.</w:t>
      </w:r>
    </w:p>
    <w:p w:rsidR="00963BEF" w:rsidRPr="002B72D7" w:rsidRDefault="00963BEF" w:rsidP="00963BEF">
      <w:pPr>
        <w:pStyle w:val="ConsPlusNormal"/>
        <w:ind w:firstLine="709"/>
        <w:jc w:val="both"/>
      </w:pPr>
      <w:r w:rsidRPr="002B72D7">
        <w:t xml:space="preserve">20. </w:t>
      </w:r>
      <w:proofErr w:type="gramStart"/>
      <w:r w:rsidRPr="002B72D7">
        <w:t xml:space="preserve">В целях проведения проверок, предусмотренных </w:t>
      </w:r>
      <w:hyperlink w:anchor="P88" w:history="1">
        <w:r w:rsidRPr="002B72D7">
          <w:t>подпунктами «б</w:t>
        </w:r>
      </w:hyperlink>
      <w:r w:rsidRPr="002B72D7">
        <w:t xml:space="preserve">» и </w:t>
      </w:r>
      <w:hyperlink w:anchor="P89" w:history="1">
        <w:r w:rsidRPr="002B72D7">
          <w:t>«в» пункта 6</w:t>
        </w:r>
      </w:hyperlink>
      <w:r w:rsidRPr="002B72D7">
        <w:t xml:space="preserve"> настоящего Порядка, при осуществлении закупок у единственного поставщика (подрядчика, исполнителя) в случаях, предусмотренных </w:t>
      </w:r>
      <w:hyperlink r:id="rId154" w:history="1">
        <w:r w:rsidRPr="002B72D7">
          <w:t>пунктами 2</w:t>
        </w:r>
      </w:hyperlink>
      <w:r w:rsidRPr="002B72D7">
        <w:t xml:space="preserve">, </w:t>
      </w:r>
      <w:hyperlink r:id="rId155" w:history="1">
        <w:r w:rsidRPr="002B72D7">
          <w:t>3</w:t>
        </w:r>
      </w:hyperlink>
      <w:r w:rsidRPr="002B72D7">
        <w:t xml:space="preserve">, </w:t>
      </w:r>
      <w:hyperlink r:id="rId156" w:history="1">
        <w:r w:rsidRPr="002B72D7">
          <w:t>6</w:t>
        </w:r>
      </w:hyperlink>
      <w:r w:rsidRPr="002B72D7">
        <w:t xml:space="preserve">, </w:t>
      </w:r>
      <w:hyperlink r:id="rId157" w:history="1">
        <w:r w:rsidRPr="002B72D7">
          <w:t>7</w:t>
        </w:r>
      </w:hyperlink>
      <w:r w:rsidRPr="002B72D7">
        <w:t xml:space="preserve">, </w:t>
      </w:r>
      <w:hyperlink r:id="rId158" w:history="1">
        <w:r w:rsidRPr="002B72D7">
          <w:t>10</w:t>
        </w:r>
      </w:hyperlink>
      <w:r w:rsidRPr="002B72D7">
        <w:t xml:space="preserve"> - </w:t>
      </w:r>
      <w:hyperlink r:id="rId159" w:history="1">
        <w:r w:rsidRPr="002B72D7">
          <w:t>14</w:t>
        </w:r>
      </w:hyperlink>
      <w:r w:rsidRPr="002B72D7">
        <w:t xml:space="preserve">, </w:t>
      </w:r>
      <w:hyperlink r:id="rId160" w:history="1">
        <w:r w:rsidRPr="002B72D7">
          <w:t>16</w:t>
        </w:r>
      </w:hyperlink>
      <w:r w:rsidRPr="002B72D7">
        <w:t xml:space="preserve">, </w:t>
      </w:r>
      <w:hyperlink r:id="rId161" w:history="1">
        <w:r w:rsidRPr="002B72D7">
          <w:t>17</w:t>
        </w:r>
      </w:hyperlink>
      <w:r w:rsidRPr="002B72D7">
        <w:t xml:space="preserve">, </w:t>
      </w:r>
      <w:hyperlink r:id="rId162" w:history="1">
        <w:r w:rsidRPr="002B72D7">
          <w:t>19</w:t>
        </w:r>
      </w:hyperlink>
      <w:r w:rsidRPr="002B72D7">
        <w:t>,</w:t>
      </w:r>
      <w:proofErr w:type="gramEnd"/>
      <w:r w:rsidRPr="002B72D7">
        <w:t xml:space="preserve"> </w:t>
      </w:r>
      <w:hyperlink r:id="rId163" w:history="1">
        <w:r w:rsidRPr="002B72D7">
          <w:t>22</w:t>
        </w:r>
      </w:hyperlink>
      <w:r w:rsidRPr="002B72D7">
        <w:t xml:space="preserve">, </w:t>
      </w:r>
      <w:hyperlink r:id="rId164" w:history="1">
        <w:r w:rsidRPr="002B72D7">
          <w:t>31</w:t>
        </w:r>
      </w:hyperlink>
      <w:r w:rsidRPr="002B72D7">
        <w:t xml:space="preserve"> - </w:t>
      </w:r>
      <w:hyperlink r:id="rId165" w:history="1">
        <w:r w:rsidRPr="002B72D7">
          <w:t>33</w:t>
        </w:r>
      </w:hyperlink>
      <w:r w:rsidRPr="002B72D7">
        <w:t xml:space="preserve">, </w:t>
      </w:r>
      <w:hyperlink r:id="rId166" w:history="1">
        <w:r w:rsidRPr="002B72D7">
          <w:t>35</w:t>
        </w:r>
      </w:hyperlink>
      <w:r w:rsidRPr="002B72D7">
        <w:t xml:space="preserve">, </w:t>
      </w:r>
      <w:hyperlink r:id="rId167" w:history="1">
        <w:r w:rsidRPr="002B72D7">
          <w:t>37</w:t>
        </w:r>
      </w:hyperlink>
      <w:r w:rsidRPr="002B72D7">
        <w:t xml:space="preserve"> - </w:t>
      </w:r>
      <w:hyperlink r:id="rId168" w:history="1">
        <w:r w:rsidRPr="002B72D7">
          <w:t>39</w:t>
        </w:r>
      </w:hyperlink>
      <w:r w:rsidRPr="002B72D7">
        <w:t xml:space="preserve">, </w:t>
      </w:r>
      <w:hyperlink r:id="rId169" w:history="1">
        <w:r w:rsidRPr="002B72D7">
          <w:t>47</w:t>
        </w:r>
      </w:hyperlink>
      <w:r w:rsidRPr="002B72D7">
        <w:t xml:space="preserve">, </w:t>
      </w:r>
      <w:hyperlink r:id="rId170" w:history="1">
        <w:r w:rsidRPr="002B72D7">
          <w:t>48</w:t>
        </w:r>
      </w:hyperlink>
      <w:r w:rsidRPr="002B72D7">
        <w:t xml:space="preserve">, </w:t>
      </w:r>
      <w:hyperlink r:id="rId171" w:history="1">
        <w:r w:rsidRPr="002B72D7">
          <w:t>54</w:t>
        </w:r>
      </w:hyperlink>
      <w:r w:rsidRPr="002B72D7">
        <w:t xml:space="preserve">, </w:t>
      </w:r>
      <w:hyperlink r:id="rId172" w:history="1">
        <w:r w:rsidRPr="002B72D7">
          <w:t>55 части 1 статьи 93</w:t>
        </w:r>
      </w:hyperlink>
      <w:r w:rsidRPr="002B72D7">
        <w:t xml:space="preserve"> Федерального закона:</w:t>
      </w:r>
    </w:p>
    <w:p w:rsidR="00963BEF" w:rsidRPr="002B72D7" w:rsidRDefault="00963BEF" w:rsidP="00963BEF">
      <w:pPr>
        <w:pStyle w:val="ConsPlusNormal"/>
        <w:ind w:firstLine="709"/>
        <w:jc w:val="both"/>
      </w:pPr>
      <w:bookmarkStart w:id="37" w:name="P176"/>
      <w:bookmarkEnd w:id="37"/>
      <w:proofErr w:type="gramStart"/>
      <w:r w:rsidRPr="002B72D7">
        <w:t xml:space="preserve">а) субъекты контроля, указанные в </w:t>
      </w:r>
      <w:hyperlink w:anchor="P76" w:history="1">
        <w:r w:rsidRPr="002B72D7">
          <w:t>пункте 5</w:t>
        </w:r>
      </w:hyperlink>
      <w:r w:rsidRPr="002B72D7">
        <w:t xml:space="preserve">  настоящего Порядка, направляют в соответствии с </w:t>
      </w:r>
      <w:hyperlink w:anchor="P92" w:history="1">
        <w:r w:rsidRPr="002B72D7">
          <w:t>подпунктом «а» пункта 8</w:t>
        </w:r>
      </w:hyperlink>
      <w:r w:rsidRPr="002B72D7">
        <w:t xml:space="preserve">  настоящего  Порядка  в орган контроля, указанный   </w:t>
      </w:r>
      <w:hyperlink w:anchor="P60" w:history="1">
        <w:r w:rsidRPr="002B72D7">
          <w:t xml:space="preserve"> в пункте 2</w:t>
        </w:r>
      </w:hyperlink>
      <w:r w:rsidRPr="002B72D7">
        <w:t xml:space="preserve"> настоящего Порядка, проект контракта, предусмотренный </w:t>
      </w:r>
      <w:hyperlink w:anchor="P72" w:history="1">
        <w:r w:rsidRPr="002B72D7">
          <w:t>подпунктом «е» пункта 4</w:t>
        </w:r>
      </w:hyperlink>
      <w:r w:rsidRPr="002B72D7">
        <w:t xml:space="preserve"> настоящего Порядка, до направления в соответствии с Федеральным </w:t>
      </w:r>
      <w:hyperlink r:id="rId173" w:history="1">
        <w:r w:rsidRPr="002B72D7">
          <w:t>законом</w:t>
        </w:r>
      </w:hyperlink>
      <w:r w:rsidRPr="002B72D7">
        <w:t xml:space="preserve"> проекта контракта участнику закупки, с которым заключается контракт;</w:t>
      </w:r>
      <w:proofErr w:type="gramEnd"/>
    </w:p>
    <w:p w:rsidR="00963BEF" w:rsidRPr="002B72D7" w:rsidRDefault="00963BEF" w:rsidP="00963BEF">
      <w:pPr>
        <w:pStyle w:val="ConsPlusNormal"/>
        <w:ind w:firstLine="709"/>
        <w:jc w:val="both"/>
      </w:pPr>
      <w:r w:rsidRPr="002B72D7">
        <w:t xml:space="preserve">б) орган контроля не позднее 3 рабочих дней со дня, следующего за днем поступления в соответствии с </w:t>
      </w:r>
      <w:hyperlink w:anchor="P176" w:history="1">
        <w:r w:rsidRPr="002B72D7">
          <w:t>подпунктом «а</w:t>
        </w:r>
      </w:hyperlink>
      <w:r w:rsidRPr="002B72D7">
        <w:t>» настоящего пункта проекта контракта:</w:t>
      </w:r>
    </w:p>
    <w:p w:rsidR="00963BEF" w:rsidRPr="002B72D7" w:rsidRDefault="00963BEF" w:rsidP="00963BEF">
      <w:pPr>
        <w:pStyle w:val="ConsPlusNormal"/>
        <w:ind w:firstLine="709"/>
        <w:jc w:val="both"/>
      </w:pPr>
      <w:r w:rsidRPr="002B72D7">
        <w:t xml:space="preserve">проводит в соответствии с </w:t>
      </w:r>
      <w:hyperlink w:anchor="P139" w:history="1">
        <w:r w:rsidRPr="002B72D7">
          <w:t>пунктами 15</w:t>
        </w:r>
      </w:hyperlink>
      <w:r w:rsidRPr="002B72D7">
        <w:t xml:space="preserve"> - </w:t>
      </w:r>
      <w:hyperlink w:anchor="P154" w:history="1">
        <w:r w:rsidRPr="002B72D7">
          <w:t>17</w:t>
        </w:r>
      </w:hyperlink>
      <w:r w:rsidRPr="002B72D7">
        <w:t xml:space="preserve"> настоящего Порядка проверки, предусмотренные </w:t>
      </w:r>
      <w:hyperlink w:anchor="P88" w:history="1">
        <w:r w:rsidRPr="002B72D7">
          <w:t>подпунктами «б</w:t>
        </w:r>
      </w:hyperlink>
      <w:r w:rsidRPr="002B72D7">
        <w:t xml:space="preserve">» и </w:t>
      </w:r>
      <w:hyperlink w:anchor="P89" w:history="1">
        <w:r w:rsidRPr="002B72D7">
          <w:t>«в» пункта 6</w:t>
        </w:r>
      </w:hyperlink>
      <w:r w:rsidRPr="002B72D7">
        <w:t xml:space="preserve"> настоящего Порядка;</w:t>
      </w:r>
    </w:p>
    <w:p w:rsidR="00963BEF" w:rsidRPr="002B72D7" w:rsidRDefault="00963BEF" w:rsidP="00963BEF">
      <w:pPr>
        <w:pStyle w:val="ConsPlusNormal"/>
        <w:ind w:firstLine="709"/>
        <w:jc w:val="both"/>
      </w:pPr>
      <w:bookmarkStart w:id="38" w:name="P179"/>
      <w:bookmarkEnd w:id="38"/>
      <w:r w:rsidRPr="002B72D7">
        <w:t xml:space="preserve">по результатам проведения проверок, предусмотренных </w:t>
      </w:r>
      <w:hyperlink w:anchor="P88" w:history="1">
        <w:r w:rsidRPr="002B72D7">
          <w:t>подпунктами «б</w:t>
        </w:r>
      </w:hyperlink>
      <w:r w:rsidRPr="002B72D7">
        <w:t xml:space="preserve">» и </w:t>
      </w:r>
      <w:hyperlink w:anchor="P89" w:history="1">
        <w:r w:rsidRPr="002B72D7">
          <w:t>«в» пункта 6</w:t>
        </w:r>
      </w:hyperlink>
      <w:r w:rsidRPr="002B72D7">
        <w:t xml:space="preserve"> настоящего Порядка, орган контроля формирует уведомление о соответствии контролируемой информации настоящему Порядку по форме, предусмотренной </w:t>
      </w:r>
      <w:hyperlink w:anchor="P822" w:history="1">
        <w:r w:rsidRPr="002B72D7">
          <w:t>приложением № 3</w:t>
        </w:r>
      </w:hyperlink>
      <w:r w:rsidRPr="002B72D7">
        <w:t xml:space="preserve"> к настоящему Порядку, и направляет его субъекту контроля, за исключением случая выявления несоответствия контролируемой информации настоящему Порядку;</w:t>
      </w:r>
    </w:p>
    <w:p w:rsidR="00963BEF" w:rsidRPr="002B72D7" w:rsidRDefault="00963BEF" w:rsidP="00963BEF">
      <w:pPr>
        <w:pStyle w:val="ConsPlusNormal"/>
        <w:ind w:firstLine="709"/>
        <w:jc w:val="both"/>
      </w:pPr>
      <w:bookmarkStart w:id="39" w:name="P180"/>
      <w:bookmarkEnd w:id="39"/>
      <w:r w:rsidRPr="002B72D7">
        <w:t xml:space="preserve">в случае выявления несоответствия контролируемой информации настоящему Порядку направляет субъекту контроля протокол о несоответствии контролируемой информации настоящему Порядку по форме, предусмотренной </w:t>
      </w:r>
      <w:hyperlink w:anchor="P535" w:history="1">
        <w:r w:rsidRPr="002B72D7">
          <w:t>приложением № 1</w:t>
        </w:r>
      </w:hyperlink>
      <w:r w:rsidRPr="002B72D7">
        <w:t xml:space="preserve"> к настоящему Порядку;</w:t>
      </w:r>
    </w:p>
    <w:p w:rsidR="00963BEF" w:rsidRPr="002B72D7" w:rsidRDefault="00963BEF" w:rsidP="00963BEF">
      <w:pPr>
        <w:pStyle w:val="ConsPlusNormal"/>
        <w:ind w:firstLine="709"/>
        <w:jc w:val="both"/>
      </w:pPr>
      <w:r w:rsidRPr="002B72D7">
        <w:t xml:space="preserve">в) в случае отсутствия уведомления о соответствии контролируемой информации настоящему Порядку, предусмотренного </w:t>
      </w:r>
      <w:hyperlink w:anchor="P179" w:history="1">
        <w:r w:rsidRPr="002B72D7">
          <w:t>абзацем третьим подпункта «б</w:t>
        </w:r>
      </w:hyperlink>
      <w:r w:rsidRPr="002B72D7">
        <w:t>» настоящего пункта, проект контракта участнику закупки не направляется.</w:t>
      </w:r>
    </w:p>
    <w:p w:rsidR="00963BEF" w:rsidRPr="002B72D7" w:rsidRDefault="00963BEF" w:rsidP="00963BEF">
      <w:pPr>
        <w:pStyle w:val="ConsPlusNormal"/>
        <w:ind w:firstLine="709"/>
        <w:jc w:val="both"/>
      </w:pPr>
      <w:bookmarkStart w:id="40" w:name="P207"/>
      <w:bookmarkEnd w:id="40"/>
      <w:r w:rsidRPr="002B72D7">
        <w:lastRenderedPageBreak/>
        <w:t>21. При проведении открытого конкурса, конкурса с ограниченным участием, двухэтапного конкурса, запроса котировок, запроса предложений:</w:t>
      </w:r>
    </w:p>
    <w:p w:rsidR="00963BEF" w:rsidRPr="002B72D7" w:rsidRDefault="00963BEF" w:rsidP="00963BEF">
      <w:pPr>
        <w:pStyle w:val="ConsPlusNormal"/>
        <w:ind w:firstLine="709"/>
        <w:jc w:val="both"/>
      </w:pPr>
      <w:proofErr w:type="gramStart"/>
      <w:r w:rsidRPr="002B72D7">
        <w:t xml:space="preserve">а) проверки, предусмотренные </w:t>
      </w:r>
      <w:hyperlink w:anchor="P88" w:history="1">
        <w:r w:rsidRPr="002B72D7">
          <w:t>подпунктами «б</w:t>
        </w:r>
      </w:hyperlink>
      <w:r w:rsidRPr="002B72D7">
        <w:t xml:space="preserve">» и </w:t>
      </w:r>
      <w:hyperlink w:anchor="P89" w:history="1">
        <w:r w:rsidRPr="002B72D7">
          <w:t>«в» пункта 6</w:t>
        </w:r>
      </w:hyperlink>
      <w:r w:rsidRPr="002B72D7">
        <w:t xml:space="preserve"> настоящего Порядка, в отношении извещения об осуществлении закупки, протокола определения поставщика (подрядчика, исполнителя) осуществляются в порядке, установленном </w:t>
      </w:r>
      <w:hyperlink w:anchor="P170" w:history="1">
        <w:r w:rsidRPr="002B72D7">
          <w:t>подпунктами «а</w:t>
        </w:r>
      </w:hyperlink>
      <w:r w:rsidRPr="002B72D7">
        <w:t xml:space="preserve">» и </w:t>
      </w:r>
      <w:hyperlink w:anchor="P171" w:history="1">
        <w:r w:rsidRPr="002B72D7">
          <w:t>«б» пункта 19</w:t>
        </w:r>
      </w:hyperlink>
      <w:r w:rsidRPr="002B72D7">
        <w:t xml:space="preserve">  настоящего Порядка;</w:t>
      </w:r>
      <w:proofErr w:type="gramEnd"/>
    </w:p>
    <w:p w:rsidR="00963BEF" w:rsidRPr="002B72D7" w:rsidRDefault="00963BEF" w:rsidP="00963BEF">
      <w:pPr>
        <w:pStyle w:val="ConsPlusNormal"/>
        <w:ind w:firstLine="709"/>
        <w:jc w:val="both"/>
      </w:pPr>
      <w:bookmarkStart w:id="41" w:name="P218"/>
      <w:bookmarkEnd w:id="41"/>
      <w:proofErr w:type="gramStart"/>
      <w:r w:rsidRPr="002B72D7">
        <w:t xml:space="preserve">б) субъекты контроля, указанные в </w:t>
      </w:r>
      <w:hyperlink w:anchor="P76" w:history="1">
        <w:r w:rsidRPr="002B72D7">
          <w:t>пункте 5</w:t>
        </w:r>
      </w:hyperlink>
      <w:r w:rsidRPr="002B72D7">
        <w:t xml:space="preserve"> настоящего Порядка, направляют в соответствии с </w:t>
      </w:r>
      <w:hyperlink w:anchor="P92" w:history="1">
        <w:r w:rsidRPr="002B72D7">
          <w:t>подпунктом «а» пункта 8</w:t>
        </w:r>
      </w:hyperlink>
      <w:r w:rsidRPr="002B72D7">
        <w:t xml:space="preserve"> настоящего Порядка в орган контроля  указанный  в </w:t>
      </w:r>
      <w:hyperlink w:anchor="P60" w:history="1">
        <w:r w:rsidRPr="002B72D7">
          <w:t xml:space="preserve"> пункте 2</w:t>
        </w:r>
      </w:hyperlink>
      <w:r w:rsidRPr="002B72D7">
        <w:t xml:space="preserve"> настоящего Порядка, проект контракта, предусмотренный </w:t>
      </w:r>
      <w:hyperlink w:anchor="P72" w:history="1">
        <w:r w:rsidRPr="002B72D7">
          <w:t>подпунктом «е» пункта 4</w:t>
        </w:r>
      </w:hyperlink>
      <w:r w:rsidRPr="002B72D7">
        <w:t xml:space="preserve"> настоящего Порядка, до направления в соответствии с Федеральным </w:t>
      </w:r>
      <w:hyperlink r:id="rId174" w:history="1">
        <w:r w:rsidRPr="002B72D7">
          <w:t>законом</w:t>
        </w:r>
      </w:hyperlink>
      <w:r w:rsidRPr="002B72D7">
        <w:t xml:space="preserve"> проекта контракта участнику закупки, с которым заключается контракт;</w:t>
      </w:r>
      <w:proofErr w:type="gramEnd"/>
    </w:p>
    <w:p w:rsidR="00963BEF" w:rsidRPr="002B72D7" w:rsidRDefault="00963BEF" w:rsidP="00963BEF">
      <w:pPr>
        <w:pStyle w:val="ConsPlusNormal"/>
        <w:ind w:firstLine="709"/>
        <w:jc w:val="both"/>
      </w:pPr>
      <w:r w:rsidRPr="002B72D7">
        <w:t xml:space="preserve">в) орган контроля не позднее 3 рабочих дней со дня, следующего за днем поступления проекта контракта в соответствии с </w:t>
      </w:r>
      <w:hyperlink w:anchor="P218" w:history="1">
        <w:proofErr w:type="gramStart"/>
        <w:r w:rsidRPr="002B72D7">
          <w:t>подпунктом «б</w:t>
        </w:r>
        <w:proofErr w:type="gramEnd"/>
      </w:hyperlink>
      <w:r w:rsidRPr="002B72D7">
        <w:t>» настоящего пункта:</w:t>
      </w:r>
    </w:p>
    <w:p w:rsidR="00963BEF" w:rsidRPr="002B72D7" w:rsidRDefault="00963BEF" w:rsidP="00963BEF">
      <w:pPr>
        <w:pStyle w:val="ConsPlusNormal"/>
        <w:ind w:firstLine="709"/>
        <w:jc w:val="both"/>
      </w:pPr>
      <w:r w:rsidRPr="002B72D7">
        <w:t xml:space="preserve">проводит в соответствии с </w:t>
      </w:r>
      <w:hyperlink w:anchor="P139" w:history="1">
        <w:r w:rsidRPr="002B72D7">
          <w:t>пунктами 15</w:t>
        </w:r>
      </w:hyperlink>
      <w:r w:rsidRPr="002B72D7">
        <w:t xml:space="preserve"> - </w:t>
      </w:r>
      <w:hyperlink w:anchor="P154" w:history="1">
        <w:r w:rsidRPr="002B72D7">
          <w:t>17</w:t>
        </w:r>
      </w:hyperlink>
      <w:r w:rsidRPr="002B72D7">
        <w:t xml:space="preserve"> настоящего Порядка проверки, предусмотренные </w:t>
      </w:r>
      <w:hyperlink w:anchor="P88" w:history="1">
        <w:r w:rsidRPr="002B72D7">
          <w:t>подпунктами «б</w:t>
        </w:r>
      </w:hyperlink>
      <w:r w:rsidRPr="002B72D7">
        <w:t xml:space="preserve">» и </w:t>
      </w:r>
      <w:hyperlink w:anchor="P89" w:history="1">
        <w:r w:rsidRPr="002B72D7">
          <w:t>«в» пункта 6</w:t>
        </w:r>
      </w:hyperlink>
      <w:r w:rsidRPr="002B72D7">
        <w:t xml:space="preserve"> настоящего Порядка;</w:t>
      </w:r>
    </w:p>
    <w:p w:rsidR="00963BEF" w:rsidRPr="002B72D7" w:rsidRDefault="00963BEF" w:rsidP="00963BEF">
      <w:pPr>
        <w:pStyle w:val="ConsPlusNormal"/>
        <w:ind w:firstLine="709"/>
        <w:jc w:val="both"/>
      </w:pPr>
      <w:bookmarkStart w:id="42" w:name="P221"/>
      <w:bookmarkEnd w:id="42"/>
      <w:r w:rsidRPr="002B72D7">
        <w:t xml:space="preserve">по результатам проведения проверок, предусмотренных </w:t>
      </w:r>
      <w:hyperlink w:anchor="P88" w:history="1">
        <w:r w:rsidRPr="002B72D7">
          <w:t>подпунктами «б</w:t>
        </w:r>
      </w:hyperlink>
      <w:r w:rsidRPr="002B72D7">
        <w:t xml:space="preserve">» и </w:t>
      </w:r>
      <w:hyperlink w:anchor="P89" w:history="1">
        <w:r w:rsidRPr="002B72D7">
          <w:t>«в» пункта 6</w:t>
        </w:r>
      </w:hyperlink>
      <w:r w:rsidRPr="002B72D7">
        <w:t xml:space="preserve"> настоящего Порядка, формирует уведомление о соответствии контролируемой информации настоящему Порядку по форме, предусмотренной </w:t>
      </w:r>
      <w:hyperlink w:anchor="P822" w:history="1">
        <w:r w:rsidRPr="002B72D7">
          <w:t>приложением № 3</w:t>
        </w:r>
      </w:hyperlink>
      <w:r w:rsidRPr="002B72D7">
        <w:t xml:space="preserve"> к настоящему Порядку, и направляет его субъекту контроля, за исключением случая выявления несоответствия контролируемой информации настоящему Порядку;</w:t>
      </w:r>
    </w:p>
    <w:p w:rsidR="00963BEF" w:rsidRPr="002B72D7" w:rsidRDefault="00963BEF" w:rsidP="00963BEF">
      <w:pPr>
        <w:pStyle w:val="ConsPlusNormal"/>
        <w:ind w:firstLine="709"/>
        <w:jc w:val="both"/>
      </w:pPr>
      <w:bookmarkStart w:id="43" w:name="P222"/>
      <w:bookmarkEnd w:id="43"/>
      <w:r w:rsidRPr="002B72D7">
        <w:t xml:space="preserve">в случае выявления несоответствия контролируемой информации настоящему Порядку направляет субъекту контроля протокол о несоответствии контролируемой информации настоящему Порядку по форме, предусмотренной </w:t>
      </w:r>
      <w:hyperlink w:anchor="P535" w:history="1">
        <w:r w:rsidRPr="002B72D7">
          <w:t>приложением № 1</w:t>
        </w:r>
      </w:hyperlink>
      <w:r w:rsidRPr="002B72D7">
        <w:t xml:space="preserve"> к настоящему Порядку;</w:t>
      </w:r>
    </w:p>
    <w:p w:rsidR="00963BEF" w:rsidRPr="002B72D7" w:rsidRDefault="00963BEF" w:rsidP="00963BEF">
      <w:pPr>
        <w:pStyle w:val="ConsPlusNormal"/>
        <w:ind w:firstLine="709"/>
        <w:jc w:val="both"/>
      </w:pPr>
      <w:r w:rsidRPr="002B72D7">
        <w:t xml:space="preserve">г) в случае отсутствия уведомления о соответствии контролируемой информации настоящему Порядку, предусмотренного </w:t>
      </w:r>
      <w:hyperlink w:anchor="P221" w:history="1">
        <w:r w:rsidRPr="002B72D7">
          <w:t>абзацем третьим подпункта «</w:t>
        </w:r>
        <w:proofErr w:type="gramStart"/>
        <w:r w:rsidRPr="002B72D7">
          <w:t>в</w:t>
        </w:r>
        <w:proofErr w:type="gramEnd"/>
      </w:hyperlink>
      <w:r w:rsidRPr="002B72D7">
        <w:t xml:space="preserve">» </w:t>
      </w:r>
      <w:proofErr w:type="gramStart"/>
      <w:r w:rsidRPr="002B72D7">
        <w:t>настоящего</w:t>
      </w:r>
      <w:proofErr w:type="gramEnd"/>
      <w:r w:rsidRPr="002B72D7">
        <w:t xml:space="preserve"> пункта, в отношении проекта контракта, предусмотренного </w:t>
      </w:r>
      <w:hyperlink w:anchor="P72" w:history="1">
        <w:r w:rsidRPr="002B72D7">
          <w:t>подпунктом «е» пункта 4</w:t>
        </w:r>
      </w:hyperlink>
      <w:r w:rsidRPr="002B72D7">
        <w:t xml:space="preserve"> настоящего Порядка, проект контракта участнику закупки не направляется.</w:t>
      </w:r>
    </w:p>
    <w:p w:rsidR="00963BEF" w:rsidRPr="002B72D7" w:rsidRDefault="00963BEF" w:rsidP="00963BEF">
      <w:pPr>
        <w:pStyle w:val="ConsPlusNormal"/>
        <w:ind w:firstLine="709"/>
        <w:jc w:val="both"/>
      </w:pPr>
      <w:r w:rsidRPr="002B72D7">
        <w:t xml:space="preserve">22. </w:t>
      </w:r>
      <w:proofErr w:type="gramStart"/>
      <w:r w:rsidRPr="002B72D7">
        <w:t xml:space="preserve">В случаях, предусмотренных </w:t>
      </w:r>
      <w:hyperlink w:anchor="P174" w:history="1">
        <w:r w:rsidRPr="002B72D7">
          <w:t>абзацем четвертым подпункта «б» пункта 19</w:t>
        </w:r>
      </w:hyperlink>
      <w:r w:rsidRPr="002B72D7">
        <w:t xml:space="preserve">, </w:t>
      </w:r>
      <w:hyperlink w:anchor="P180" w:history="1">
        <w:r w:rsidRPr="002B72D7">
          <w:t>абзацем четвертым подпункта «б» пункта 20</w:t>
        </w:r>
      </w:hyperlink>
      <w:r w:rsidR="002B72D7">
        <w:t>,</w:t>
      </w:r>
      <w:r w:rsidRPr="002B72D7">
        <w:t xml:space="preserve"> </w:t>
      </w:r>
      <w:hyperlink w:anchor="P222" w:history="1">
        <w:r w:rsidRPr="002B72D7">
          <w:t>абзацем четвертым подпункта «в» пункта 21</w:t>
        </w:r>
      </w:hyperlink>
      <w:r w:rsidRPr="002B72D7">
        <w:t xml:space="preserve"> настоящего Порядка, субъект контроля в целях размещения в соответствии с Федеральным </w:t>
      </w:r>
      <w:hyperlink r:id="rId175" w:history="1">
        <w:r w:rsidRPr="002B72D7">
          <w:t>законом</w:t>
        </w:r>
      </w:hyperlink>
      <w:r w:rsidRPr="002B72D7">
        <w:t xml:space="preserve"> в единой информационной системе или направления в соответствии с Федеральным </w:t>
      </w:r>
      <w:hyperlink r:id="rId176" w:history="1">
        <w:r w:rsidRPr="002B72D7">
          <w:t>законом</w:t>
        </w:r>
      </w:hyperlink>
      <w:r w:rsidRPr="002B72D7">
        <w:t xml:space="preserve"> объектов контроля участнику закупки повторно направляет в соответствии с настоящим Порядком объект контроля для проведения проверок</w:t>
      </w:r>
      <w:proofErr w:type="gramEnd"/>
      <w:r w:rsidRPr="002B72D7">
        <w:t xml:space="preserve">, предусмотренных </w:t>
      </w:r>
      <w:hyperlink w:anchor="P88" w:history="1">
        <w:r w:rsidRPr="002B72D7">
          <w:t>подпунктами «б</w:t>
        </w:r>
      </w:hyperlink>
      <w:r w:rsidRPr="002B72D7">
        <w:t xml:space="preserve">» и </w:t>
      </w:r>
      <w:hyperlink w:anchor="P89" w:history="1">
        <w:r w:rsidRPr="002B72D7">
          <w:t>«в» пункта 6</w:t>
        </w:r>
      </w:hyperlink>
      <w:r w:rsidRPr="002B72D7">
        <w:t xml:space="preserve"> настоящего Порядка.</w:t>
      </w: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Default="00963BEF" w:rsidP="00963BEF">
      <w:pPr>
        <w:pStyle w:val="ConsPlusNormal"/>
        <w:jc w:val="both"/>
      </w:pPr>
    </w:p>
    <w:p w:rsidR="00F24169" w:rsidRDefault="00F24169" w:rsidP="00963BEF">
      <w:pPr>
        <w:pStyle w:val="ConsPlusNormal"/>
        <w:jc w:val="both"/>
      </w:pPr>
    </w:p>
    <w:p w:rsidR="00F24169" w:rsidRPr="002B72D7" w:rsidRDefault="00F24169"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right"/>
        <w:outlineLvl w:val="1"/>
        <w:rPr>
          <w:sz w:val="20"/>
        </w:rPr>
      </w:pPr>
      <w:r w:rsidRPr="002B72D7">
        <w:rPr>
          <w:sz w:val="20"/>
        </w:rPr>
        <w:t>Приложение № 1</w:t>
      </w:r>
    </w:p>
    <w:p w:rsidR="00963BEF" w:rsidRPr="002B72D7" w:rsidRDefault="00963BEF" w:rsidP="00963BEF">
      <w:pPr>
        <w:pStyle w:val="ConsPlusNormal"/>
        <w:jc w:val="right"/>
        <w:rPr>
          <w:sz w:val="20"/>
        </w:rPr>
      </w:pPr>
      <w:r w:rsidRPr="002B72D7">
        <w:rPr>
          <w:sz w:val="20"/>
        </w:rPr>
        <w:t>к Правилам осуществления контроля,</w:t>
      </w:r>
    </w:p>
    <w:p w:rsidR="00963BEF" w:rsidRPr="002B72D7" w:rsidRDefault="00963BEF" w:rsidP="00963BEF">
      <w:pPr>
        <w:pStyle w:val="ConsPlusNormal"/>
        <w:jc w:val="right"/>
        <w:rPr>
          <w:sz w:val="20"/>
        </w:rPr>
      </w:pPr>
      <w:proofErr w:type="gramStart"/>
      <w:r w:rsidRPr="002B72D7">
        <w:rPr>
          <w:sz w:val="20"/>
        </w:rPr>
        <w:t>предусмотренного</w:t>
      </w:r>
      <w:proofErr w:type="gramEnd"/>
      <w:r w:rsidRPr="002B72D7">
        <w:rPr>
          <w:sz w:val="20"/>
        </w:rPr>
        <w:t xml:space="preserve"> частями 5 и 5.1</w:t>
      </w:r>
    </w:p>
    <w:p w:rsidR="00963BEF" w:rsidRPr="002B72D7" w:rsidRDefault="00963BEF" w:rsidP="00963BEF">
      <w:pPr>
        <w:pStyle w:val="ConsPlusNormal"/>
        <w:jc w:val="right"/>
        <w:rPr>
          <w:sz w:val="20"/>
        </w:rPr>
      </w:pPr>
      <w:r w:rsidRPr="002B72D7">
        <w:rPr>
          <w:sz w:val="20"/>
        </w:rPr>
        <w:t xml:space="preserve">статьи 99 Федерального закона </w:t>
      </w:r>
    </w:p>
    <w:p w:rsidR="00963BEF" w:rsidRPr="002B72D7" w:rsidRDefault="00963BEF" w:rsidP="00963BEF">
      <w:pPr>
        <w:pStyle w:val="ConsPlusNormal"/>
        <w:jc w:val="right"/>
        <w:rPr>
          <w:sz w:val="20"/>
        </w:rPr>
      </w:pPr>
      <w:r w:rsidRPr="002B72D7">
        <w:rPr>
          <w:sz w:val="20"/>
        </w:rPr>
        <w:t>от 05 апреля 2013 года № 44-ФЗ</w:t>
      </w:r>
    </w:p>
    <w:p w:rsidR="00963BEF" w:rsidRPr="002B72D7" w:rsidRDefault="00963BEF" w:rsidP="00963BEF">
      <w:pPr>
        <w:pStyle w:val="ConsPlusNormal"/>
        <w:jc w:val="right"/>
        <w:rPr>
          <w:sz w:val="20"/>
        </w:rPr>
      </w:pPr>
      <w:r w:rsidRPr="002B72D7">
        <w:rPr>
          <w:sz w:val="20"/>
        </w:rPr>
        <w:t>«О контрактной системе в сфере</w:t>
      </w:r>
    </w:p>
    <w:p w:rsidR="00963BEF" w:rsidRPr="002B72D7" w:rsidRDefault="00963BEF" w:rsidP="00963BEF">
      <w:pPr>
        <w:pStyle w:val="ConsPlusNormal"/>
        <w:jc w:val="right"/>
        <w:rPr>
          <w:sz w:val="20"/>
        </w:rPr>
      </w:pPr>
      <w:r w:rsidRPr="002B72D7">
        <w:rPr>
          <w:sz w:val="20"/>
        </w:rPr>
        <w:t>закупок товаров, работ, услуг</w:t>
      </w:r>
    </w:p>
    <w:p w:rsidR="00963BEF" w:rsidRPr="002B72D7" w:rsidRDefault="00963BEF" w:rsidP="00963BEF">
      <w:pPr>
        <w:pStyle w:val="ConsPlusNormal"/>
        <w:jc w:val="right"/>
        <w:rPr>
          <w:sz w:val="20"/>
        </w:rPr>
      </w:pPr>
      <w:r w:rsidRPr="002B72D7">
        <w:rPr>
          <w:sz w:val="20"/>
        </w:rPr>
        <w:t xml:space="preserve">для обеспечения </w:t>
      </w:r>
      <w:proofErr w:type="gramStart"/>
      <w:r w:rsidRPr="002B72D7">
        <w:rPr>
          <w:sz w:val="20"/>
        </w:rPr>
        <w:t>государственных</w:t>
      </w:r>
      <w:proofErr w:type="gramEnd"/>
    </w:p>
    <w:p w:rsidR="00963BEF" w:rsidRPr="002B72D7" w:rsidRDefault="00963BEF" w:rsidP="00963BEF">
      <w:pPr>
        <w:pStyle w:val="ConsPlusNormal"/>
        <w:jc w:val="right"/>
        <w:rPr>
          <w:sz w:val="20"/>
        </w:rPr>
      </w:pPr>
      <w:r w:rsidRPr="002B72D7">
        <w:rPr>
          <w:sz w:val="20"/>
        </w:rPr>
        <w:t>и муниципальных нужд»</w:t>
      </w:r>
    </w:p>
    <w:p w:rsidR="00963BEF" w:rsidRPr="002B72D7" w:rsidRDefault="00963BEF" w:rsidP="00963BEF">
      <w:pPr>
        <w:pStyle w:val="ConsPlusNormal"/>
        <w:jc w:val="right"/>
        <w:rPr>
          <w:sz w:val="20"/>
        </w:rPr>
      </w:pPr>
      <w:r w:rsidRPr="002B72D7">
        <w:rPr>
          <w:sz w:val="20"/>
        </w:rPr>
        <w:t>(форма)</w:t>
      </w:r>
    </w:p>
    <w:p w:rsidR="00963BEF" w:rsidRPr="002B72D7" w:rsidRDefault="00963BEF" w:rsidP="00963BE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6"/>
        <w:gridCol w:w="2760"/>
        <w:gridCol w:w="1075"/>
      </w:tblGrid>
      <w:tr w:rsidR="00963BEF" w:rsidRPr="002B72D7" w:rsidTr="00CE47D0">
        <w:tc>
          <w:tcPr>
            <w:tcW w:w="5216" w:type="dxa"/>
            <w:tcBorders>
              <w:top w:val="nil"/>
              <w:left w:val="nil"/>
              <w:bottom w:val="nil"/>
              <w:right w:val="nil"/>
            </w:tcBorders>
          </w:tcPr>
          <w:p w:rsidR="00963BEF" w:rsidRPr="002B72D7" w:rsidRDefault="00963BEF" w:rsidP="00CE47D0">
            <w:pPr>
              <w:pStyle w:val="ConsPlusNormal"/>
            </w:pPr>
          </w:p>
        </w:tc>
        <w:tc>
          <w:tcPr>
            <w:tcW w:w="2760" w:type="dxa"/>
            <w:tcBorders>
              <w:top w:val="nil"/>
              <w:left w:val="nil"/>
              <w:bottom w:val="nil"/>
              <w:right w:val="single" w:sz="4" w:space="0" w:color="auto"/>
            </w:tcBorders>
            <w:vAlign w:val="bottom"/>
          </w:tcPr>
          <w:p w:rsidR="00963BEF" w:rsidRPr="002B72D7" w:rsidRDefault="00963BEF" w:rsidP="00CE47D0">
            <w:pPr>
              <w:pStyle w:val="ConsPlusNormal"/>
            </w:pPr>
            <w:r w:rsidRPr="002B72D7">
              <w:t xml:space="preserve">Гриф секретности </w:t>
            </w:r>
            <w:hyperlink w:anchor="P632" w:history="1">
              <w:r w:rsidRPr="002B72D7">
                <w:t>&lt;*&gt;</w:t>
              </w:r>
            </w:hyperlink>
          </w:p>
        </w:tc>
        <w:tc>
          <w:tcPr>
            <w:tcW w:w="1075"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pPr>
          </w:p>
        </w:tc>
      </w:tr>
      <w:tr w:rsidR="00963BEF" w:rsidRPr="002B72D7" w:rsidTr="00CE47D0">
        <w:tc>
          <w:tcPr>
            <w:tcW w:w="5216" w:type="dxa"/>
            <w:tcBorders>
              <w:top w:val="nil"/>
              <w:left w:val="nil"/>
              <w:bottom w:val="nil"/>
              <w:right w:val="nil"/>
            </w:tcBorders>
          </w:tcPr>
          <w:p w:rsidR="00963BEF" w:rsidRPr="002B72D7" w:rsidRDefault="00963BEF" w:rsidP="00CE47D0">
            <w:pPr>
              <w:pStyle w:val="ConsPlusNormal"/>
            </w:pPr>
          </w:p>
        </w:tc>
        <w:tc>
          <w:tcPr>
            <w:tcW w:w="2760" w:type="dxa"/>
            <w:tcBorders>
              <w:top w:val="nil"/>
              <w:left w:val="nil"/>
              <w:bottom w:val="nil"/>
              <w:right w:val="single" w:sz="4" w:space="0" w:color="auto"/>
            </w:tcBorders>
            <w:vAlign w:val="bottom"/>
          </w:tcPr>
          <w:p w:rsidR="00963BEF" w:rsidRPr="002B72D7" w:rsidRDefault="00963BEF" w:rsidP="00CE47D0">
            <w:pPr>
              <w:pStyle w:val="ConsPlusNormal"/>
            </w:pPr>
            <w:r w:rsidRPr="002B72D7">
              <w:t>Номер</w:t>
            </w:r>
          </w:p>
        </w:tc>
        <w:tc>
          <w:tcPr>
            <w:tcW w:w="1075"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pPr>
          </w:p>
        </w:tc>
      </w:tr>
      <w:tr w:rsidR="00963BEF" w:rsidRPr="002B72D7" w:rsidTr="00CE47D0">
        <w:tc>
          <w:tcPr>
            <w:tcW w:w="5216" w:type="dxa"/>
            <w:tcBorders>
              <w:top w:val="nil"/>
              <w:left w:val="nil"/>
              <w:bottom w:val="nil"/>
              <w:right w:val="nil"/>
            </w:tcBorders>
          </w:tcPr>
          <w:p w:rsidR="00963BEF" w:rsidRPr="002B72D7" w:rsidRDefault="00963BEF" w:rsidP="00CE47D0">
            <w:pPr>
              <w:pStyle w:val="ConsPlusNormal"/>
            </w:pPr>
          </w:p>
        </w:tc>
        <w:tc>
          <w:tcPr>
            <w:tcW w:w="2760" w:type="dxa"/>
            <w:tcBorders>
              <w:top w:val="nil"/>
              <w:left w:val="nil"/>
              <w:bottom w:val="nil"/>
              <w:right w:val="single" w:sz="4" w:space="0" w:color="auto"/>
            </w:tcBorders>
            <w:vAlign w:val="bottom"/>
          </w:tcPr>
          <w:p w:rsidR="00963BEF" w:rsidRPr="002B72D7" w:rsidRDefault="00963BEF" w:rsidP="00CE47D0">
            <w:pPr>
              <w:pStyle w:val="ConsPlusNormal"/>
            </w:pPr>
            <w:r w:rsidRPr="002B72D7">
              <w:t>Дата</w:t>
            </w:r>
          </w:p>
        </w:tc>
        <w:tc>
          <w:tcPr>
            <w:tcW w:w="1075"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pPr>
          </w:p>
        </w:tc>
      </w:tr>
    </w:tbl>
    <w:p w:rsidR="00963BEF" w:rsidRPr="002B72D7" w:rsidRDefault="00963BEF" w:rsidP="00963BE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963BEF" w:rsidRPr="002B72D7" w:rsidTr="00CE47D0">
        <w:tc>
          <w:tcPr>
            <w:tcW w:w="9014" w:type="dxa"/>
            <w:tcBorders>
              <w:top w:val="nil"/>
              <w:left w:val="nil"/>
              <w:bottom w:val="nil"/>
              <w:right w:val="nil"/>
            </w:tcBorders>
            <w:vAlign w:val="bottom"/>
          </w:tcPr>
          <w:p w:rsidR="00963BEF" w:rsidRPr="002B72D7" w:rsidRDefault="00963BEF" w:rsidP="00CE47D0">
            <w:pPr>
              <w:pStyle w:val="ConsPlusNormal"/>
              <w:jc w:val="center"/>
            </w:pPr>
            <w:bookmarkStart w:id="44" w:name="P535"/>
            <w:bookmarkEnd w:id="44"/>
            <w:r w:rsidRPr="002B72D7">
              <w:t>ПРОТОКОЛ</w:t>
            </w:r>
          </w:p>
          <w:p w:rsidR="00963BEF" w:rsidRPr="002B72D7" w:rsidRDefault="00963BEF" w:rsidP="00CE47D0">
            <w:pPr>
              <w:pStyle w:val="ConsPlusNormal"/>
              <w:jc w:val="center"/>
            </w:pPr>
            <w:r w:rsidRPr="002B72D7">
              <w:t xml:space="preserve">о несоответствии контролируемой информации Правилам осуществления контроля, предусмотренного </w:t>
            </w:r>
            <w:hyperlink r:id="rId177" w:history="1">
              <w:r w:rsidRPr="002B72D7">
                <w:t>частью 5 статьи 99</w:t>
              </w:r>
            </w:hyperlink>
            <w:r w:rsidRPr="002B72D7">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tc>
      </w:tr>
    </w:tbl>
    <w:p w:rsidR="00963BEF" w:rsidRPr="002B72D7" w:rsidRDefault="00963BEF" w:rsidP="00963BE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7"/>
        <w:gridCol w:w="340"/>
        <w:gridCol w:w="2551"/>
        <w:gridCol w:w="340"/>
        <w:gridCol w:w="1417"/>
        <w:gridCol w:w="1077"/>
      </w:tblGrid>
      <w:tr w:rsidR="00963BEF" w:rsidRPr="002B72D7" w:rsidTr="00CE47D0">
        <w:tc>
          <w:tcPr>
            <w:tcW w:w="3307" w:type="dxa"/>
            <w:tcBorders>
              <w:top w:val="nil"/>
              <w:left w:val="nil"/>
              <w:bottom w:val="nil"/>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2551" w:type="dxa"/>
            <w:tcBorders>
              <w:top w:val="nil"/>
              <w:left w:val="nil"/>
              <w:bottom w:val="nil"/>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tcPr>
          <w:p w:rsidR="00963BEF" w:rsidRPr="002B72D7" w:rsidRDefault="00963BEF" w:rsidP="00CE47D0">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jc w:val="center"/>
            </w:pPr>
            <w:r w:rsidRPr="002B72D7">
              <w:t>Коды</w:t>
            </w:r>
          </w:p>
        </w:tc>
      </w:tr>
      <w:tr w:rsidR="00963BEF" w:rsidRPr="002B72D7" w:rsidTr="00CE47D0">
        <w:tc>
          <w:tcPr>
            <w:tcW w:w="3307" w:type="dxa"/>
            <w:tcBorders>
              <w:top w:val="nil"/>
              <w:left w:val="nil"/>
              <w:bottom w:val="nil"/>
              <w:right w:val="nil"/>
            </w:tcBorders>
          </w:tcPr>
          <w:p w:rsidR="00963BEF" w:rsidRPr="002B72D7" w:rsidRDefault="00963BEF" w:rsidP="00CE47D0">
            <w:pPr>
              <w:pStyle w:val="ConsPlusNormal"/>
            </w:pPr>
            <w:r w:rsidRPr="002B72D7">
              <w:t>Полное наименование органа контроля</w:t>
            </w:r>
          </w:p>
        </w:tc>
        <w:tc>
          <w:tcPr>
            <w:tcW w:w="340" w:type="dxa"/>
            <w:tcBorders>
              <w:top w:val="nil"/>
              <w:left w:val="nil"/>
              <w:bottom w:val="nil"/>
              <w:right w:val="nil"/>
            </w:tcBorders>
          </w:tcPr>
          <w:p w:rsidR="00963BEF" w:rsidRPr="002B72D7" w:rsidRDefault="00963BEF" w:rsidP="00CE47D0">
            <w:pPr>
              <w:pStyle w:val="ConsPlusNormal"/>
            </w:pPr>
          </w:p>
        </w:tc>
        <w:tc>
          <w:tcPr>
            <w:tcW w:w="2551" w:type="dxa"/>
            <w:tcBorders>
              <w:top w:val="nil"/>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tcPr>
          <w:p w:rsidR="00963BEF" w:rsidRPr="002B72D7" w:rsidRDefault="00963BEF" w:rsidP="00CE47D0">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pPr>
          </w:p>
        </w:tc>
      </w:tr>
      <w:tr w:rsidR="00963BEF" w:rsidRPr="002B72D7" w:rsidTr="00CE47D0">
        <w:tc>
          <w:tcPr>
            <w:tcW w:w="3307" w:type="dxa"/>
            <w:vMerge w:val="restart"/>
            <w:tcBorders>
              <w:top w:val="nil"/>
              <w:left w:val="nil"/>
              <w:bottom w:val="nil"/>
              <w:right w:val="nil"/>
            </w:tcBorders>
          </w:tcPr>
          <w:p w:rsidR="00963BEF" w:rsidRPr="002B72D7" w:rsidRDefault="00963BEF" w:rsidP="00CE47D0">
            <w:pPr>
              <w:pStyle w:val="ConsPlusNormal"/>
            </w:pPr>
            <w:r w:rsidRPr="002B72D7">
              <w:t>Полное наименование заказчика</w:t>
            </w:r>
          </w:p>
        </w:tc>
        <w:tc>
          <w:tcPr>
            <w:tcW w:w="340" w:type="dxa"/>
            <w:vMerge w:val="restart"/>
            <w:tcBorders>
              <w:top w:val="nil"/>
              <w:left w:val="nil"/>
              <w:bottom w:val="nil"/>
              <w:right w:val="nil"/>
            </w:tcBorders>
          </w:tcPr>
          <w:p w:rsidR="00963BEF" w:rsidRPr="002B72D7" w:rsidRDefault="00963BEF" w:rsidP="00CE47D0">
            <w:pPr>
              <w:pStyle w:val="ConsPlusNormal"/>
            </w:pPr>
          </w:p>
        </w:tc>
        <w:tc>
          <w:tcPr>
            <w:tcW w:w="2551" w:type="dxa"/>
            <w:vMerge w:val="restart"/>
            <w:tcBorders>
              <w:top w:val="single" w:sz="4" w:space="0" w:color="auto"/>
              <w:left w:val="nil"/>
              <w:bottom w:val="nil"/>
              <w:right w:val="nil"/>
            </w:tcBorders>
          </w:tcPr>
          <w:p w:rsidR="00963BEF" w:rsidRPr="002B72D7" w:rsidRDefault="00963BEF" w:rsidP="00CE47D0">
            <w:pPr>
              <w:pStyle w:val="ConsPlusNormal"/>
            </w:pPr>
          </w:p>
        </w:tc>
        <w:tc>
          <w:tcPr>
            <w:tcW w:w="340" w:type="dxa"/>
            <w:vMerge w:val="restart"/>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vAlign w:val="bottom"/>
          </w:tcPr>
          <w:p w:rsidR="00963BEF" w:rsidRPr="002B72D7" w:rsidRDefault="00963BEF" w:rsidP="00CE47D0">
            <w:pPr>
              <w:pStyle w:val="ConsPlusNormal"/>
              <w:jc w:val="right"/>
            </w:pPr>
            <w:r w:rsidRPr="002B72D7">
              <w:t>ИНН</w:t>
            </w:r>
          </w:p>
        </w:tc>
        <w:tc>
          <w:tcPr>
            <w:tcW w:w="1077" w:type="dxa"/>
            <w:tcBorders>
              <w:top w:val="single" w:sz="4" w:space="0" w:color="auto"/>
              <w:left w:val="single" w:sz="4" w:space="0" w:color="auto"/>
              <w:bottom w:val="single" w:sz="4" w:space="0" w:color="auto"/>
              <w:right w:val="single" w:sz="4" w:space="0" w:color="auto"/>
            </w:tcBorders>
            <w:vAlign w:val="bottom"/>
          </w:tcPr>
          <w:p w:rsidR="00963BEF" w:rsidRPr="002B72D7" w:rsidRDefault="00963BEF" w:rsidP="00CE47D0">
            <w:pPr>
              <w:pStyle w:val="ConsPlusNormal"/>
            </w:pPr>
          </w:p>
        </w:tc>
      </w:tr>
      <w:tr w:rsidR="00963BEF" w:rsidRPr="002B72D7" w:rsidTr="00CE47D0">
        <w:tc>
          <w:tcPr>
            <w:tcW w:w="3307" w:type="dxa"/>
            <w:vMerge/>
            <w:tcBorders>
              <w:top w:val="nil"/>
              <w:left w:val="nil"/>
              <w:bottom w:val="nil"/>
              <w:right w:val="nil"/>
            </w:tcBorders>
          </w:tcPr>
          <w:p w:rsidR="00963BEF" w:rsidRPr="002B72D7" w:rsidRDefault="00963BEF" w:rsidP="00CE47D0"/>
        </w:tc>
        <w:tc>
          <w:tcPr>
            <w:tcW w:w="340" w:type="dxa"/>
            <w:vMerge/>
            <w:tcBorders>
              <w:top w:val="nil"/>
              <w:left w:val="nil"/>
              <w:bottom w:val="nil"/>
              <w:right w:val="nil"/>
            </w:tcBorders>
          </w:tcPr>
          <w:p w:rsidR="00963BEF" w:rsidRPr="002B72D7" w:rsidRDefault="00963BEF" w:rsidP="00CE47D0"/>
        </w:tc>
        <w:tc>
          <w:tcPr>
            <w:tcW w:w="2551" w:type="dxa"/>
            <w:vMerge/>
            <w:tcBorders>
              <w:top w:val="single" w:sz="4" w:space="0" w:color="auto"/>
              <w:left w:val="nil"/>
              <w:bottom w:val="nil"/>
              <w:right w:val="nil"/>
            </w:tcBorders>
          </w:tcPr>
          <w:p w:rsidR="00963BEF" w:rsidRPr="002B72D7" w:rsidRDefault="00963BEF" w:rsidP="00CE47D0"/>
        </w:tc>
        <w:tc>
          <w:tcPr>
            <w:tcW w:w="340" w:type="dxa"/>
            <w:vMerge/>
            <w:tcBorders>
              <w:top w:val="nil"/>
              <w:left w:val="nil"/>
              <w:bottom w:val="nil"/>
              <w:right w:val="nil"/>
            </w:tcBorders>
          </w:tcPr>
          <w:p w:rsidR="00963BEF" w:rsidRPr="002B72D7" w:rsidRDefault="00963BEF" w:rsidP="00CE47D0"/>
        </w:tc>
        <w:tc>
          <w:tcPr>
            <w:tcW w:w="1417" w:type="dxa"/>
            <w:tcBorders>
              <w:top w:val="nil"/>
              <w:left w:val="nil"/>
              <w:bottom w:val="nil"/>
              <w:right w:val="single" w:sz="4" w:space="0" w:color="auto"/>
            </w:tcBorders>
            <w:vAlign w:val="bottom"/>
          </w:tcPr>
          <w:p w:rsidR="00963BEF" w:rsidRPr="002B72D7" w:rsidRDefault="00963BEF" w:rsidP="00CE47D0">
            <w:pPr>
              <w:pStyle w:val="ConsPlusNormal"/>
              <w:jc w:val="right"/>
            </w:pPr>
            <w:r w:rsidRPr="002B72D7">
              <w:t>КПП</w:t>
            </w:r>
          </w:p>
        </w:tc>
        <w:tc>
          <w:tcPr>
            <w:tcW w:w="1077" w:type="dxa"/>
            <w:tcBorders>
              <w:top w:val="single" w:sz="4" w:space="0" w:color="auto"/>
              <w:left w:val="single" w:sz="4" w:space="0" w:color="auto"/>
              <w:bottom w:val="single" w:sz="4" w:space="0" w:color="auto"/>
              <w:right w:val="single" w:sz="4" w:space="0" w:color="auto"/>
            </w:tcBorders>
            <w:vAlign w:val="bottom"/>
          </w:tcPr>
          <w:p w:rsidR="00963BEF" w:rsidRPr="002B72D7" w:rsidRDefault="00963BEF" w:rsidP="00CE47D0">
            <w:pPr>
              <w:pStyle w:val="ConsPlusNormal"/>
            </w:pPr>
          </w:p>
        </w:tc>
      </w:tr>
      <w:tr w:rsidR="00963BEF" w:rsidRPr="002B72D7" w:rsidTr="00CE47D0">
        <w:tc>
          <w:tcPr>
            <w:tcW w:w="3307" w:type="dxa"/>
            <w:tcBorders>
              <w:top w:val="nil"/>
              <w:left w:val="nil"/>
              <w:bottom w:val="nil"/>
              <w:right w:val="nil"/>
            </w:tcBorders>
          </w:tcPr>
          <w:p w:rsidR="00963BEF" w:rsidRPr="002B72D7" w:rsidRDefault="00963BEF" w:rsidP="00CE47D0">
            <w:pPr>
              <w:pStyle w:val="ConsPlusNormal"/>
            </w:pPr>
            <w:r w:rsidRPr="002B72D7">
              <w:t>Организационно-правовая форма</w:t>
            </w:r>
          </w:p>
        </w:tc>
        <w:tc>
          <w:tcPr>
            <w:tcW w:w="340" w:type="dxa"/>
            <w:tcBorders>
              <w:top w:val="nil"/>
              <w:left w:val="nil"/>
              <w:bottom w:val="nil"/>
              <w:right w:val="nil"/>
            </w:tcBorders>
          </w:tcPr>
          <w:p w:rsidR="00963BEF" w:rsidRPr="002B72D7" w:rsidRDefault="00963BEF" w:rsidP="00CE47D0">
            <w:pPr>
              <w:pStyle w:val="ConsPlusNormal"/>
            </w:pPr>
          </w:p>
        </w:tc>
        <w:tc>
          <w:tcPr>
            <w:tcW w:w="2551" w:type="dxa"/>
            <w:tcBorders>
              <w:top w:val="nil"/>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vAlign w:val="bottom"/>
          </w:tcPr>
          <w:p w:rsidR="00963BEF" w:rsidRPr="002B72D7" w:rsidRDefault="00963BEF" w:rsidP="00CE47D0">
            <w:pPr>
              <w:pStyle w:val="ConsPlusNormal"/>
              <w:jc w:val="right"/>
            </w:pPr>
            <w:r w:rsidRPr="002B72D7">
              <w:t xml:space="preserve">по </w:t>
            </w:r>
            <w:hyperlink r:id="rId178" w:history="1">
              <w:r w:rsidRPr="002B72D7">
                <w:t>ОКОПФ</w:t>
              </w:r>
            </w:hyperlink>
          </w:p>
        </w:tc>
        <w:tc>
          <w:tcPr>
            <w:tcW w:w="1077" w:type="dxa"/>
            <w:tcBorders>
              <w:top w:val="single" w:sz="4" w:space="0" w:color="auto"/>
              <w:left w:val="single" w:sz="4" w:space="0" w:color="auto"/>
              <w:bottom w:val="single" w:sz="4" w:space="0" w:color="auto"/>
              <w:right w:val="single" w:sz="4" w:space="0" w:color="auto"/>
            </w:tcBorders>
            <w:vAlign w:val="bottom"/>
          </w:tcPr>
          <w:p w:rsidR="00963BEF" w:rsidRPr="002B72D7" w:rsidRDefault="00963BEF" w:rsidP="00CE47D0">
            <w:pPr>
              <w:pStyle w:val="ConsPlusNormal"/>
            </w:pPr>
          </w:p>
        </w:tc>
      </w:tr>
      <w:tr w:rsidR="00963BEF" w:rsidRPr="002B72D7" w:rsidTr="00CE47D0">
        <w:tc>
          <w:tcPr>
            <w:tcW w:w="3307" w:type="dxa"/>
            <w:tcBorders>
              <w:top w:val="nil"/>
              <w:left w:val="nil"/>
              <w:bottom w:val="nil"/>
              <w:right w:val="nil"/>
            </w:tcBorders>
          </w:tcPr>
          <w:p w:rsidR="00963BEF" w:rsidRPr="002B72D7" w:rsidRDefault="00963BEF" w:rsidP="00CE47D0">
            <w:pPr>
              <w:pStyle w:val="ConsPlusNormal"/>
            </w:pPr>
            <w:r w:rsidRPr="002B72D7">
              <w:t>Форма собственности</w:t>
            </w:r>
          </w:p>
        </w:tc>
        <w:tc>
          <w:tcPr>
            <w:tcW w:w="340" w:type="dxa"/>
            <w:tcBorders>
              <w:top w:val="nil"/>
              <w:left w:val="nil"/>
              <w:bottom w:val="nil"/>
              <w:right w:val="nil"/>
            </w:tcBorders>
          </w:tcPr>
          <w:p w:rsidR="00963BEF" w:rsidRPr="002B72D7" w:rsidRDefault="00963BEF" w:rsidP="00CE47D0">
            <w:pPr>
              <w:pStyle w:val="ConsPlusNormal"/>
            </w:pPr>
          </w:p>
        </w:tc>
        <w:tc>
          <w:tcPr>
            <w:tcW w:w="2551" w:type="dxa"/>
            <w:tcBorders>
              <w:top w:val="single" w:sz="4" w:space="0" w:color="auto"/>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vAlign w:val="bottom"/>
          </w:tcPr>
          <w:p w:rsidR="00963BEF" w:rsidRPr="002B72D7" w:rsidRDefault="00963BEF" w:rsidP="00CE47D0">
            <w:pPr>
              <w:pStyle w:val="ConsPlusNormal"/>
              <w:jc w:val="right"/>
            </w:pPr>
            <w:r w:rsidRPr="002B72D7">
              <w:t xml:space="preserve">по </w:t>
            </w:r>
            <w:hyperlink r:id="rId179" w:history="1">
              <w:r w:rsidRPr="002B72D7">
                <w:t>ОКФС</w:t>
              </w:r>
            </w:hyperlink>
          </w:p>
        </w:tc>
        <w:tc>
          <w:tcPr>
            <w:tcW w:w="1077" w:type="dxa"/>
            <w:tcBorders>
              <w:top w:val="single" w:sz="4" w:space="0" w:color="auto"/>
              <w:left w:val="single" w:sz="4" w:space="0" w:color="auto"/>
              <w:bottom w:val="single" w:sz="4" w:space="0" w:color="auto"/>
              <w:right w:val="single" w:sz="4" w:space="0" w:color="auto"/>
            </w:tcBorders>
            <w:vAlign w:val="bottom"/>
          </w:tcPr>
          <w:p w:rsidR="00963BEF" w:rsidRPr="002B72D7" w:rsidRDefault="00963BEF" w:rsidP="00CE47D0">
            <w:pPr>
              <w:pStyle w:val="ConsPlusNormal"/>
            </w:pPr>
          </w:p>
        </w:tc>
      </w:tr>
      <w:tr w:rsidR="00963BEF" w:rsidRPr="002B72D7" w:rsidTr="00CE47D0">
        <w:tc>
          <w:tcPr>
            <w:tcW w:w="3307" w:type="dxa"/>
            <w:tcBorders>
              <w:top w:val="nil"/>
              <w:left w:val="nil"/>
              <w:bottom w:val="nil"/>
              <w:right w:val="nil"/>
            </w:tcBorders>
          </w:tcPr>
          <w:p w:rsidR="00963BEF" w:rsidRPr="002B72D7" w:rsidRDefault="00963BEF" w:rsidP="00CE47D0">
            <w:pPr>
              <w:pStyle w:val="ConsPlusNormal"/>
            </w:pPr>
            <w:r w:rsidRPr="002B72D7">
              <w:t>Место нахождения, телефон, адрес электронной почты</w:t>
            </w:r>
          </w:p>
        </w:tc>
        <w:tc>
          <w:tcPr>
            <w:tcW w:w="340" w:type="dxa"/>
            <w:tcBorders>
              <w:top w:val="nil"/>
              <w:left w:val="nil"/>
              <w:bottom w:val="nil"/>
              <w:right w:val="nil"/>
            </w:tcBorders>
          </w:tcPr>
          <w:p w:rsidR="00963BEF" w:rsidRPr="002B72D7" w:rsidRDefault="00963BEF" w:rsidP="00CE47D0">
            <w:pPr>
              <w:pStyle w:val="ConsPlusNormal"/>
            </w:pPr>
          </w:p>
        </w:tc>
        <w:tc>
          <w:tcPr>
            <w:tcW w:w="2551" w:type="dxa"/>
            <w:tcBorders>
              <w:top w:val="single" w:sz="4" w:space="0" w:color="auto"/>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vAlign w:val="bottom"/>
          </w:tcPr>
          <w:p w:rsidR="00963BEF" w:rsidRPr="002B72D7" w:rsidRDefault="00963BEF" w:rsidP="00CE47D0">
            <w:pPr>
              <w:pStyle w:val="ConsPlusNormal"/>
              <w:jc w:val="right"/>
            </w:pPr>
            <w:r w:rsidRPr="002B72D7">
              <w:t xml:space="preserve">по </w:t>
            </w:r>
            <w:hyperlink r:id="rId180" w:history="1">
              <w:r w:rsidRPr="002B72D7">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963BEF" w:rsidRPr="002B72D7" w:rsidRDefault="00963BEF" w:rsidP="00CE47D0">
            <w:pPr>
              <w:pStyle w:val="ConsPlusNormal"/>
            </w:pPr>
          </w:p>
        </w:tc>
      </w:tr>
      <w:tr w:rsidR="00963BEF" w:rsidRPr="002B72D7" w:rsidTr="00CE47D0">
        <w:tc>
          <w:tcPr>
            <w:tcW w:w="3307" w:type="dxa"/>
            <w:tcBorders>
              <w:top w:val="nil"/>
              <w:left w:val="nil"/>
              <w:bottom w:val="nil"/>
              <w:right w:val="nil"/>
            </w:tcBorders>
          </w:tcPr>
          <w:p w:rsidR="00963BEF" w:rsidRPr="002B72D7" w:rsidRDefault="00963BEF" w:rsidP="00CE47D0">
            <w:pPr>
              <w:pStyle w:val="ConsPlusNormal"/>
            </w:pPr>
            <w:r w:rsidRPr="002B72D7">
              <w:t>Наименование бюджета</w:t>
            </w:r>
          </w:p>
        </w:tc>
        <w:tc>
          <w:tcPr>
            <w:tcW w:w="340" w:type="dxa"/>
            <w:tcBorders>
              <w:top w:val="nil"/>
              <w:left w:val="nil"/>
              <w:bottom w:val="nil"/>
              <w:right w:val="nil"/>
            </w:tcBorders>
          </w:tcPr>
          <w:p w:rsidR="00963BEF" w:rsidRPr="002B72D7" w:rsidRDefault="00963BEF" w:rsidP="00CE47D0">
            <w:pPr>
              <w:pStyle w:val="ConsPlusNormal"/>
            </w:pPr>
          </w:p>
        </w:tc>
        <w:tc>
          <w:tcPr>
            <w:tcW w:w="2551" w:type="dxa"/>
            <w:tcBorders>
              <w:top w:val="single" w:sz="4" w:space="0" w:color="auto"/>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vAlign w:val="bottom"/>
          </w:tcPr>
          <w:p w:rsidR="00963BEF" w:rsidRPr="002B72D7" w:rsidRDefault="00963BEF" w:rsidP="00CE47D0">
            <w:pPr>
              <w:pStyle w:val="ConsPlusNormal"/>
              <w:jc w:val="right"/>
            </w:pPr>
            <w:r w:rsidRPr="002B72D7">
              <w:t xml:space="preserve">по </w:t>
            </w:r>
            <w:hyperlink r:id="rId181" w:history="1">
              <w:r w:rsidRPr="002B72D7">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963BEF" w:rsidRPr="002B72D7" w:rsidRDefault="00963BEF" w:rsidP="00CE47D0">
            <w:pPr>
              <w:pStyle w:val="ConsPlusNormal"/>
            </w:pPr>
          </w:p>
        </w:tc>
      </w:tr>
    </w:tbl>
    <w:p w:rsidR="00963BEF" w:rsidRPr="002B72D7" w:rsidRDefault="00963BEF" w:rsidP="00963B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54"/>
        <w:gridCol w:w="1191"/>
        <w:gridCol w:w="1373"/>
        <w:gridCol w:w="1896"/>
        <w:gridCol w:w="1247"/>
        <w:gridCol w:w="1373"/>
      </w:tblGrid>
      <w:tr w:rsidR="00963BEF" w:rsidRPr="002B72D7" w:rsidTr="00CE47D0">
        <w:tc>
          <w:tcPr>
            <w:tcW w:w="4518" w:type="dxa"/>
            <w:gridSpan w:val="3"/>
          </w:tcPr>
          <w:p w:rsidR="00963BEF" w:rsidRPr="002B72D7" w:rsidRDefault="00963BEF" w:rsidP="00CE47D0">
            <w:pPr>
              <w:pStyle w:val="ConsPlusNormal"/>
              <w:jc w:val="center"/>
            </w:pPr>
            <w:r w:rsidRPr="002B72D7">
              <w:t>Реквизиты объекта контроля</w:t>
            </w:r>
          </w:p>
        </w:tc>
        <w:tc>
          <w:tcPr>
            <w:tcW w:w="4516" w:type="dxa"/>
            <w:gridSpan w:val="3"/>
          </w:tcPr>
          <w:p w:rsidR="00963BEF" w:rsidRPr="002B72D7" w:rsidRDefault="00963BEF" w:rsidP="00CE47D0">
            <w:pPr>
              <w:pStyle w:val="ConsPlusNormal"/>
              <w:jc w:val="center"/>
            </w:pPr>
            <w:r w:rsidRPr="002B72D7">
              <w:t>Реквизиты документа, содержащего информацию для осуществления контроля</w:t>
            </w:r>
          </w:p>
        </w:tc>
      </w:tr>
      <w:tr w:rsidR="00963BEF" w:rsidRPr="002B72D7" w:rsidTr="00CE47D0">
        <w:tc>
          <w:tcPr>
            <w:tcW w:w="1954" w:type="dxa"/>
          </w:tcPr>
          <w:p w:rsidR="00963BEF" w:rsidRPr="002B72D7" w:rsidRDefault="00963BEF" w:rsidP="00CE47D0">
            <w:pPr>
              <w:pStyle w:val="ConsPlusNormal"/>
              <w:jc w:val="center"/>
            </w:pPr>
            <w:r w:rsidRPr="002B72D7">
              <w:t>наименование</w:t>
            </w:r>
          </w:p>
        </w:tc>
        <w:tc>
          <w:tcPr>
            <w:tcW w:w="1191" w:type="dxa"/>
          </w:tcPr>
          <w:p w:rsidR="00963BEF" w:rsidRPr="002B72D7" w:rsidRDefault="00963BEF" w:rsidP="00CE47D0">
            <w:pPr>
              <w:pStyle w:val="ConsPlusNormal"/>
              <w:jc w:val="center"/>
            </w:pPr>
            <w:r w:rsidRPr="002B72D7">
              <w:t>дата</w:t>
            </w:r>
          </w:p>
        </w:tc>
        <w:tc>
          <w:tcPr>
            <w:tcW w:w="1373" w:type="dxa"/>
          </w:tcPr>
          <w:p w:rsidR="00963BEF" w:rsidRPr="002B72D7" w:rsidRDefault="00963BEF" w:rsidP="00CE47D0">
            <w:pPr>
              <w:pStyle w:val="ConsPlusNormal"/>
              <w:jc w:val="center"/>
            </w:pPr>
            <w:r w:rsidRPr="002B72D7">
              <w:t>номер</w:t>
            </w:r>
          </w:p>
        </w:tc>
        <w:tc>
          <w:tcPr>
            <w:tcW w:w="1896" w:type="dxa"/>
          </w:tcPr>
          <w:p w:rsidR="00963BEF" w:rsidRPr="002B72D7" w:rsidRDefault="00963BEF" w:rsidP="00CE47D0">
            <w:pPr>
              <w:pStyle w:val="ConsPlusNormal"/>
              <w:jc w:val="center"/>
            </w:pPr>
            <w:r w:rsidRPr="002B72D7">
              <w:t>наименование</w:t>
            </w:r>
          </w:p>
        </w:tc>
        <w:tc>
          <w:tcPr>
            <w:tcW w:w="1247" w:type="dxa"/>
          </w:tcPr>
          <w:p w:rsidR="00963BEF" w:rsidRPr="002B72D7" w:rsidRDefault="00963BEF" w:rsidP="00CE47D0">
            <w:pPr>
              <w:pStyle w:val="ConsPlusNormal"/>
              <w:jc w:val="center"/>
            </w:pPr>
            <w:r w:rsidRPr="002B72D7">
              <w:t>дата</w:t>
            </w:r>
          </w:p>
        </w:tc>
        <w:tc>
          <w:tcPr>
            <w:tcW w:w="1373" w:type="dxa"/>
          </w:tcPr>
          <w:p w:rsidR="00963BEF" w:rsidRPr="002B72D7" w:rsidRDefault="00963BEF" w:rsidP="00CE47D0">
            <w:pPr>
              <w:pStyle w:val="ConsPlusNormal"/>
              <w:jc w:val="center"/>
            </w:pPr>
            <w:r w:rsidRPr="002B72D7">
              <w:t>номер</w:t>
            </w:r>
          </w:p>
        </w:tc>
      </w:tr>
      <w:tr w:rsidR="00963BEF" w:rsidRPr="002B72D7" w:rsidTr="00CE47D0">
        <w:tc>
          <w:tcPr>
            <w:tcW w:w="1954" w:type="dxa"/>
          </w:tcPr>
          <w:p w:rsidR="00963BEF" w:rsidRPr="002B72D7" w:rsidRDefault="00963BEF" w:rsidP="00CE47D0">
            <w:pPr>
              <w:pStyle w:val="ConsPlusNormal"/>
              <w:jc w:val="center"/>
            </w:pPr>
            <w:r w:rsidRPr="002B72D7">
              <w:t>1</w:t>
            </w:r>
          </w:p>
        </w:tc>
        <w:tc>
          <w:tcPr>
            <w:tcW w:w="1191" w:type="dxa"/>
          </w:tcPr>
          <w:p w:rsidR="00963BEF" w:rsidRPr="002B72D7" w:rsidRDefault="00963BEF" w:rsidP="00CE47D0">
            <w:pPr>
              <w:pStyle w:val="ConsPlusNormal"/>
              <w:jc w:val="center"/>
            </w:pPr>
            <w:r w:rsidRPr="002B72D7">
              <w:t>2</w:t>
            </w:r>
          </w:p>
        </w:tc>
        <w:tc>
          <w:tcPr>
            <w:tcW w:w="1373" w:type="dxa"/>
          </w:tcPr>
          <w:p w:rsidR="00963BEF" w:rsidRPr="002B72D7" w:rsidRDefault="00963BEF" w:rsidP="00CE47D0">
            <w:pPr>
              <w:pStyle w:val="ConsPlusNormal"/>
              <w:jc w:val="center"/>
            </w:pPr>
            <w:r w:rsidRPr="002B72D7">
              <w:t>3</w:t>
            </w:r>
          </w:p>
        </w:tc>
        <w:tc>
          <w:tcPr>
            <w:tcW w:w="1896" w:type="dxa"/>
          </w:tcPr>
          <w:p w:rsidR="00963BEF" w:rsidRPr="002B72D7" w:rsidRDefault="00963BEF" w:rsidP="00CE47D0">
            <w:pPr>
              <w:pStyle w:val="ConsPlusNormal"/>
              <w:jc w:val="center"/>
            </w:pPr>
            <w:r w:rsidRPr="002B72D7">
              <w:t>4</w:t>
            </w:r>
          </w:p>
        </w:tc>
        <w:tc>
          <w:tcPr>
            <w:tcW w:w="1247" w:type="dxa"/>
          </w:tcPr>
          <w:p w:rsidR="00963BEF" w:rsidRPr="002B72D7" w:rsidRDefault="00963BEF" w:rsidP="00CE47D0">
            <w:pPr>
              <w:pStyle w:val="ConsPlusNormal"/>
              <w:jc w:val="center"/>
            </w:pPr>
            <w:r w:rsidRPr="002B72D7">
              <w:t>5</w:t>
            </w:r>
          </w:p>
        </w:tc>
        <w:tc>
          <w:tcPr>
            <w:tcW w:w="1373" w:type="dxa"/>
          </w:tcPr>
          <w:p w:rsidR="00963BEF" w:rsidRPr="002B72D7" w:rsidRDefault="00963BEF" w:rsidP="00CE47D0">
            <w:pPr>
              <w:pStyle w:val="ConsPlusNormal"/>
              <w:jc w:val="center"/>
            </w:pPr>
            <w:r w:rsidRPr="002B72D7">
              <w:t>6</w:t>
            </w:r>
          </w:p>
        </w:tc>
      </w:tr>
      <w:tr w:rsidR="00963BEF" w:rsidRPr="002B72D7" w:rsidTr="00CE47D0">
        <w:tc>
          <w:tcPr>
            <w:tcW w:w="1954" w:type="dxa"/>
          </w:tcPr>
          <w:p w:rsidR="00963BEF" w:rsidRPr="002B72D7" w:rsidRDefault="00963BEF" w:rsidP="00CE47D0">
            <w:pPr>
              <w:pStyle w:val="ConsPlusNormal"/>
            </w:pPr>
          </w:p>
        </w:tc>
        <w:tc>
          <w:tcPr>
            <w:tcW w:w="1191" w:type="dxa"/>
          </w:tcPr>
          <w:p w:rsidR="00963BEF" w:rsidRPr="002B72D7" w:rsidRDefault="00963BEF" w:rsidP="00CE47D0">
            <w:pPr>
              <w:pStyle w:val="ConsPlusNormal"/>
            </w:pPr>
          </w:p>
        </w:tc>
        <w:tc>
          <w:tcPr>
            <w:tcW w:w="1373" w:type="dxa"/>
          </w:tcPr>
          <w:p w:rsidR="00963BEF" w:rsidRPr="002B72D7" w:rsidRDefault="00963BEF" w:rsidP="00CE47D0">
            <w:pPr>
              <w:pStyle w:val="ConsPlusNormal"/>
            </w:pPr>
          </w:p>
        </w:tc>
        <w:tc>
          <w:tcPr>
            <w:tcW w:w="1896" w:type="dxa"/>
          </w:tcPr>
          <w:p w:rsidR="00963BEF" w:rsidRPr="002B72D7" w:rsidRDefault="00963BEF" w:rsidP="00CE47D0">
            <w:pPr>
              <w:pStyle w:val="ConsPlusNormal"/>
            </w:pPr>
          </w:p>
        </w:tc>
        <w:tc>
          <w:tcPr>
            <w:tcW w:w="1247" w:type="dxa"/>
          </w:tcPr>
          <w:p w:rsidR="00963BEF" w:rsidRPr="002B72D7" w:rsidRDefault="00963BEF" w:rsidP="00CE47D0">
            <w:pPr>
              <w:pStyle w:val="ConsPlusNormal"/>
            </w:pPr>
          </w:p>
        </w:tc>
        <w:tc>
          <w:tcPr>
            <w:tcW w:w="1373" w:type="dxa"/>
          </w:tcPr>
          <w:p w:rsidR="00963BEF" w:rsidRPr="002B72D7" w:rsidRDefault="00963BEF" w:rsidP="00CE47D0">
            <w:pPr>
              <w:pStyle w:val="ConsPlusNormal"/>
            </w:pPr>
          </w:p>
        </w:tc>
      </w:tr>
    </w:tbl>
    <w:p w:rsidR="00963BEF" w:rsidRPr="002B72D7" w:rsidRDefault="00963BEF" w:rsidP="00963BE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963BEF" w:rsidRPr="002B72D7" w:rsidTr="00CE47D0">
        <w:tc>
          <w:tcPr>
            <w:tcW w:w="9014" w:type="dxa"/>
            <w:tcBorders>
              <w:top w:val="nil"/>
              <w:left w:val="nil"/>
              <w:bottom w:val="nil"/>
              <w:right w:val="nil"/>
            </w:tcBorders>
          </w:tcPr>
          <w:p w:rsidR="00963BEF" w:rsidRPr="002B72D7" w:rsidRDefault="00963BEF" w:rsidP="00CE47D0">
            <w:pPr>
              <w:pStyle w:val="ConsPlusNormal"/>
            </w:pPr>
            <w:r w:rsidRPr="002B72D7">
              <w:t>Выявленные несоответствия: ________________________________________________</w:t>
            </w:r>
          </w:p>
          <w:p w:rsidR="00963BEF" w:rsidRPr="002B72D7" w:rsidRDefault="00963BEF" w:rsidP="00CE47D0">
            <w:pPr>
              <w:pStyle w:val="ConsPlusNormal"/>
            </w:pPr>
            <w:r w:rsidRPr="002B72D7">
              <w:t>_________________________________________________________________________</w:t>
            </w:r>
          </w:p>
        </w:tc>
      </w:tr>
    </w:tbl>
    <w:p w:rsidR="00963BEF" w:rsidRPr="002B72D7" w:rsidRDefault="00963BEF" w:rsidP="00963BE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340"/>
        <w:gridCol w:w="1531"/>
        <w:gridCol w:w="340"/>
        <w:gridCol w:w="1304"/>
        <w:gridCol w:w="340"/>
        <w:gridCol w:w="2778"/>
      </w:tblGrid>
      <w:tr w:rsidR="00963BEF" w:rsidRPr="002B72D7" w:rsidTr="00CE47D0">
        <w:tc>
          <w:tcPr>
            <w:tcW w:w="2381" w:type="dxa"/>
            <w:tcBorders>
              <w:top w:val="nil"/>
              <w:left w:val="nil"/>
              <w:bottom w:val="nil"/>
              <w:right w:val="nil"/>
            </w:tcBorders>
            <w:vAlign w:val="bottom"/>
          </w:tcPr>
          <w:p w:rsidR="00963BEF" w:rsidRPr="002B72D7" w:rsidRDefault="00963BEF" w:rsidP="00CE47D0">
            <w:pPr>
              <w:pStyle w:val="ConsPlusNormal"/>
            </w:pPr>
            <w:r w:rsidRPr="002B72D7">
              <w:lastRenderedPageBreak/>
              <w:t>Ответственный исполнитель</w:t>
            </w:r>
          </w:p>
        </w:tc>
        <w:tc>
          <w:tcPr>
            <w:tcW w:w="340" w:type="dxa"/>
            <w:tcBorders>
              <w:top w:val="nil"/>
              <w:left w:val="nil"/>
              <w:bottom w:val="nil"/>
              <w:right w:val="nil"/>
            </w:tcBorders>
          </w:tcPr>
          <w:p w:rsidR="00963BEF" w:rsidRPr="002B72D7" w:rsidRDefault="00963BEF" w:rsidP="00CE47D0">
            <w:pPr>
              <w:pStyle w:val="ConsPlusNormal"/>
            </w:pPr>
          </w:p>
        </w:tc>
        <w:tc>
          <w:tcPr>
            <w:tcW w:w="1531" w:type="dxa"/>
            <w:tcBorders>
              <w:top w:val="nil"/>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304" w:type="dxa"/>
            <w:tcBorders>
              <w:top w:val="nil"/>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2778" w:type="dxa"/>
            <w:tcBorders>
              <w:top w:val="nil"/>
              <w:left w:val="nil"/>
              <w:bottom w:val="single" w:sz="4" w:space="0" w:color="auto"/>
              <w:right w:val="nil"/>
            </w:tcBorders>
          </w:tcPr>
          <w:p w:rsidR="00963BEF" w:rsidRPr="002B72D7" w:rsidRDefault="00963BEF" w:rsidP="00CE47D0">
            <w:pPr>
              <w:pStyle w:val="ConsPlusNormal"/>
            </w:pPr>
          </w:p>
        </w:tc>
      </w:tr>
      <w:tr w:rsidR="00963BEF" w:rsidRPr="002B72D7" w:rsidTr="00CE47D0">
        <w:tc>
          <w:tcPr>
            <w:tcW w:w="2381" w:type="dxa"/>
            <w:tcBorders>
              <w:top w:val="nil"/>
              <w:left w:val="nil"/>
              <w:bottom w:val="nil"/>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531" w:type="dxa"/>
            <w:tcBorders>
              <w:top w:val="single" w:sz="4" w:space="0" w:color="auto"/>
              <w:left w:val="nil"/>
              <w:bottom w:val="nil"/>
              <w:right w:val="nil"/>
            </w:tcBorders>
          </w:tcPr>
          <w:p w:rsidR="00963BEF" w:rsidRPr="002B72D7" w:rsidRDefault="00963BEF" w:rsidP="00CE47D0">
            <w:pPr>
              <w:pStyle w:val="ConsPlusNormal"/>
              <w:jc w:val="center"/>
            </w:pPr>
            <w:r w:rsidRPr="002B72D7">
              <w:t>(должность)</w:t>
            </w:r>
          </w:p>
        </w:tc>
        <w:tc>
          <w:tcPr>
            <w:tcW w:w="340" w:type="dxa"/>
            <w:tcBorders>
              <w:top w:val="nil"/>
              <w:left w:val="nil"/>
              <w:bottom w:val="nil"/>
              <w:right w:val="nil"/>
            </w:tcBorders>
          </w:tcPr>
          <w:p w:rsidR="00963BEF" w:rsidRPr="002B72D7" w:rsidRDefault="00963BEF" w:rsidP="00CE47D0">
            <w:pPr>
              <w:pStyle w:val="ConsPlusNormal"/>
            </w:pPr>
          </w:p>
        </w:tc>
        <w:tc>
          <w:tcPr>
            <w:tcW w:w="1304" w:type="dxa"/>
            <w:tcBorders>
              <w:top w:val="single" w:sz="4" w:space="0" w:color="auto"/>
              <w:left w:val="nil"/>
              <w:bottom w:val="nil"/>
              <w:right w:val="nil"/>
            </w:tcBorders>
          </w:tcPr>
          <w:p w:rsidR="00963BEF" w:rsidRPr="002B72D7" w:rsidRDefault="00963BEF" w:rsidP="00CE47D0">
            <w:pPr>
              <w:pStyle w:val="ConsPlusNormal"/>
              <w:jc w:val="center"/>
            </w:pPr>
            <w:r w:rsidRPr="002B72D7">
              <w:t>(подпись)</w:t>
            </w:r>
          </w:p>
        </w:tc>
        <w:tc>
          <w:tcPr>
            <w:tcW w:w="340" w:type="dxa"/>
            <w:tcBorders>
              <w:top w:val="nil"/>
              <w:left w:val="nil"/>
              <w:bottom w:val="nil"/>
              <w:right w:val="nil"/>
            </w:tcBorders>
          </w:tcPr>
          <w:p w:rsidR="00963BEF" w:rsidRPr="002B72D7" w:rsidRDefault="00963BEF" w:rsidP="00CE47D0">
            <w:pPr>
              <w:pStyle w:val="ConsPlusNormal"/>
            </w:pPr>
          </w:p>
        </w:tc>
        <w:tc>
          <w:tcPr>
            <w:tcW w:w="2778" w:type="dxa"/>
            <w:tcBorders>
              <w:top w:val="single" w:sz="4" w:space="0" w:color="auto"/>
              <w:left w:val="nil"/>
              <w:bottom w:val="nil"/>
              <w:right w:val="nil"/>
            </w:tcBorders>
          </w:tcPr>
          <w:p w:rsidR="00963BEF" w:rsidRPr="002B72D7" w:rsidRDefault="00963BEF" w:rsidP="00CE47D0">
            <w:pPr>
              <w:pStyle w:val="ConsPlusNormal"/>
              <w:jc w:val="center"/>
            </w:pPr>
            <w:r w:rsidRPr="002B72D7">
              <w:t>(расшифровка подписи)</w:t>
            </w:r>
          </w:p>
        </w:tc>
      </w:tr>
    </w:tbl>
    <w:p w:rsidR="00963BEF" w:rsidRPr="002B72D7" w:rsidRDefault="00963BEF" w:rsidP="00963BE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55"/>
      </w:tblGrid>
      <w:tr w:rsidR="00963BEF" w:rsidRPr="002B72D7" w:rsidTr="00CE47D0">
        <w:tc>
          <w:tcPr>
            <w:tcW w:w="4555" w:type="dxa"/>
            <w:tcBorders>
              <w:top w:val="nil"/>
              <w:left w:val="nil"/>
              <w:bottom w:val="nil"/>
              <w:right w:val="nil"/>
            </w:tcBorders>
            <w:vAlign w:val="center"/>
          </w:tcPr>
          <w:p w:rsidR="00963BEF" w:rsidRPr="002B72D7" w:rsidRDefault="00963BEF" w:rsidP="00CE47D0">
            <w:pPr>
              <w:pStyle w:val="ConsPlusNormal"/>
            </w:pPr>
            <w:r w:rsidRPr="002B72D7">
              <w:t>"__" ______________ 20__ г.</w:t>
            </w:r>
          </w:p>
        </w:tc>
      </w:tr>
    </w:tbl>
    <w:p w:rsidR="00963BEF" w:rsidRPr="002B72D7" w:rsidRDefault="00963BEF" w:rsidP="00963BEF">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90"/>
        <w:gridCol w:w="1862"/>
        <w:gridCol w:w="454"/>
      </w:tblGrid>
      <w:tr w:rsidR="00963BEF" w:rsidRPr="002B72D7" w:rsidTr="00CE47D0">
        <w:tc>
          <w:tcPr>
            <w:tcW w:w="6690" w:type="dxa"/>
            <w:tcBorders>
              <w:top w:val="nil"/>
              <w:left w:val="nil"/>
              <w:bottom w:val="nil"/>
            </w:tcBorders>
          </w:tcPr>
          <w:p w:rsidR="00963BEF" w:rsidRPr="002B72D7" w:rsidRDefault="00963BEF" w:rsidP="00CE47D0">
            <w:pPr>
              <w:pStyle w:val="ConsPlusNormal"/>
            </w:pPr>
          </w:p>
        </w:tc>
        <w:tc>
          <w:tcPr>
            <w:tcW w:w="1862" w:type="dxa"/>
          </w:tcPr>
          <w:p w:rsidR="00963BEF" w:rsidRPr="002B72D7" w:rsidRDefault="00963BEF" w:rsidP="00CE47D0">
            <w:pPr>
              <w:pStyle w:val="ConsPlusNormal"/>
            </w:pPr>
            <w:r w:rsidRPr="002B72D7">
              <w:t>Лист N</w:t>
            </w:r>
          </w:p>
        </w:tc>
        <w:tc>
          <w:tcPr>
            <w:tcW w:w="454" w:type="dxa"/>
          </w:tcPr>
          <w:p w:rsidR="00963BEF" w:rsidRPr="002B72D7" w:rsidRDefault="00963BEF" w:rsidP="00CE47D0">
            <w:pPr>
              <w:pStyle w:val="ConsPlusNormal"/>
            </w:pPr>
          </w:p>
        </w:tc>
      </w:tr>
      <w:tr w:rsidR="00963BEF" w:rsidRPr="002B72D7" w:rsidTr="00CE47D0">
        <w:tc>
          <w:tcPr>
            <w:tcW w:w="6690" w:type="dxa"/>
            <w:tcBorders>
              <w:top w:val="nil"/>
              <w:left w:val="nil"/>
              <w:bottom w:val="nil"/>
            </w:tcBorders>
          </w:tcPr>
          <w:p w:rsidR="00963BEF" w:rsidRPr="002B72D7" w:rsidRDefault="00963BEF" w:rsidP="00CE47D0">
            <w:pPr>
              <w:pStyle w:val="ConsPlusNormal"/>
            </w:pPr>
          </w:p>
        </w:tc>
        <w:tc>
          <w:tcPr>
            <w:tcW w:w="1862" w:type="dxa"/>
          </w:tcPr>
          <w:p w:rsidR="00963BEF" w:rsidRPr="002B72D7" w:rsidRDefault="00963BEF" w:rsidP="00CE47D0">
            <w:pPr>
              <w:pStyle w:val="ConsPlusNormal"/>
            </w:pPr>
            <w:r w:rsidRPr="002B72D7">
              <w:t>Всего листов</w:t>
            </w:r>
          </w:p>
        </w:tc>
        <w:tc>
          <w:tcPr>
            <w:tcW w:w="454" w:type="dxa"/>
          </w:tcPr>
          <w:p w:rsidR="00963BEF" w:rsidRPr="002B72D7" w:rsidRDefault="00963BEF" w:rsidP="00CE47D0">
            <w:pPr>
              <w:pStyle w:val="ConsPlusNormal"/>
            </w:pPr>
          </w:p>
        </w:tc>
      </w:tr>
    </w:tbl>
    <w:p w:rsidR="00963BEF" w:rsidRPr="002B72D7" w:rsidRDefault="00963BEF" w:rsidP="00963BEF">
      <w:pPr>
        <w:pStyle w:val="ConsPlusNormal"/>
        <w:jc w:val="both"/>
      </w:pPr>
    </w:p>
    <w:p w:rsidR="00963BEF" w:rsidRPr="002B72D7" w:rsidRDefault="00963BEF" w:rsidP="00963BEF">
      <w:pPr>
        <w:pStyle w:val="ConsPlusNormal"/>
        <w:ind w:firstLine="540"/>
        <w:jc w:val="both"/>
      </w:pPr>
      <w:r w:rsidRPr="002B72D7">
        <w:t>--------------------------------</w:t>
      </w:r>
    </w:p>
    <w:p w:rsidR="00963BEF" w:rsidRPr="002B72D7" w:rsidRDefault="00963BEF" w:rsidP="00963BEF">
      <w:pPr>
        <w:pStyle w:val="ConsPlusNormal"/>
        <w:spacing w:before="220"/>
        <w:ind w:firstLine="540"/>
        <w:jc w:val="both"/>
      </w:pPr>
      <w:bookmarkStart w:id="45" w:name="P632"/>
      <w:bookmarkEnd w:id="45"/>
      <w:r w:rsidRPr="002B72D7">
        <w:t>&lt;*&gt; Указывается при наличии.</w:t>
      </w:r>
    </w:p>
    <w:p w:rsidR="00963BEF" w:rsidRPr="002B72D7" w:rsidRDefault="00963BEF" w:rsidP="00963BEF">
      <w:pPr>
        <w:pStyle w:val="ConsPlusNormal"/>
        <w:spacing w:before="220"/>
        <w:ind w:firstLine="540"/>
        <w:jc w:val="both"/>
      </w:pPr>
    </w:p>
    <w:p w:rsidR="00963BEF" w:rsidRPr="002B72D7" w:rsidRDefault="00963BEF" w:rsidP="00963BEF">
      <w:pPr>
        <w:pStyle w:val="ConsPlusNormal"/>
        <w:spacing w:before="220"/>
        <w:ind w:firstLine="540"/>
        <w:jc w:val="both"/>
      </w:pPr>
    </w:p>
    <w:p w:rsidR="00963BEF" w:rsidRPr="002B72D7" w:rsidRDefault="00963BEF" w:rsidP="00963BEF">
      <w:pPr>
        <w:pStyle w:val="ConsPlusNormal"/>
        <w:spacing w:before="220"/>
        <w:ind w:firstLine="540"/>
        <w:jc w:val="both"/>
      </w:pPr>
    </w:p>
    <w:p w:rsidR="00963BEF" w:rsidRPr="002B72D7" w:rsidRDefault="00963BEF" w:rsidP="00963BEF">
      <w:pPr>
        <w:pStyle w:val="ConsPlusNormal"/>
        <w:spacing w:before="220"/>
        <w:ind w:firstLine="540"/>
        <w:jc w:val="both"/>
      </w:pPr>
    </w:p>
    <w:p w:rsidR="00963BEF" w:rsidRPr="002B72D7" w:rsidRDefault="00963BEF" w:rsidP="00963BEF">
      <w:pPr>
        <w:pStyle w:val="ConsPlusNormal"/>
        <w:spacing w:before="220"/>
        <w:ind w:firstLine="540"/>
        <w:jc w:val="both"/>
      </w:pPr>
    </w:p>
    <w:p w:rsidR="00963BEF" w:rsidRPr="002B72D7" w:rsidRDefault="00963BEF" w:rsidP="00963BEF">
      <w:pPr>
        <w:pStyle w:val="ConsPlusNormal"/>
        <w:spacing w:before="220"/>
        <w:ind w:firstLine="540"/>
        <w:jc w:val="both"/>
      </w:pPr>
    </w:p>
    <w:p w:rsidR="00963BEF" w:rsidRPr="002B72D7" w:rsidRDefault="00963BEF" w:rsidP="00963BEF">
      <w:pPr>
        <w:pStyle w:val="ConsPlusNormal"/>
        <w:spacing w:before="220"/>
        <w:ind w:firstLine="540"/>
        <w:jc w:val="both"/>
      </w:pPr>
    </w:p>
    <w:p w:rsidR="00963BEF" w:rsidRPr="002B72D7" w:rsidRDefault="00963BEF" w:rsidP="00963BEF">
      <w:pPr>
        <w:pStyle w:val="ConsPlusNormal"/>
        <w:spacing w:before="220"/>
        <w:ind w:firstLine="540"/>
        <w:jc w:val="both"/>
      </w:pPr>
    </w:p>
    <w:p w:rsidR="00963BEF" w:rsidRPr="002B72D7" w:rsidRDefault="00963BEF" w:rsidP="00963BEF">
      <w:pPr>
        <w:pStyle w:val="ConsPlusNormal"/>
        <w:spacing w:before="220"/>
        <w:ind w:firstLine="540"/>
        <w:jc w:val="both"/>
      </w:pPr>
    </w:p>
    <w:p w:rsidR="00963BEF" w:rsidRPr="002B72D7" w:rsidRDefault="00963BEF" w:rsidP="00963BEF">
      <w:pPr>
        <w:pStyle w:val="ConsPlusNormal"/>
        <w:spacing w:before="220"/>
        <w:ind w:firstLine="540"/>
        <w:jc w:val="both"/>
      </w:pPr>
    </w:p>
    <w:p w:rsidR="00963BEF" w:rsidRPr="002B72D7" w:rsidRDefault="00963BEF" w:rsidP="00963BEF">
      <w:pPr>
        <w:pStyle w:val="ConsPlusNormal"/>
        <w:spacing w:before="220"/>
        <w:ind w:firstLine="540"/>
        <w:jc w:val="both"/>
      </w:pPr>
    </w:p>
    <w:p w:rsidR="00963BEF" w:rsidRPr="002B72D7" w:rsidRDefault="00963BEF" w:rsidP="00963BEF">
      <w:pPr>
        <w:pStyle w:val="ConsPlusNormal"/>
        <w:spacing w:before="220"/>
        <w:ind w:firstLine="540"/>
        <w:jc w:val="both"/>
      </w:pPr>
    </w:p>
    <w:p w:rsidR="00963BEF" w:rsidRPr="002B72D7" w:rsidRDefault="00963BEF" w:rsidP="00963BEF">
      <w:pPr>
        <w:pStyle w:val="ConsPlusNormal"/>
        <w:spacing w:before="220"/>
        <w:ind w:firstLine="540"/>
        <w:jc w:val="both"/>
      </w:pPr>
    </w:p>
    <w:p w:rsidR="00963BEF" w:rsidRPr="002B72D7" w:rsidRDefault="00963BEF" w:rsidP="00963BEF">
      <w:pPr>
        <w:pStyle w:val="ConsPlusNormal"/>
        <w:spacing w:before="220"/>
        <w:ind w:firstLine="540"/>
        <w:jc w:val="both"/>
      </w:pPr>
    </w:p>
    <w:p w:rsidR="00963BEF" w:rsidRPr="002B72D7" w:rsidRDefault="00963BEF" w:rsidP="00963BEF">
      <w:pPr>
        <w:pStyle w:val="ConsPlusNormal"/>
        <w:spacing w:before="220"/>
        <w:ind w:firstLine="540"/>
        <w:jc w:val="both"/>
      </w:pPr>
    </w:p>
    <w:p w:rsidR="00963BEF" w:rsidRPr="002B72D7" w:rsidRDefault="00963BEF" w:rsidP="00963BEF">
      <w:pPr>
        <w:pStyle w:val="ConsPlusNormal"/>
        <w:spacing w:before="220"/>
        <w:ind w:firstLine="540"/>
        <w:jc w:val="both"/>
      </w:pPr>
    </w:p>
    <w:p w:rsidR="00963BEF" w:rsidRPr="002B72D7" w:rsidRDefault="00963BEF" w:rsidP="00963BEF">
      <w:pPr>
        <w:pStyle w:val="ConsPlusNormal"/>
        <w:spacing w:before="220"/>
        <w:ind w:firstLine="540"/>
        <w:jc w:val="both"/>
      </w:pPr>
    </w:p>
    <w:p w:rsidR="00963BEF" w:rsidRPr="002B72D7" w:rsidRDefault="00963BEF" w:rsidP="00963BEF">
      <w:pPr>
        <w:pStyle w:val="ConsPlusNormal"/>
        <w:spacing w:before="220"/>
        <w:ind w:firstLine="540"/>
        <w:jc w:val="both"/>
      </w:pPr>
    </w:p>
    <w:p w:rsidR="00963BEF" w:rsidRPr="002B72D7" w:rsidRDefault="00963BEF" w:rsidP="00963BEF">
      <w:pPr>
        <w:pStyle w:val="ConsPlusNormal"/>
        <w:spacing w:before="220"/>
        <w:ind w:firstLine="540"/>
        <w:jc w:val="both"/>
      </w:pPr>
    </w:p>
    <w:p w:rsidR="00963BEF" w:rsidRPr="002B72D7" w:rsidRDefault="00963BEF" w:rsidP="00963BEF">
      <w:pPr>
        <w:pStyle w:val="ConsPlusNormal"/>
        <w:spacing w:before="220"/>
        <w:ind w:firstLine="540"/>
        <w:jc w:val="both"/>
      </w:pPr>
    </w:p>
    <w:p w:rsidR="00963BEF" w:rsidRPr="002B72D7" w:rsidRDefault="00963BEF" w:rsidP="00963BEF">
      <w:pPr>
        <w:pStyle w:val="ConsPlusNormal"/>
        <w:spacing w:before="220"/>
        <w:ind w:firstLine="540"/>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right"/>
        <w:outlineLvl w:val="1"/>
        <w:rPr>
          <w:sz w:val="20"/>
        </w:rPr>
      </w:pPr>
      <w:r w:rsidRPr="002B72D7">
        <w:rPr>
          <w:sz w:val="20"/>
        </w:rPr>
        <w:t>Приложение № 2</w:t>
      </w:r>
    </w:p>
    <w:p w:rsidR="00963BEF" w:rsidRPr="002B72D7" w:rsidRDefault="00963BEF" w:rsidP="00963BEF">
      <w:pPr>
        <w:pStyle w:val="ConsPlusNormal"/>
        <w:jc w:val="right"/>
        <w:rPr>
          <w:sz w:val="20"/>
        </w:rPr>
      </w:pPr>
      <w:r w:rsidRPr="002B72D7">
        <w:rPr>
          <w:sz w:val="20"/>
        </w:rPr>
        <w:t>к Правилам осуществления контроля,</w:t>
      </w:r>
    </w:p>
    <w:p w:rsidR="00963BEF" w:rsidRPr="002B72D7" w:rsidRDefault="00963BEF" w:rsidP="00963BEF">
      <w:pPr>
        <w:pStyle w:val="ConsPlusNormal"/>
        <w:jc w:val="right"/>
        <w:rPr>
          <w:sz w:val="20"/>
        </w:rPr>
      </w:pPr>
      <w:proofErr w:type="gramStart"/>
      <w:r w:rsidRPr="002B72D7">
        <w:rPr>
          <w:sz w:val="20"/>
        </w:rPr>
        <w:t>предусмотренного</w:t>
      </w:r>
      <w:proofErr w:type="gramEnd"/>
      <w:r w:rsidRPr="002B72D7">
        <w:rPr>
          <w:sz w:val="20"/>
        </w:rPr>
        <w:t xml:space="preserve"> частями 5 и 5.1</w:t>
      </w:r>
    </w:p>
    <w:p w:rsidR="00963BEF" w:rsidRPr="002B72D7" w:rsidRDefault="00963BEF" w:rsidP="00963BEF">
      <w:pPr>
        <w:pStyle w:val="ConsPlusNormal"/>
        <w:jc w:val="right"/>
        <w:rPr>
          <w:sz w:val="20"/>
        </w:rPr>
      </w:pPr>
      <w:r w:rsidRPr="002B72D7">
        <w:rPr>
          <w:sz w:val="20"/>
        </w:rPr>
        <w:t xml:space="preserve">статьи 99 Федерального закона </w:t>
      </w:r>
    </w:p>
    <w:p w:rsidR="00963BEF" w:rsidRPr="002B72D7" w:rsidRDefault="00963BEF" w:rsidP="00963BEF">
      <w:pPr>
        <w:pStyle w:val="ConsPlusNormal"/>
        <w:jc w:val="right"/>
        <w:rPr>
          <w:sz w:val="20"/>
        </w:rPr>
      </w:pPr>
      <w:r w:rsidRPr="002B72D7">
        <w:rPr>
          <w:sz w:val="20"/>
        </w:rPr>
        <w:t>от 05 апреля 2013 года № 44-ФЗ</w:t>
      </w:r>
    </w:p>
    <w:p w:rsidR="00963BEF" w:rsidRPr="002B72D7" w:rsidRDefault="00963BEF" w:rsidP="00963BEF">
      <w:pPr>
        <w:pStyle w:val="ConsPlusNormal"/>
        <w:jc w:val="right"/>
        <w:rPr>
          <w:sz w:val="20"/>
        </w:rPr>
      </w:pPr>
      <w:r w:rsidRPr="002B72D7">
        <w:rPr>
          <w:sz w:val="20"/>
        </w:rPr>
        <w:t>«О контрактной системе в сфере</w:t>
      </w:r>
    </w:p>
    <w:p w:rsidR="00963BEF" w:rsidRPr="002B72D7" w:rsidRDefault="00963BEF" w:rsidP="00963BEF">
      <w:pPr>
        <w:pStyle w:val="ConsPlusNormal"/>
        <w:jc w:val="right"/>
        <w:rPr>
          <w:sz w:val="20"/>
        </w:rPr>
      </w:pPr>
      <w:r w:rsidRPr="002B72D7">
        <w:rPr>
          <w:sz w:val="20"/>
        </w:rPr>
        <w:t>закупок товаров, работ, услуг</w:t>
      </w:r>
    </w:p>
    <w:p w:rsidR="00963BEF" w:rsidRPr="002B72D7" w:rsidRDefault="00963BEF" w:rsidP="00963BEF">
      <w:pPr>
        <w:pStyle w:val="ConsPlusNormal"/>
        <w:jc w:val="right"/>
        <w:rPr>
          <w:sz w:val="20"/>
        </w:rPr>
      </w:pPr>
      <w:r w:rsidRPr="002B72D7">
        <w:rPr>
          <w:sz w:val="20"/>
        </w:rPr>
        <w:t xml:space="preserve">для обеспечения </w:t>
      </w:r>
      <w:proofErr w:type="gramStart"/>
      <w:r w:rsidRPr="002B72D7">
        <w:rPr>
          <w:sz w:val="20"/>
        </w:rPr>
        <w:t>государственных</w:t>
      </w:r>
      <w:proofErr w:type="gramEnd"/>
    </w:p>
    <w:p w:rsidR="00963BEF" w:rsidRPr="002B72D7" w:rsidRDefault="00963BEF" w:rsidP="00963BEF">
      <w:pPr>
        <w:pStyle w:val="ConsPlusNormal"/>
        <w:jc w:val="right"/>
        <w:rPr>
          <w:sz w:val="20"/>
        </w:rPr>
      </w:pPr>
      <w:r w:rsidRPr="002B72D7">
        <w:rPr>
          <w:sz w:val="20"/>
        </w:rPr>
        <w:t>и муниципальных нужд»</w:t>
      </w:r>
    </w:p>
    <w:p w:rsidR="00963BEF" w:rsidRPr="002B72D7" w:rsidRDefault="00963BEF" w:rsidP="00963BEF">
      <w:pPr>
        <w:pStyle w:val="ConsPlusNormal"/>
        <w:jc w:val="right"/>
        <w:rPr>
          <w:sz w:val="20"/>
        </w:rPr>
      </w:pPr>
      <w:r w:rsidRPr="002B72D7">
        <w:rPr>
          <w:sz w:val="20"/>
        </w:rPr>
        <w:t>(форма)</w:t>
      </w:r>
    </w:p>
    <w:p w:rsidR="00963BEF" w:rsidRPr="002B72D7" w:rsidRDefault="00963BEF" w:rsidP="00963BE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63BEF" w:rsidRPr="002B72D7" w:rsidTr="00CE47D0">
        <w:tc>
          <w:tcPr>
            <w:tcW w:w="9071" w:type="dxa"/>
            <w:tcBorders>
              <w:top w:val="nil"/>
              <w:left w:val="nil"/>
              <w:bottom w:val="nil"/>
              <w:right w:val="nil"/>
            </w:tcBorders>
            <w:vAlign w:val="center"/>
          </w:tcPr>
          <w:p w:rsidR="00963BEF" w:rsidRPr="002B72D7" w:rsidRDefault="00963BEF" w:rsidP="00CE47D0">
            <w:pPr>
              <w:pStyle w:val="ConsPlusNormal"/>
              <w:jc w:val="center"/>
            </w:pPr>
            <w:bookmarkStart w:id="46" w:name="P649"/>
            <w:bookmarkEnd w:id="46"/>
            <w:r w:rsidRPr="002B72D7">
              <w:t>СВЕДЕНИЯ</w:t>
            </w:r>
          </w:p>
          <w:p w:rsidR="00963BEF" w:rsidRPr="002B72D7" w:rsidRDefault="00963BEF" w:rsidP="00CE47D0">
            <w:pPr>
              <w:pStyle w:val="ConsPlusNormal"/>
              <w:jc w:val="center"/>
            </w:pPr>
            <w:r w:rsidRPr="002B72D7">
              <w:t>об объемах средств, указанных в нормативных правовых актах, предусматривающих в соответствии с бюджетным законодательством Российской Федерации возможность заключения государственного (муниципального) контракта на срок, превышающий срок действия доведенных лимитов бюджетных обязательств на 20__ год и на плановый период 20__ и 20__ годов</w:t>
            </w:r>
          </w:p>
        </w:tc>
      </w:tr>
    </w:tbl>
    <w:p w:rsidR="00963BEF" w:rsidRPr="002B72D7" w:rsidRDefault="00963BEF" w:rsidP="00963BE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7"/>
        <w:gridCol w:w="340"/>
        <w:gridCol w:w="2551"/>
        <w:gridCol w:w="340"/>
        <w:gridCol w:w="1417"/>
        <w:gridCol w:w="1077"/>
      </w:tblGrid>
      <w:tr w:rsidR="00963BEF" w:rsidRPr="002B72D7" w:rsidTr="00CE47D0">
        <w:tc>
          <w:tcPr>
            <w:tcW w:w="3307" w:type="dxa"/>
            <w:tcBorders>
              <w:top w:val="nil"/>
              <w:left w:val="nil"/>
              <w:bottom w:val="nil"/>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2551" w:type="dxa"/>
            <w:tcBorders>
              <w:top w:val="nil"/>
              <w:left w:val="nil"/>
              <w:bottom w:val="nil"/>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tcPr>
          <w:p w:rsidR="00963BEF" w:rsidRPr="002B72D7" w:rsidRDefault="00963BEF" w:rsidP="00CE47D0">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jc w:val="center"/>
            </w:pPr>
            <w:r w:rsidRPr="002B72D7">
              <w:t>Коды</w:t>
            </w:r>
          </w:p>
        </w:tc>
      </w:tr>
      <w:tr w:rsidR="00963BEF" w:rsidRPr="002B72D7" w:rsidTr="00CE47D0">
        <w:tc>
          <w:tcPr>
            <w:tcW w:w="3307" w:type="dxa"/>
            <w:vMerge w:val="restart"/>
            <w:tcBorders>
              <w:top w:val="nil"/>
              <w:left w:val="nil"/>
              <w:bottom w:val="nil"/>
              <w:right w:val="nil"/>
            </w:tcBorders>
          </w:tcPr>
          <w:p w:rsidR="00963BEF" w:rsidRPr="002B72D7" w:rsidRDefault="00963BEF" w:rsidP="00CE47D0">
            <w:pPr>
              <w:pStyle w:val="ConsPlusNormal"/>
            </w:pPr>
            <w:r w:rsidRPr="002B72D7">
              <w:t>Полное наименование заказчика</w:t>
            </w:r>
          </w:p>
        </w:tc>
        <w:tc>
          <w:tcPr>
            <w:tcW w:w="340" w:type="dxa"/>
            <w:vMerge w:val="restart"/>
            <w:tcBorders>
              <w:top w:val="nil"/>
              <w:left w:val="nil"/>
              <w:bottom w:val="nil"/>
              <w:right w:val="nil"/>
            </w:tcBorders>
          </w:tcPr>
          <w:p w:rsidR="00963BEF" w:rsidRPr="002B72D7" w:rsidRDefault="00963BEF" w:rsidP="00CE47D0">
            <w:pPr>
              <w:pStyle w:val="ConsPlusNormal"/>
            </w:pPr>
          </w:p>
        </w:tc>
        <w:tc>
          <w:tcPr>
            <w:tcW w:w="2551" w:type="dxa"/>
            <w:vMerge w:val="restart"/>
            <w:tcBorders>
              <w:top w:val="nil"/>
              <w:left w:val="nil"/>
              <w:bottom w:val="nil"/>
              <w:right w:val="nil"/>
            </w:tcBorders>
          </w:tcPr>
          <w:p w:rsidR="00963BEF" w:rsidRPr="002B72D7" w:rsidRDefault="00963BEF" w:rsidP="00CE47D0">
            <w:pPr>
              <w:pStyle w:val="ConsPlusNormal"/>
            </w:pPr>
          </w:p>
        </w:tc>
        <w:tc>
          <w:tcPr>
            <w:tcW w:w="340" w:type="dxa"/>
            <w:vMerge w:val="restart"/>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vAlign w:val="bottom"/>
          </w:tcPr>
          <w:p w:rsidR="00963BEF" w:rsidRPr="002B72D7" w:rsidRDefault="00963BEF" w:rsidP="00CE47D0">
            <w:pPr>
              <w:pStyle w:val="ConsPlusNormal"/>
              <w:jc w:val="right"/>
            </w:pPr>
            <w:r w:rsidRPr="002B72D7">
              <w:t>ИНН</w:t>
            </w:r>
          </w:p>
        </w:tc>
        <w:tc>
          <w:tcPr>
            <w:tcW w:w="1077"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pPr>
          </w:p>
        </w:tc>
      </w:tr>
      <w:tr w:rsidR="00963BEF" w:rsidRPr="002B72D7" w:rsidTr="00CE47D0">
        <w:tc>
          <w:tcPr>
            <w:tcW w:w="3307" w:type="dxa"/>
            <w:vMerge/>
            <w:tcBorders>
              <w:top w:val="nil"/>
              <w:left w:val="nil"/>
              <w:bottom w:val="nil"/>
              <w:right w:val="nil"/>
            </w:tcBorders>
          </w:tcPr>
          <w:p w:rsidR="00963BEF" w:rsidRPr="002B72D7" w:rsidRDefault="00963BEF" w:rsidP="00CE47D0"/>
        </w:tc>
        <w:tc>
          <w:tcPr>
            <w:tcW w:w="340" w:type="dxa"/>
            <w:vMerge/>
            <w:tcBorders>
              <w:top w:val="nil"/>
              <w:left w:val="nil"/>
              <w:bottom w:val="nil"/>
              <w:right w:val="nil"/>
            </w:tcBorders>
          </w:tcPr>
          <w:p w:rsidR="00963BEF" w:rsidRPr="002B72D7" w:rsidRDefault="00963BEF" w:rsidP="00CE47D0"/>
        </w:tc>
        <w:tc>
          <w:tcPr>
            <w:tcW w:w="2551" w:type="dxa"/>
            <w:vMerge/>
            <w:tcBorders>
              <w:top w:val="nil"/>
              <w:left w:val="nil"/>
              <w:bottom w:val="nil"/>
              <w:right w:val="nil"/>
            </w:tcBorders>
          </w:tcPr>
          <w:p w:rsidR="00963BEF" w:rsidRPr="002B72D7" w:rsidRDefault="00963BEF" w:rsidP="00CE47D0"/>
        </w:tc>
        <w:tc>
          <w:tcPr>
            <w:tcW w:w="340" w:type="dxa"/>
            <w:vMerge/>
            <w:tcBorders>
              <w:top w:val="nil"/>
              <w:left w:val="nil"/>
              <w:bottom w:val="nil"/>
              <w:right w:val="nil"/>
            </w:tcBorders>
          </w:tcPr>
          <w:p w:rsidR="00963BEF" w:rsidRPr="002B72D7" w:rsidRDefault="00963BEF" w:rsidP="00CE47D0"/>
        </w:tc>
        <w:tc>
          <w:tcPr>
            <w:tcW w:w="1417" w:type="dxa"/>
            <w:tcBorders>
              <w:top w:val="nil"/>
              <w:left w:val="nil"/>
              <w:bottom w:val="nil"/>
              <w:right w:val="single" w:sz="4" w:space="0" w:color="auto"/>
            </w:tcBorders>
            <w:vAlign w:val="bottom"/>
          </w:tcPr>
          <w:p w:rsidR="00963BEF" w:rsidRPr="002B72D7" w:rsidRDefault="00963BEF" w:rsidP="00CE47D0">
            <w:pPr>
              <w:pStyle w:val="ConsPlusNormal"/>
              <w:jc w:val="right"/>
            </w:pPr>
            <w:r w:rsidRPr="002B72D7">
              <w:t>КПП</w:t>
            </w:r>
          </w:p>
        </w:tc>
        <w:tc>
          <w:tcPr>
            <w:tcW w:w="1077"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pPr>
          </w:p>
        </w:tc>
      </w:tr>
      <w:tr w:rsidR="00963BEF" w:rsidRPr="002B72D7" w:rsidTr="00CE47D0">
        <w:tc>
          <w:tcPr>
            <w:tcW w:w="3307" w:type="dxa"/>
            <w:tcBorders>
              <w:top w:val="nil"/>
              <w:left w:val="nil"/>
              <w:bottom w:val="nil"/>
              <w:right w:val="nil"/>
            </w:tcBorders>
          </w:tcPr>
          <w:p w:rsidR="00963BEF" w:rsidRPr="002B72D7" w:rsidRDefault="00963BEF" w:rsidP="00CE47D0">
            <w:pPr>
              <w:pStyle w:val="ConsPlusNormal"/>
            </w:pPr>
            <w:r w:rsidRPr="002B72D7">
              <w:t>Организационно-правовая форма</w:t>
            </w:r>
          </w:p>
        </w:tc>
        <w:tc>
          <w:tcPr>
            <w:tcW w:w="340" w:type="dxa"/>
            <w:tcBorders>
              <w:top w:val="nil"/>
              <w:left w:val="nil"/>
              <w:bottom w:val="nil"/>
              <w:right w:val="nil"/>
            </w:tcBorders>
          </w:tcPr>
          <w:p w:rsidR="00963BEF" w:rsidRPr="002B72D7" w:rsidRDefault="00963BEF" w:rsidP="00CE47D0">
            <w:pPr>
              <w:pStyle w:val="ConsPlusNormal"/>
            </w:pPr>
          </w:p>
        </w:tc>
        <w:tc>
          <w:tcPr>
            <w:tcW w:w="2551" w:type="dxa"/>
            <w:tcBorders>
              <w:top w:val="nil"/>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vAlign w:val="bottom"/>
          </w:tcPr>
          <w:p w:rsidR="00963BEF" w:rsidRPr="002B72D7" w:rsidRDefault="00963BEF" w:rsidP="00CE47D0">
            <w:pPr>
              <w:pStyle w:val="ConsPlusNormal"/>
              <w:jc w:val="right"/>
            </w:pPr>
            <w:r w:rsidRPr="002B72D7">
              <w:t xml:space="preserve">по </w:t>
            </w:r>
            <w:hyperlink r:id="rId182" w:history="1">
              <w:r w:rsidRPr="002B72D7">
                <w:t>ОКОПФ</w:t>
              </w:r>
            </w:hyperlink>
          </w:p>
        </w:tc>
        <w:tc>
          <w:tcPr>
            <w:tcW w:w="1077"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pPr>
          </w:p>
        </w:tc>
      </w:tr>
      <w:tr w:rsidR="00963BEF" w:rsidRPr="002B72D7" w:rsidTr="00CE47D0">
        <w:tc>
          <w:tcPr>
            <w:tcW w:w="3307" w:type="dxa"/>
            <w:tcBorders>
              <w:top w:val="nil"/>
              <w:left w:val="nil"/>
              <w:bottom w:val="nil"/>
              <w:right w:val="nil"/>
            </w:tcBorders>
          </w:tcPr>
          <w:p w:rsidR="00963BEF" w:rsidRPr="002B72D7" w:rsidRDefault="00963BEF" w:rsidP="00CE47D0">
            <w:pPr>
              <w:pStyle w:val="ConsPlusNormal"/>
            </w:pPr>
            <w:r w:rsidRPr="002B72D7">
              <w:t>Форма собственности</w:t>
            </w:r>
          </w:p>
        </w:tc>
        <w:tc>
          <w:tcPr>
            <w:tcW w:w="340" w:type="dxa"/>
            <w:tcBorders>
              <w:top w:val="nil"/>
              <w:left w:val="nil"/>
              <w:bottom w:val="nil"/>
              <w:right w:val="nil"/>
            </w:tcBorders>
          </w:tcPr>
          <w:p w:rsidR="00963BEF" w:rsidRPr="002B72D7" w:rsidRDefault="00963BEF" w:rsidP="00CE47D0">
            <w:pPr>
              <w:pStyle w:val="ConsPlusNormal"/>
            </w:pPr>
          </w:p>
        </w:tc>
        <w:tc>
          <w:tcPr>
            <w:tcW w:w="2551" w:type="dxa"/>
            <w:tcBorders>
              <w:top w:val="single" w:sz="4" w:space="0" w:color="auto"/>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vAlign w:val="bottom"/>
          </w:tcPr>
          <w:p w:rsidR="00963BEF" w:rsidRPr="002B72D7" w:rsidRDefault="00963BEF" w:rsidP="00CE47D0">
            <w:pPr>
              <w:pStyle w:val="ConsPlusNormal"/>
              <w:jc w:val="right"/>
            </w:pPr>
            <w:r w:rsidRPr="002B72D7">
              <w:t xml:space="preserve">по </w:t>
            </w:r>
            <w:hyperlink r:id="rId183" w:history="1">
              <w:r w:rsidRPr="002B72D7">
                <w:t>ОКФС</w:t>
              </w:r>
            </w:hyperlink>
          </w:p>
        </w:tc>
        <w:tc>
          <w:tcPr>
            <w:tcW w:w="1077"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pPr>
          </w:p>
        </w:tc>
      </w:tr>
      <w:tr w:rsidR="00963BEF" w:rsidRPr="002B72D7" w:rsidTr="00CE47D0">
        <w:tc>
          <w:tcPr>
            <w:tcW w:w="3307" w:type="dxa"/>
            <w:tcBorders>
              <w:top w:val="nil"/>
              <w:left w:val="nil"/>
              <w:bottom w:val="nil"/>
              <w:right w:val="nil"/>
            </w:tcBorders>
          </w:tcPr>
          <w:p w:rsidR="00963BEF" w:rsidRPr="002B72D7" w:rsidRDefault="00963BEF" w:rsidP="00CE47D0">
            <w:pPr>
              <w:pStyle w:val="ConsPlusNormal"/>
            </w:pPr>
            <w:r w:rsidRPr="002B72D7">
              <w:t>Место нахождения, телефон, адрес электронной почты</w:t>
            </w:r>
          </w:p>
        </w:tc>
        <w:tc>
          <w:tcPr>
            <w:tcW w:w="340" w:type="dxa"/>
            <w:tcBorders>
              <w:top w:val="nil"/>
              <w:left w:val="nil"/>
              <w:bottom w:val="nil"/>
              <w:right w:val="nil"/>
            </w:tcBorders>
          </w:tcPr>
          <w:p w:rsidR="00963BEF" w:rsidRPr="002B72D7" w:rsidRDefault="00963BEF" w:rsidP="00CE47D0">
            <w:pPr>
              <w:pStyle w:val="ConsPlusNormal"/>
            </w:pPr>
          </w:p>
        </w:tc>
        <w:tc>
          <w:tcPr>
            <w:tcW w:w="2551" w:type="dxa"/>
            <w:tcBorders>
              <w:top w:val="single" w:sz="4" w:space="0" w:color="auto"/>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vAlign w:val="bottom"/>
          </w:tcPr>
          <w:p w:rsidR="00963BEF" w:rsidRPr="002B72D7" w:rsidRDefault="00963BEF" w:rsidP="00CE47D0">
            <w:pPr>
              <w:pStyle w:val="ConsPlusNormal"/>
              <w:jc w:val="right"/>
            </w:pPr>
            <w:r w:rsidRPr="002B72D7">
              <w:t xml:space="preserve">по </w:t>
            </w:r>
            <w:hyperlink r:id="rId184" w:history="1">
              <w:r w:rsidRPr="002B72D7">
                <w:t>ОКТМО</w:t>
              </w:r>
            </w:hyperlink>
          </w:p>
        </w:tc>
        <w:tc>
          <w:tcPr>
            <w:tcW w:w="1077"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pPr>
          </w:p>
        </w:tc>
      </w:tr>
      <w:tr w:rsidR="00963BEF" w:rsidRPr="002B72D7" w:rsidTr="00CE47D0">
        <w:tc>
          <w:tcPr>
            <w:tcW w:w="3307" w:type="dxa"/>
            <w:tcBorders>
              <w:top w:val="nil"/>
              <w:left w:val="nil"/>
              <w:bottom w:val="nil"/>
              <w:right w:val="nil"/>
            </w:tcBorders>
          </w:tcPr>
          <w:p w:rsidR="00963BEF" w:rsidRPr="002B72D7" w:rsidRDefault="00963BEF" w:rsidP="00CE47D0">
            <w:pPr>
              <w:pStyle w:val="ConsPlusNormal"/>
            </w:pPr>
            <w:r w:rsidRPr="002B72D7">
              <w:t>Наименование бюджета</w:t>
            </w:r>
          </w:p>
        </w:tc>
        <w:tc>
          <w:tcPr>
            <w:tcW w:w="340" w:type="dxa"/>
            <w:tcBorders>
              <w:top w:val="nil"/>
              <w:left w:val="nil"/>
              <w:bottom w:val="nil"/>
              <w:right w:val="nil"/>
            </w:tcBorders>
          </w:tcPr>
          <w:p w:rsidR="00963BEF" w:rsidRPr="002B72D7" w:rsidRDefault="00963BEF" w:rsidP="00CE47D0">
            <w:pPr>
              <w:pStyle w:val="ConsPlusNormal"/>
            </w:pPr>
          </w:p>
        </w:tc>
        <w:tc>
          <w:tcPr>
            <w:tcW w:w="2551" w:type="dxa"/>
            <w:tcBorders>
              <w:top w:val="single" w:sz="4" w:space="0" w:color="auto"/>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vAlign w:val="bottom"/>
          </w:tcPr>
          <w:p w:rsidR="00963BEF" w:rsidRPr="002B72D7" w:rsidRDefault="00963BEF" w:rsidP="00CE47D0">
            <w:pPr>
              <w:pStyle w:val="ConsPlusNormal"/>
              <w:jc w:val="right"/>
            </w:pPr>
            <w:r w:rsidRPr="002B72D7">
              <w:t xml:space="preserve">по </w:t>
            </w:r>
            <w:hyperlink r:id="rId185" w:history="1">
              <w:r w:rsidRPr="002B72D7">
                <w:t>ОКТМО</w:t>
              </w:r>
            </w:hyperlink>
          </w:p>
        </w:tc>
        <w:tc>
          <w:tcPr>
            <w:tcW w:w="1077"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pPr>
          </w:p>
        </w:tc>
      </w:tr>
      <w:tr w:rsidR="00963BEF" w:rsidRPr="002B72D7" w:rsidTr="00CE47D0">
        <w:tc>
          <w:tcPr>
            <w:tcW w:w="3307" w:type="dxa"/>
            <w:tcBorders>
              <w:top w:val="nil"/>
              <w:left w:val="nil"/>
              <w:bottom w:val="nil"/>
              <w:right w:val="nil"/>
            </w:tcBorders>
          </w:tcPr>
          <w:p w:rsidR="00963BEF" w:rsidRPr="002B72D7" w:rsidRDefault="00963BEF" w:rsidP="00CE47D0">
            <w:pPr>
              <w:pStyle w:val="ConsPlusNormal"/>
            </w:pPr>
            <w:r w:rsidRPr="002B72D7">
              <w:t>Наименование главного распорядителя бюджетных средств</w:t>
            </w:r>
          </w:p>
        </w:tc>
        <w:tc>
          <w:tcPr>
            <w:tcW w:w="340" w:type="dxa"/>
            <w:tcBorders>
              <w:top w:val="nil"/>
              <w:left w:val="nil"/>
              <w:bottom w:val="nil"/>
              <w:right w:val="nil"/>
            </w:tcBorders>
          </w:tcPr>
          <w:p w:rsidR="00963BEF" w:rsidRPr="002B72D7" w:rsidRDefault="00963BEF" w:rsidP="00CE47D0">
            <w:pPr>
              <w:pStyle w:val="ConsPlusNormal"/>
            </w:pPr>
          </w:p>
        </w:tc>
        <w:tc>
          <w:tcPr>
            <w:tcW w:w="2551" w:type="dxa"/>
            <w:tcBorders>
              <w:top w:val="single" w:sz="4" w:space="0" w:color="auto"/>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vAlign w:val="bottom"/>
          </w:tcPr>
          <w:p w:rsidR="00963BEF" w:rsidRPr="002B72D7" w:rsidRDefault="00963BEF" w:rsidP="00CE47D0">
            <w:pPr>
              <w:pStyle w:val="ConsPlusNormal"/>
              <w:jc w:val="right"/>
            </w:pPr>
            <w:r w:rsidRPr="002B72D7">
              <w:t>глава по БК</w:t>
            </w:r>
          </w:p>
        </w:tc>
        <w:tc>
          <w:tcPr>
            <w:tcW w:w="1077"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pPr>
          </w:p>
        </w:tc>
      </w:tr>
      <w:tr w:rsidR="00963BEF" w:rsidRPr="002B72D7" w:rsidTr="00CE47D0">
        <w:tc>
          <w:tcPr>
            <w:tcW w:w="3307" w:type="dxa"/>
            <w:tcBorders>
              <w:top w:val="nil"/>
              <w:left w:val="nil"/>
              <w:bottom w:val="nil"/>
              <w:right w:val="nil"/>
            </w:tcBorders>
          </w:tcPr>
          <w:p w:rsidR="00963BEF" w:rsidRPr="002B72D7" w:rsidRDefault="00963BEF" w:rsidP="00CE47D0">
            <w:pPr>
              <w:pStyle w:val="ConsPlusNormal"/>
            </w:pPr>
            <w:r w:rsidRPr="002B72D7">
              <w:t>Вид документа</w:t>
            </w:r>
          </w:p>
        </w:tc>
        <w:tc>
          <w:tcPr>
            <w:tcW w:w="340" w:type="dxa"/>
            <w:tcBorders>
              <w:top w:val="nil"/>
              <w:left w:val="nil"/>
              <w:bottom w:val="nil"/>
              <w:right w:val="nil"/>
            </w:tcBorders>
          </w:tcPr>
          <w:p w:rsidR="00963BEF" w:rsidRPr="002B72D7" w:rsidRDefault="00963BEF" w:rsidP="00CE47D0">
            <w:pPr>
              <w:pStyle w:val="ConsPlusNormal"/>
            </w:pPr>
          </w:p>
        </w:tc>
        <w:tc>
          <w:tcPr>
            <w:tcW w:w="2551" w:type="dxa"/>
            <w:tcBorders>
              <w:top w:val="single" w:sz="4" w:space="0" w:color="auto"/>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vAlign w:val="bottom"/>
          </w:tcPr>
          <w:p w:rsidR="00963BEF" w:rsidRPr="002B72D7" w:rsidRDefault="00963BEF" w:rsidP="00CE47D0">
            <w:pPr>
              <w:pStyle w:val="ConsPlusNormal"/>
            </w:pPr>
          </w:p>
        </w:tc>
        <w:tc>
          <w:tcPr>
            <w:tcW w:w="1077" w:type="dxa"/>
            <w:tcBorders>
              <w:top w:val="single" w:sz="4" w:space="0" w:color="auto"/>
              <w:left w:val="single" w:sz="4" w:space="0" w:color="auto"/>
              <w:bottom w:val="nil"/>
              <w:right w:val="single" w:sz="4" w:space="0" w:color="auto"/>
            </w:tcBorders>
          </w:tcPr>
          <w:p w:rsidR="00963BEF" w:rsidRPr="002B72D7" w:rsidRDefault="00963BEF" w:rsidP="00CE47D0">
            <w:pPr>
              <w:pStyle w:val="ConsPlusNormal"/>
            </w:pPr>
          </w:p>
        </w:tc>
      </w:tr>
      <w:tr w:rsidR="00963BEF" w:rsidRPr="002B72D7" w:rsidTr="00CE47D0">
        <w:tc>
          <w:tcPr>
            <w:tcW w:w="3307" w:type="dxa"/>
            <w:tcBorders>
              <w:top w:val="nil"/>
              <w:left w:val="nil"/>
              <w:bottom w:val="nil"/>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2551" w:type="dxa"/>
            <w:tcBorders>
              <w:top w:val="single" w:sz="4" w:space="0" w:color="auto"/>
              <w:left w:val="nil"/>
              <w:bottom w:val="nil"/>
              <w:right w:val="nil"/>
            </w:tcBorders>
            <w:vAlign w:val="bottom"/>
          </w:tcPr>
          <w:p w:rsidR="00963BEF" w:rsidRPr="002B72D7" w:rsidRDefault="00963BEF" w:rsidP="00CE47D0">
            <w:pPr>
              <w:pStyle w:val="ConsPlusNormal"/>
            </w:pPr>
            <w:r w:rsidRPr="002B72D7">
              <w:t>(основной документ - код 01; изменения к документу - код 02)</w:t>
            </w:r>
          </w:p>
        </w:tc>
        <w:tc>
          <w:tcPr>
            <w:tcW w:w="340" w:type="dxa"/>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vAlign w:val="bottom"/>
          </w:tcPr>
          <w:p w:rsidR="00963BEF" w:rsidRPr="002B72D7" w:rsidRDefault="00963BEF" w:rsidP="00CE47D0">
            <w:pPr>
              <w:pStyle w:val="ConsPlusNormal"/>
            </w:pPr>
          </w:p>
        </w:tc>
        <w:tc>
          <w:tcPr>
            <w:tcW w:w="1077" w:type="dxa"/>
            <w:tcBorders>
              <w:top w:val="nil"/>
              <w:left w:val="single" w:sz="4" w:space="0" w:color="auto"/>
              <w:bottom w:val="single" w:sz="4" w:space="0" w:color="auto"/>
              <w:right w:val="single" w:sz="4" w:space="0" w:color="auto"/>
            </w:tcBorders>
          </w:tcPr>
          <w:p w:rsidR="00963BEF" w:rsidRPr="002B72D7" w:rsidRDefault="00963BEF" w:rsidP="00CE47D0">
            <w:pPr>
              <w:pStyle w:val="ConsPlusNormal"/>
            </w:pPr>
          </w:p>
        </w:tc>
      </w:tr>
      <w:tr w:rsidR="00963BEF" w:rsidRPr="002B72D7" w:rsidTr="00CE47D0">
        <w:tc>
          <w:tcPr>
            <w:tcW w:w="3307" w:type="dxa"/>
            <w:tcBorders>
              <w:top w:val="nil"/>
              <w:left w:val="nil"/>
              <w:bottom w:val="nil"/>
              <w:right w:val="nil"/>
            </w:tcBorders>
          </w:tcPr>
          <w:p w:rsidR="00963BEF" w:rsidRPr="002B72D7" w:rsidRDefault="00963BEF" w:rsidP="00CE47D0">
            <w:pPr>
              <w:pStyle w:val="ConsPlusNormal"/>
            </w:pPr>
            <w:r w:rsidRPr="002B72D7">
              <w:t>Единица измерения</w:t>
            </w:r>
          </w:p>
        </w:tc>
        <w:tc>
          <w:tcPr>
            <w:tcW w:w="340" w:type="dxa"/>
            <w:tcBorders>
              <w:top w:val="nil"/>
              <w:left w:val="nil"/>
              <w:bottom w:val="nil"/>
              <w:right w:val="nil"/>
            </w:tcBorders>
          </w:tcPr>
          <w:p w:rsidR="00963BEF" w:rsidRPr="002B72D7" w:rsidRDefault="00963BEF" w:rsidP="00CE47D0">
            <w:pPr>
              <w:pStyle w:val="ConsPlusNormal"/>
            </w:pPr>
          </w:p>
        </w:tc>
        <w:tc>
          <w:tcPr>
            <w:tcW w:w="2551" w:type="dxa"/>
            <w:tcBorders>
              <w:top w:val="nil"/>
              <w:left w:val="nil"/>
              <w:bottom w:val="single" w:sz="4" w:space="0" w:color="auto"/>
              <w:right w:val="nil"/>
            </w:tcBorders>
            <w:vAlign w:val="center"/>
          </w:tcPr>
          <w:p w:rsidR="00963BEF" w:rsidRPr="002B72D7" w:rsidRDefault="00963BEF" w:rsidP="00CE47D0">
            <w:pPr>
              <w:pStyle w:val="ConsPlusNormal"/>
            </w:pPr>
            <w:r w:rsidRPr="002B72D7">
              <w:t>рубль</w:t>
            </w:r>
          </w:p>
        </w:tc>
        <w:tc>
          <w:tcPr>
            <w:tcW w:w="340" w:type="dxa"/>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vAlign w:val="bottom"/>
          </w:tcPr>
          <w:p w:rsidR="00963BEF" w:rsidRPr="002B72D7" w:rsidRDefault="00963BEF" w:rsidP="00CE47D0">
            <w:pPr>
              <w:pStyle w:val="ConsPlusNormal"/>
              <w:jc w:val="right"/>
            </w:pPr>
            <w:r w:rsidRPr="002B72D7">
              <w:t xml:space="preserve">по </w:t>
            </w:r>
            <w:hyperlink r:id="rId186" w:history="1">
              <w:r w:rsidRPr="002B72D7">
                <w:t>ОКЕИ</w:t>
              </w:r>
            </w:hyperlink>
          </w:p>
        </w:tc>
        <w:tc>
          <w:tcPr>
            <w:tcW w:w="1077" w:type="dxa"/>
            <w:tcBorders>
              <w:top w:val="single" w:sz="4" w:space="0" w:color="auto"/>
              <w:left w:val="single" w:sz="4" w:space="0" w:color="auto"/>
              <w:bottom w:val="single" w:sz="4" w:space="0" w:color="auto"/>
              <w:right w:val="single" w:sz="4" w:space="0" w:color="auto"/>
            </w:tcBorders>
            <w:vAlign w:val="bottom"/>
          </w:tcPr>
          <w:p w:rsidR="00963BEF" w:rsidRPr="002B72D7" w:rsidRDefault="00963BEF" w:rsidP="00CE47D0">
            <w:pPr>
              <w:pStyle w:val="ConsPlusNormal"/>
              <w:jc w:val="center"/>
            </w:pPr>
            <w:r w:rsidRPr="002B72D7">
              <w:t>383</w:t>
            </w:r>
          </w:p>
        </w:tc>
      </w:tr>
    </w:tbl>
    <w:p w:rsidR="00963BEF" w:rsidRPr="002B72D7" w:rsidRDefault="00963BEF" w:rsidP="00963B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1"/>
        <w:gridCol w:w="725"/>
        <w:gridCol w:w="734"/>
        <w:gridCol w:w="744"/>
        <w:gridCol w:w="1051"/>
        <w:gridCol w:w="907"/>
        <w:gridCol w:w="662"/>
        <w:gridCol w:w="1134"/>
        <w:gridCol w:w="864"/>
        <w:gridCol w:w="826"/>
        <w:gridCol w:w="907"/>
      </w:tblGrid>
      <w:tr w:rsidR="00963BEF" w:rsidRPr="002B72D7" w:rsidTr="00CE47D0">
        <w:tc>
          <w:tcPr>
            <w:tcW w:w="461" w:type="dxa"/>
            <w:vMerge w:val="restart"/>
          </w:tcPr>
          <w:p w:rsidR="00963BEF" w:rsidRPr="002B72D7" w:rsidRDefault="00963BEF" w:rsidP="00CE47D0">
            <w:pPr>
              <w:pStyle w:val="ConsPlusNormal"/>
              <w:jc w:val="center"/>
            </w:pPr>
            <w:r w:rsidRPr="002B72D7">
              <w:t xml:space="preserve">N </w:t>
            </w:r>
            <w:proofErr w:type="gramStart"/>
            <w:r w:rsidRPr="002B72D7">
              <w:t>п</w:t>
            </w:r>
            <w:proofErr w:type="gramEnd"/>
            <w:r w:rsidRPr="002B72D7">
              <w:t>/п</w:t>
            </w:r>
          </w:p>
        </w:tc>
        <w:tc>
          <w:tcPr>
            <w:tcW w:w="3254" w:type="dxa"/>
            <w:gridSpan w:val="4"/>
          </w:tcPr>
          <w:p w:rsidR="00963BEF" w:rsidRPr="002B72D7" w:rsidRDefault="00963BEF" w:rsidP="00CE47D0">
            <w:pPr>
              <w:pStyle w:val="ConsPlusNormal"/>
              <w:jc w:val="center"/>
            </w:pPr>
            <w:r w:rsidRPr="002B72D7">
              <w:t>Сведения о нормативном правовом акте</w:t>
            </w:r>
          </w:p>
        </w:tc>
        <w:tc>
          <w:tcPr>
            <w:tcW w:w="907" w:type="dxa"/>
            <w:vMerge w:val="restart"/>
          </w:tcPr>
          <w:p w:rsidR="00963BEF" w:rsidRPr="002B72D7" w:rsidRDefault="00963BEF" w:rsidP="00CE47D0">
            <w:pPr>
              <w:pStyle w:val="ConsPlusNormal"/>
              <w:jc w:val="center"/>
            </w:pPr>
            <w:r w:rsidRPr="002B72D7">
              <w:t>Код вида расходов по бюджетной классификации</w:t>
            </w:r>
          </w:p>
        </w:tc>
        <w:tc>
          <w:tcPr>
            <w:tcW w:w="4393" w:type="dxa"/>
            <w:gridSpan w:val="5"/>
          </w:tcPr>
          <w:p w:rsidR="00963BEF" w:rsidRPr="002B72D7" w:rsidRDefault="00963BEF" w:rsidP="00CE47D0">
            <w:pPr>
              <w:pStyle w:val="ConsPlusNormal"/>
              <w:jc w:val="center"/>
            </w:pPr>
            <w:r w:rsidRPr="002B72D7">
              <w:t>Объем средств, предусмотренный нормативным правовым актом</w:t>
            </w:r>
          </w:p>
        </w:tc>
      </w:tr>
      <w:tr w:rsidR="00963BEF" w:rsidRPr="002B72D7" w:rsidTr="00CE47D0">
        <w:tc>
          <w:tcPr>
            <w:tcW w:w="461" w:type="dxa"/>
            <w:vMerge/>
          </w:tcPr>
          <w:p w:rsidR="00963BEF" w:rsidRPr="002B72D7" w:rsidRDefault="00963BEF" w:rsidP="00CE47D0"/>
        </w:tc>
        <w:tc>
          <w:tcPr>
            <w:tcW w:w="725" w:type="dxa"/>
            <w:vMerge w:val="restart"/>
          </w:tcPr>
          <w:p w:rsidR="00963BEF" w:rsidRPr="002B72D7" w:rsidRDefault="00963BEF" w:rsidP="00CE47D0">
            <w:pPr>
              <w:pStyle w:val="ConsPlusNormal"/>
              <w:jc w:val="center"/>
            </w:pPr>
            <w:r w:rsidRPr="002B72D7">
              <w:t>вид документа</w:t>
            </w:r>
          </w:p>
        </w:tc>
        <w:tc>
          <w:tcPr>
            <w:tcW w:w="734" w:type="dxa"/>
            <w:vMerge w:val="restart"/>
          </w:tcPr>
          <w:p w:rsidR="00963BEF" w:rsidRPr="002B72D7" w:rsidRDefault="00963BEF" w:rsidP="00CE47D0">
            <w:pPr>
              <w:pStyle w:val="ConsPlusNormal"/>
              <w:jc w:val="center"/>
            </w:pPr>
            <w:r w:rsidRPr="002B72D7">
              <w:t>дата документа</w:t>
            </w:r>
          </w:p>
        </w:tc>
        <w:tc>
          <w:tcPr>
            <w:tcW w:w="744" w:type="dxa"/>
            <w:vMerge w:val="restart"/>
          </w:tcPr>
          <w:p w:rsidR="00963BEF" w:rsidRPr="002B72D7" w:rsidRDefault="00963BEF" w:rsidP="00CE47D0">
            <w:pPr>
              <w:pStyle w:val="ConsPlusNormal"/>
              <w:jc w:val="center"/>
            </w:pPr>
            <w:r w:rsidRPr="002B72D7">
              <w:t>номер документа</w:t>
            </w:r>
          </w:p>
        </w:tc>
        <w:tc>
          <w:tcPr>
            <w:tcW w:w="1051" w:type="dxa"/>
            <w:vMerge w:val="restart"/>
          </w:tcPr>
          <w:p w:rsidR="00963BEF" w:rsidRPr="002B72D7" w:rsidRDefault="00963BEF" w:rsidP="00CE47D0">
            <w:pPr>
              <w:pStyle w:val="ConsPlusNormal"/>
              <w:jc w:val="center"/>
            </w:pPr>
            <w:r w:rsidRPr="002B72D7">
              <w:t>наименование документа</w:t>
            </w:r>
          </w:p>
        </w:tc>
        <w:tc>
          <w:tcPr>
            <w:tcW w:w="907" w:type="dxa"/>
            <w:vMerge/>
          </w:tcPr>
          <w:p w:rsidR="00963BEF" w:rsidRPr="002B72D7" w:rsidRDefault="00963BEF" w:rsidP="00CE47D0"/>
        </w:tc>
        <w:tc>
          <w:tcPr>
            <w:tcW w:w="662" w:type="dxa"/>
            <w:vMerge w:val="restart"/>
          </w:tcPr>
          <w:p w:rsidR="00963BEF" w:rsidRPr="002B72D7" w:rsidRDefault="00963BEF" w:rsidP="00CE47D0">
            <w:pPr>
              <w:pStyle w:val="ConsPlusNormal"/>
              <w:jc w:val="center"/>
            </w:pPr>
            <w:r w:rsidRPr="002B72D7">
              <w:t>всего</w:t>
            </w:r>
          </w:p>
        </w:tc>
        <w:tc>
          <w:tcPr>
            <w:tcW w:w="1134" w:type="dxa"/>
            <w:vMerge w:val="restart"/>
          </w:tcPr>
          <w:p w:rsidR="00963BEF" w:rsidRPr="002B72D7" w:rsidRDefault="00963BEF" w:rsidP="00CE47D0">
            <w:pPr>
              <w:pStyle w:val="ConsPlusNormal"/>
              <w:jc w:val="center"/>
            </w:pPr>
            <w:r w:rsidRPr="002B72D7">
              <w:t>на очередной (текущий) финансовый год</w:t>
            </w:r>
          </w:p>
        </w:tc>
        <w:tc>
          <w:tcPr>
            <w:tcW w:w="1690" w:type="dxa"/>
            <w:gridSpan w:val="2"/>
          </w:tcPr>
          <w:p w:rsidR="00963BEF" w:rsidRPr="002B72D7" w:rsidRDefault="00963BEF" w:rsidP="00CE47D0">
            <w:pPr>
              <w:pStyle w:val="ConsPlusNormal"/>
              <w:jc w:val="center"/>
            </w:pPr>
            <w:r w:rsidRPr="002B72D7">
              <w:t>на плановый период</w:t>
            </w:r>
          </w:p>
        </w:tc>
        <w:tc>
          <w:tcPr>
            <w:tcW w:w="907" w:type="dxa"/>
            <w:vMerge w:val="restart"/>
          </w:tcPr>
          <w:p w:rsidR="00963BEF" w:rsidRPr="002B72D7" w:rsidRDefault="00963BEF" w:rsidP="00CE47D0">
            <w:pPr>
              <w:pStyle w:val="ConsPlusNormal"/>
              <w:jc w:val="center"/>
            </w:pPr>
            <w:r w:rsidRPr="002B72D7">
              <w:t>на последующие годы</w:t>
            </w:r>
          </w:p>
        </w:tc>
      </w:tr>
      <w:tr w:rsidR="00963BEF" w:rsidRPr="002B72D7" w:rsidTr="00CE47D0">
        <w:tc>
          <w:tcPr>
            <w:tcW w:w="461" w:type="dxa"/>
            <w:vMerge/>
          </w:tcPr>
          <w:p w:rsidR="00963BEF" w:rsidRPr="002B72D7" w:rsidRDefault="00963BEF" w:rsidP="00CE47D0"/>
        </w:tc>
        <w:tc>
          <w:tcPr>
            <w:tcW w:w="725" w:type="dxa"/>
            <w:vMerge/>
          </w:tcPr>
          <w:p w:rsidR="00963BEF" w:rsidRPr="002B72D7" w:rsidRDefault="00963BEF" w:rsidP="00CE47D0"/>
        </w:tc>
        <w:tc>
          <w:tcPr>
            <w:tcW w:w="734" w:type="dxa"/>
            <w:vMerge/>
          </w:tcPr>
          <w:p w:rsidR="00963BEF" w:rsidRPr="002B72D7" w:rsidRDefault="00963BEF" w:rsidP="00CE47D0"/>
        </w:tc>
        <w:tc>
          <w:tcPr>
            <w:tcW w:w="744" w:type="dxa"/>
            <w:vMerge/>
          </w:tcPr>
          <w:p w:rsidR="00963BEF" w:rsidRPr="002B72D7" w:rsidRDefault="00963BEF" w:rsidP="00CE47D0"/>
        </w:tc>
        <w:tc>
          <w:tcPr>
            <w:tcW w:w="1051" w:type="dxa"/>
            <w:vMerge/>
          </w:tcPr>
          <w:p w:rsidR="00963BEF" w:rsidRPr="002B72D7" w:rsidRDefault="00963BEF" w:rsidP="00CE47D0"/>
        </w:tc>
        <w:tc>
          <w:tcPr>
            <w:tcW w:w="907" w:type="dxa"/>
            <w:vMerge/>
          </w:tcPr>
          <w:p w:rsidR="00963BEF" w:rsidRPr="002B72D7" w:rsidRDefault="00963BEF" w:rsidP="00CE47D0"/>
        </w:tc>
        <w:tc>
          <w:tcPr>
            <w:tcW w:w="662" w:type="dxa"/>
            <w:vMerge/>
          </w:tcPr>
          <w:p w:rsidR="00963BEF" w:rsidRPr="002B72D7" w:rsidRDefault="00963BEF" w:rsidP="00CE47D0"/>
        </w:tc>
        <w:tc>
          <w:tcPr>
            <w:tcW w:w="1134" w:type="dxa"/>
            <w:vMerge/>
          </w:tcPr>
          <w:p w:rsidR="00963BEF" w:rsidRPr="002B72D7" w:rsidRDefault="00963BEF" w:rsidP="00CE47D0"/>
        </w:tc>
        <w:tc>
          <w:tcPr>
            <w:tcW w:w="864" w:type="dxa"/>
          </w:tcPr>
          <w:p w:rsidR="00963BEF" w:rsidRPr="002B72D7" w:rsidRDefault="00963BEF" w:rsidP="00CE47D0">
            <w:pPr>
              <w:pStyle w:val="ConsPlusNormal"/>
              <w:jc w:val="center"/>
            </w:pPr>
            <w:r w:rsidRPr="002B72D7">
              <w:t>на первый год</w:t>
            </w:r>
          </w:p>
        </w:tc>
        <w:tc>
          <w:tcPr>
            <w:tcW w:w="826" w:type="dxa"/>
          </w:tcPr>
          <w:p w:rsidR="00963BEF" w:rsidRPr="002B72D7" w:rsidRDefault="00963BEF" w:rsidP="00CE47D0">
            <w:pPr>
              <w:pStyle w:val="ConsPlusNormal"/>
              <w:jc w:val="center"/>
            </w:pPr>
            <w:r w:rsidRPr="002B72D7">
              <w:t>на второй год</w:t>
            </w:r>
          </w:p>
        </w:tc>
        <w:tc>
          <w:tcPr>
            <w:tcW w:w="907" w:type="dxa"/>
            <w:vMerge/>
          </w:tcPr>
          <w:p w:rsidR="00963BEF" w:rsidRPr="002B72D7" w:rsidRDefault="00963BEF" w:rsidP="00CE47D0"/>
        </w:tc>
      </w:tr>
      <w:tr w:rsidR="00963BEF" w:rsidRPr="002B72D7" w:rsidTr="00CE47D0">
        <w:tc>
          <w:tcPr>
            <w:tcW w:w="461" w:type="dxa"/>
          </w:tcPr>
          <w:p w:rsidR="00963BEF" w:rsidRPr="002B72D7" w:rsidRDefault="00963BEF" w:rsidP="00CE47D0">
            <w:pPr>
              <w:pStyle w:val="ConsPlusNormal"/>
              <w:jc w:val="center"/>
            </w:pPr>
            <w:r w:rsidRPr="002B72D7">
              <w:lastRenderedPageBreak/>
              <w:t>1</w:t>
            </w:r>
          </w:p>
        </w:tc>
        <w:tc>
          <w:tcPr>
            <w:tcW w:w="725" w:type="dxa"/>
          </w:tcPr>
          <w:p w:rsidR="00963BEF" w:rsidRPr="002B72D7" w:rsidRDefault="00963BEF" w:rsidP="00CE47D0">
            <w:pPr>
              <w:pStyle w:val="ConsPlusNormal"/>
              <w:jc w:val="center"/>
            </w:pPr>
            <w:r w:rsidRPr="002B72D7">
              <w:t>2</w:t>
            </w:r>
          </w:p>
        </w:tc>
        <w:tc>
          <w:tcPr>
            <w:tcW w:w="734" w:type="dxa"/>
          </w:tcPr>
          <w:p w:rsidR="00963BEF" w:rsidRPr="002B72D7" w:rsidRDefault="00963BEF" w:rsidP="00CE47D0">
            <w:pPr>
              <w:pStyle w:val="ConsPlusNormal"/>
              <w:jc w:val="center"/>
            </w:pPr>
            <w:r w:rsidRPr="002B72D7">
              <w:t>3</w:t>
            </w:r>
          </w:p>
        </w:tc>
        <w:tc>
          <w:tcPr>
            <w:tcW w:w="744" w:type="dxa"/>
          </w:tcPr>
          <w:p w:rsidR="00963BEF" w:rsidRPr="002B72D7" w:rsidRDefault="00963BEF" w:rsidP="00CE47D0">
            <w:pPr>
              <w:pStyle w:val="ConsPlusNormal"/>
              <w:jc w:val="center"/>
            </w:pPr>
            <w:r w:rsidRPr="002B72D7">
              <w:t>4</w:t>
            </w:r>
          </w:p>
        </w:tc>
        <w:tc>
          <w:tcPr>
            <w:tcW w:w="1051" w:type="dxa"/>
          </w:tcPr>
          <w:p w:rsidR="00963BEF" w:rsidRPr="002B72D7" w:rsidRDefault="00963BEF" w:rsidP="00CE47D0">
            <w:pPr>
              <w:pStyle w:val="ConsPlusNormal"/>
              <w:jc w:val="center"/>
            </w:pPr>
            <w:r w:rsidRPr="002B72D7">
              <w:t>5</w:t>
            </w:r>
          </w:p>
        </w:tc>
        <w:tc>
          <w:tcPr>
            <w:tcW w:w="907" w:type="dxa"/>
          </w:tcPr>
          <w:p w:rsidR="00963BEF" w:rsidRPr="002B72D7" w:rsidRDefault="00963BEF" w:rsidP="00CE47D0">
            <w:pPr>
              <w:pStyle w:val="ConsPlusNormal"/>
              <w:jc w:val="center"/>
            </w:pPr>
            <w:r w:rsidRPr="002B72D7">
              <w:t>6</w:t>
            </w:r>
          </w:p>
        </w:tc>
        <w:tc>
          <w:tcPr>
            <w:tcW w:w="662" w:type="dxa"/>
          </w:tcPr>
          <w:p w:rsidR="00963BEF" w:rsidRPr="002B72D7" w:rsidRDefault="00963BEF" w:rsidP="00CE47D0">
            <w:pPr>
              <w:pStyle w:val="ConsPlusNormal"/>
              <w:jc w:val="center"/>
            </w:pPr>
            <w:r w:rsidRPr="002B72D7">
              <w:t>7</w:t>
            </w:r>
          </w:p>
        </w:tc>
        <w:tc>
          <w:tcPr>
            <w:tcW w:w="1134" w:type="dxa"/>
          </w:tcPr>
          <w:p w:rsidR="00963BEF" w:rsidRPr="002B72D7" w:rsidRDefault="00963BEF" w:rsidP="00CE47D0">
            <w:pPr>
              <w:pStyle w:val="ConsPlusNormal"/>
              <w:jc w:val="center"/>
            </w:pPr>
            <w:r w:rsidRPr="002B72D7">
              <w:t>8</w:t>
            </w:r>
          </w:p>
        </w:tc>
        <w:tc>
          <w:tcPr>
            <w:tcW w:w="864" w:type="dxa"/>
          </w:tcPr>
          <w:p w:rsidR="00963BEF" w:rsidRPr="002B72D7" w:rsidRDefault="00963BEF" w:rsidP="00CE47D0">
            <w:pPr>
              <w:pStyle w:val="ConsPlusNormal"/>
              <w:jc w:val="center"/>
            </w:pPr>
            <w:r w:rsidRPr="002B72D7">
              <w:t>9</w:t>
            </w:r>
          </w:p>
        </w:tc>
        <w:tc>
          <w:tcPr>
            <w:tcW w:w="826" w:type="dxa"/>
          </w:tcPr>
          <w:p w:rsidR="00963BEF" w:rsidRPr="002B72D7" w:rsidRDefault="00963BEF" w:rsidP="00CE47D0">
            <w:pPr>
              <w:pStyle w:val="ConsPlusNormal"/>
              <w:jc w:val="center"/>
            </w:pPr>
            <w:r w:rsidRPr="002B72D7">
              <w:t>10</w:t>
            </w:r>
          </w:p>
        </w:tc>
        <w:tc>
          <w:tcPr>
            <w:tcW w:w="907" w:type="dxa"/>
          </w:tcPr>
          <w:p w:rsidR="00963BEF" w:rsidRPr="002B72D7" w:rsidRDefault="00963BEF" w:rsidP="00CE47D0">
            <w:pPr>
              <w:pStyle w:val="ConsPlusNormal"/>
              <w:jc w:val="center"/>
            </w:pPr>
            <w:r w:rsidRPr="002B72D7">
              <w:t>11</w:t>
            </w:r>
          </w:p>
        </w:tc>
      </w:tr>
      <w:tr w:rsidR="00963BEF" w:rsidRPr="002B72D7" w:rsidTr="00CE47D0">
        <w:tc>
          <w:tcPr>
            <w:tcW w:w="461" w:type="dxa"/>
            <w:vMerge w:val="restart"/>
          </w:tcPr>
          <w:p w:rsidR="00963BEF" w:rsidRPr="002B72D7" w:rsidRDefault="00963BEF" w:rsidP="00CE47D0">
            <w:pPr>
              <w:pStyle w:val="ConsPlusNormal"/>
            </w:pPr>
          </w:p>
        </w:tc>
        <w:tc>
          <w:tcPr>
            <w:tcW w:w="725" w:type="dxa"/>
            <w:vMerge w:val="restart"/>
          </w:tcPr>
          <w:p w:rsidR="00963BEF" w:rsidRPr="002B72D7" w:rsidRDefault="00963BEF" w:rsidP="00CE47D0">
            <w:pPr>
              <w:pStyle w:val="ConsPlusNormal"/>
            </w:pPr>
          </w:p>
        </w:tc>
        <w:tc>
          <w:tcPr>
            <w:tcW w:w="734" w:type="dxa"/>
            <w:vMerge w:val="restart"/>
          </w:tcPr>
          <w:p w:rsidR="00963BEF" w:rsidRPr="002B72D7" w:rsidRDefault="00963BEF" w:rsidP="00CE47D0">
            <w:pPr>
              <w:pStyle w:val="ConsPlusNormal"/>
            </w:pPr>
          </w:p>
        </w:tc>
        <w:tc>
          <w:tcPr>
            <w:tcW w:w="744" w:type="dxa"/>
            <w:vMerge w:val="restart"/>
          </w:tcPr>
          <w:p w:rsidR="00963BEF" w:rsidRPr="002B72D7" w:rsidRDefault="00963BEF" w:rsidP="00CE47D0">
            <w:pPr>
              <w:pStyle w:val="ConsPlusNormal"/>
            </w:pPr>
          </w:p>
        </w:tc>
        <w:tc>
          <w:tcPr>
            <w:tcW w:w="1051" w:type="dxa"/>
            <w:vMerge w:val="restart"/>
          </w:tcPr>
          <w:p w:rsidR="00963BEF" w:rsidRPr="002B72D7" w:rsidRDefault="00963BEF" w:rsidP="00CE47D0">
            <w:pPr>
              <w:pStyle w:val="ConsPlusNormal"/>
            </w:pPr>
          </w:p>
        </w:tc>
        <w:tc>
          <w:tcPr>
            <w:tcW w:w="907" w:type="dxa"/>
          </w:tcPr>
          <w:p w:rsidR="00963BEF" w:rsidRPr="002B72D7" w:rsidRDefault="00963BEF" w:rsidP="00CE47D0">
            <w:pPr>
              <w:pStyle w:val="ConsPlusNormal"/>
            </w:pPr>
          </w:p>
        </w:tc>
        <w:tc>
          <w:tcPr>
            <w:tcW w:w="662" w:type="dxa"/>
          </w:tcPr>
          <w:p w:rsidR="00963BEF" w:rsidRPr="002B72D7" w:rsidRDefault="00963BEF" w:rsidP="00CE47D0">
            <w:pPr>
              <w:pStyle w:val="ConsPlusNormal"/>
            </w:pPr>
          </w:p>
        </w:tc>
        <w:tc>
          <w:tcPr>
            <w:tcW w:w="1134" w:type="dxa"/>
          </w:tcPr>
          <w:p w:rsidR="00963BEF" w:rsidRPr="002B72D7" w:rsidRDefault="00963BEF" w:rsidP="00CE47D0">
            <w:pPr>
              <w:pStyle w:val="ConsPlusNormal"/>
            </w:pPr>
          </w:p>
        </w:tc>
        <w:tc>
          <w:tcPr>
            <w:tcW w:w="864" w:type="dxa"/>
          </w:tcPr>
          <w:p w:rsidR="00963BEF" w:rsidRPr="002B72D7" w:rsidRDefault="00963BEF" w:rsidP="00CE47D0">
            <w:pPr>
              <w:pStyle w:val="ConsPlusNormal"/>
            </w:pPr>
          </w:p>
        </w:tc>
        <w:tc>
          <w:tcPr>
            <w:tcW w:w="826" w:type="dxa"/>
          </w:tcPr>
          <w:p w:rsidR="00963BEF" w:rsidRPr="002B72D7" w:rsidRDefault="00963BEF" w:rsidP="00CE47D0">
            <w:pPr>
              <w:pStyle w:val="ConsPlusNormal"/>
            </w:pPr>
          </w:p>
        </w:tc>
        <w:tc>
          <w:tcPr>
            <w:tcW w:w="907" w:type="dxa"/>
          </w:tcPr>
          <w:p w:rsidR="00963BEF" w:rsidRPr="002B72D7" w:rsidRDefault="00963BEF" w:rsidP="00CE47D0">
            <w:pPr>
              <w:pStyle w:val="ConsPlusNormal"/>
            </w:pPr>
          </w:p>
        </w:tc>
      </w:tr>
      <w:tr w:rsidR="00963BEF" w:rsidRPr="002B72D7" w:rsidTr="00CE47D0">
        <w:tc>
          <w:tcPr>
            <w:tcW w:w="461" w:type="dxa"/>
            <w:vMerge/>
          </w:tcPr>
          <w:p w:rsidR="00963BEF" w:rsidRPr="002B72D7" w:rsidRDefault="00963BEF" w:rsidP="00CE47D0"/>
        </w:tc>
        <w:tc>
          <w:tcPr>
            <w:tcW w:w="725" w:type="dxa"/>
            <w:vMerge/>
          </w:tcPr>
          <w:p w:rsidR="00963BEF" w:rsidRPr="002B72D7" w:rsidRDefault="00963BEF" w:rsidP="00CE47D0"/>
        </w:tc>
        <w:tc>
          <w:tcPr>
            <w:tcW w:w="734" w:type="dxa"/>
            <w:vMerge/>
          </w:tcPr>
          <w:p w:rsidR="00963BEF" w:rsidRPr="002B72D7" w:rsidRDefault="00963BEF" w:rsidP="00CE47D0"/>
        </w:tc>
        <w:tc>
          <w:tcPr>
            <w:tcW w:w="744" w:type="dxa"/>
            <w:vMerge/>
          </w:tcPr>
          <w:p w:rsidR="00963BEF" w:rsidRPr="002B72D7" w:rsidRDefault="00963BEF" w:rsidP="00CE47D0"/>
        </w:tc>
        <w:tc>
          <w:tcPr>
            <w:tcW w:w="1051" w:type="dxa"/>
            <w:vMerge/>
          </w:tcPr>
          <w:p w:rsidR="00963BEF" w:rsidRPr="002B72D7" w:rsidRDefault="00963BEF" w:rsidP="00CE47D0"/>
        </w:tc>
        <w:tc>
          <w:tcPr>
            <w:tcW w:w="907" w:type="dxa"/>
          </w:tcPr>
          <w:p w:rsidR="00963BEF" w:rsidRPr="002B72D7" w:rsidRDefault="00963BEF" w:rsidP="00CE47D0">
            <w:pPr>
              <w:pStyle w:val="ConsPlusNormal"/>
            </w:pPr>
          </w:p>
        </w:tc>
        <w:tc>
          <w:tcPr>
            <w:tcW w:w="662" w:type="dxa"/>
          </w:tcPr>
          <w:p w:rsidR="00963BEF" w:rsidRPr="002B72D7" w:rsidRDefault="00963BEF" w:rsidP="00CE47D0">
            <w:pPr>
              <w:pStyle w:val="ConsPlusNormal"/>
            </w:pPr>
          </w:p>
        </w:tc>
        <w:tc>
          <w:tcPr>
            <w:tcW w:w="1134" w:type="dxa"/>
          </w:tcPr>
          <w:p w:rsidR="00963BEF" w:rsidRPr="002B72D7" w:rsidRDefault="00963BEF" w:rsidP="00CE47D0">
            <w:pPr>
              <w:pStyle w:val="ConsPlusNormal"/>
            </w:pPr>
          </w:p>
        </w:tc>
        <w:tc>
          <w:tcPr>
            <w:tcW w:w="864" w:type="dxa"/>
          </w:tcPr>
          <w:p w:rsidR="00963BEF" w:rsidRPr="002B72D7" w:rsidRDefault="00963BEF" w:rsidP="00CE47D0">
            <w:pPr>
              <w:pStyle w:val="ConsPlusNormal"/>
            </w:pPr>
          </w:p>
        </w:tc>
        <w:tc>
          <w:tcPr>
            <w:tcW w:w="826" w:type="dxa"/>
          </w:tcPr>
          <w:p w:rsidR="00963BEF" w:rsidRPr="002B72D7" w:rsidRDefault="00963BEF" w:rsidP="00CE47D0">
            <w:pPr>
              <w:pStyle w:val="ConsPlusNormal"/>
            </w:pPr>
          </w:p>
        </w:tc>
        <w:tc>
          <w:tcPr>
            <w:tcW w:w="907" w:type="dxa"/>
          </w:tcPr>
          <w:p w:rsidR="00963BEF" w:rsidRPr="002B72D7" w:rsidRDefault="00963BEF" w:rsidP="00CE47D0">
            <w:pPr>
              <w:pStyle w:val="ConsPlusNormal"/>
            </w:pPr>
          </w:p>
        </w:tc>
      </w:tr>
      <w:tr w:rsidR="00963BEF" w:rsidRPr="002B72D7" w:rsidTr="00CE47D0">
        <w:tblPrEx>
          <w:tblBorders>
            <w:left w:val="nil"/>
          </w:tblBorders>
        </w:tblPrEx>
        <w:tc>
          <w:tcPr>
            <w:tcW w:w="3715" w:type="dxa"/>
            <w:gridSpan w:val="5"/>
            <w:tcBorders>
              <w:left w:val="nil"/>
              <w:bottom w:val="nil"/>
            </w:tcBorders>
          </w:tcPr>
          <w:p w:rsidR="00963BEF" w:rsidRPr="002B72D7" w:rsidRDefault="00963BEF" w:rsidP="00CE47D0">
            <w:pPr>
              <w:pStyle w:val="ConsPlusNormal"/>
            </w:pPr>
            <w:r w:rsidRPr="002B72D7">
              <w:t>Итого по КВР</w:t>
            </w:r>
          </w:p>
        </w:tc>
        <w:tc>
          <w:tcPr>
            <w:tcW w:w="907" w:type="dxa"/>
          </w:tcPr>
          <w:p w:rsidR="00963BEF" w:rsidRPr="002B72D7" w:rsidRDefault="00963BEF" w:rsidP="00CE47D0">
            <w:pPr>
              <w:pStyle w:val="ConsPlusNormal"/>
            </w:pPr>
          </w:p>
        </w:tc>
        <w:tc>
          <w:tcPr>
            <w:tcW w:w="662" w:type="dxa"/>
          </w:tcPr>
          <w:p w:rsidR="00963BEF" w:rsidRPr="002B72D7" w:rsidRDefault="00963BEF" w:rsidP="00CE47D0">
            <w:pPr>
              <w:pStyle w:val="ConsPlusNormal"/>
            </w:pPr>
          </w:p>
        </w:tc>
        <w:tc>
          <w:tcPr>
            <w:tcW w:w="1134" w:type="dxa"/>
          </w:tcPr>
          <w:p w:rsidR="00963BEF" w:rsidRPr="002B72D7" w:rsidRDefault="00963BEF" w:rsidP="00CE47D0">
            <w:pPr>
              <w:pStyle w:val="ConsPlusNormal"/>
            </w:pPr>
          </w:p>
        </w:tc>
        <w:tc>
          <w:tcPr>
            <w:tcW w:w="864" w:type="dxa"/>
          </w:tcPr>
          <w:p w:rsidR="00963BEF" w:rsidRPr="002B72D7" w:rsidRDefault="00963BEF" w:rsidP="00CE47D0">
            <w:pPr>
              <w:pStyle w:val="ConsPlusNormal"/>
            </w:pPr>
          </w:p>
        </w:tc>
        <w:tc>
          <w:tcPr>
            <w:tcW w:w="826" w:type="dxa"/>
          </w:tcPr>
          <w:p w:rsidR="00963BEF" w:rsidRPr="002B72D7" w:rsidRDefault="00963BEF" w:rsidP="00CE47D0">
            <w:pPr>
              <w:pStyle w:val="ConsPlusNormal"/>
            </w:pPr>
          </w:p>
        </w:tc>
        <w:tc>
          <w:tcPr>
            <w:tcW w:w="907" w:type="dxa"/>
          </w:tcPr>
          <w:p w:rsidR="00963BEF" w:rsidRPr="002B72D7" w:rsidRDefault="00963BEF" w:rsidP="00CE47D0">
            <w:pPr>
              <w:pStyle w:val="ConsPlusNormal"/>
            </w:pPr>
          </w:p>
        </w:tc>
      </w:tr>
      <w:tr w:rsidR="00963BEF" w:rsidRPr="002B72D7" w:rsidTr="00CE47D0">
        <w:tblPrEx>
          <w:tblBorders>
            <w:left w:val="nil"/>
          </w:tblBorders>
        </w:tblPrEx>
        <w:tc>
          <w:tcPr>
            <w:tcW w:w="3715" w:type="dxa"/>
            <w:gridSpan w:val="5"/>
            <w:tcBorders>
              <w:top w:val="nil"/>
              <w:left w:val="nil"/>
              <w:bottom w:val="nil"/>
              <w:right w:val="nil"/>
            </w:tcBorders>
          </w:tcPr>
          <w:p w:rsidR="00963BEF" w:rsidRPr="002B72D7" w:rsidRDefault="00963BEF" w:rsidP="00CE47D0">
            <w:pPr>
              <w:pStyle w:val="ConsPlusNormal"/>
            </w:pPr>
            <w:r w:rsidRPr="002B72D7">
              <w:t>Всего</w:t>
            </w:r>
          </w:p>
        </w:tc>
        <w:tc>
          <w:tcPr>
            <w:tcW w:w="907" w:type="dxa"/>
            <w:tcBorders>
              <w:left w:val="nil"/>
              <w:bottom w:val="nil"/>
            </w:tcBorders>
          </w:tcPr>
          <w:p w:rsidR="00963BEF" w:rsidRPr="002B72D7" w:rsidRDefault="00963BEF" w:rsidP="00CE47D0">
            <w:pPr>
              <w:pStyle w:val="ConsPlusNormal"/>
            </w:pPr>
          </w:p>
        </w:tc>
        <w:tc>
          <w:tcPr>
            <w:tcW w:w="662" w:type="dxa"/>
          </w:tcPr>
          <w:p w:rsidR="00963BEF" w:rsidRPr="002B72D7" w:rsidRDefault="00963BEF" w:rsidP="00CE47D0">
            <w:pPr>
              <w:pStyle w:val="ConsPlusNormal"/>
            </w:pPr>
          </w:p>
        </w:tc>
        <w:tc>
          <w:tcPr>
            <w:tcW w:w="1134" w:type="dxa"/>
          </w:tcPr>
          <w:p w:rsidR="00963BEF" w:rsidRPr="002B72D7" w:rsidRDefault="00963BEF" w:rsidP="00CE47D0">
            <w:pPr>
              <w:pStyle w:val="ConsPlusNormal"/>
            </w:pPr>
          </w:p>
        </w:tc>
        <w:tc>
          <w:tcPr>
            <w:tcW w:w="864" w:type="dxa"/>
          </w:tcPr>
          <w:p w:rsidR="00963BEF" w:rsidRPr="002B72D7" w:rsidRDefault="00963BEF" w:rsidP="00CE47D0">
            <w:pPr>
              <w:pStyle w:val="ConsPlusNormal"/>
            </w:pPr>
          </w:p>
        </w:tc>
        <w:tc>
          <w:tcPr>
            <w:tcW w:w="826" w:type="dxa"/>
          </w:tcPr>
          <w:p w:rsidR="00963BEF" w:rsidRPr="002B72D7" w:rsidRDefault="00963BEF" w:rsidP="00CE47D0">
            <w:pPr>
              <w:pStyle w:val="ConsPlusNormal"/>
            </w:pPr>
          </w:p>
        </w:tc>
        <w:tc>
          <w:tcPr>
            <w:tcW w:w="907" w:type="dxa"/>
          </w:tcPr>
          <w:p w:rsidR="00963BEF" w:rsidRPr="002B72D7" w:rsidRDefault="00963BEF" w:rsidP="00CE47D0">
            <w:pPr>
              <w:pStyle w:val="ConsPlusNormal"/>
            </w:pPr>
          </w:p>
        </w:tc>
      </w:tr>
    </w:tbl>
    <w:p w:rsidR="00963BEF" w:rsidRPr="002B72D7" w:rsidRDefault="00963BEF" w:rsidP="00963BE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24"/>
        <w:gridCol w:w="340"/>
        <w:gridCol w:w="1587"/>
        <w:gridCol w:w="340"/>
        <w:gridCol w:w="1361"/>
        <w:gridCol w:w="340"/>
        <w:gridCol w:w="2707"/>
      </w:tblGrid>
      <w:tr w:rsidR="00963BEF" w:rsidRPr="002B72D7" w:rsidTr="00CE47D0">
        <w:tc>
          <w:tcPr>
            <w:tcW w:w="2324" w:type="dxa"/>
            <w:tcBorders>
              <w:top w:val="nil"/>
              <w:left w:val="nil"/>
              <w:bottom w:val="nil"/>
              <w:right w:val="nil"/>
            </w:tcBorders>
            <w:vAlign w:val="bottom"/>
          </w:tcPr>
          <w:p w:rsidR="00963BEF" w:rsidRPr="002B72D7" w:rsidRDefault="00963BEF" w:rsidP="00CE47D0">
            <w:pPr>
              <w:pStyle w:val="ConsPlusNormal"/>
            </w:pPr>
            <w:r w:rsidRPr="002B72D7">
              <w:t>Руководитель</w:t>
            </w:r>
          </w:p>
          <w:p w:rsidR="00963BEF" w:rsidRPr="002B72D7" w:rsidRDefault="00963BEF" w:rsidP="00CE47D0">
            <w:pPr>
              <w:pStyle w:val="ConsPlusNormal"/>
            </w:pPr>
            <w:r w:rsidRPr="002B72D7">
              <w:t>(уполномоченное лицо)</w:t>
            </w:r>
          </w:p>
        </w:tc>
        <w:tc>
          <w:tcPr>
            <w:tcW w:w="340" w:type="dxa"/>
            <w:tcBorders>
              <w:top w:val="nil"/>
              <w:left w:val="nil"/>
              <w:bottom w:val="nil"/>
              <w:right w:val="nil"/>
            </w:tcBorders>
          </w:tcPr>
          <w:p w:rsidR="00963BEF" w:rsidRPr="002B72D7" w:rsidRDefault="00963BEF" w:rsidP="00CE47D0">
            <w:pPr>
              <w:pStyle w:val="ConsPlusNormal"/>
            </w:pPr>
          </w:p>
        </w:tc>
        <w:tc>
          <w:tcPr>
            <w:tcW w:w="1587" w:type="dxa"/>
            <w:tcBorders>
              <w:top w:val="nil"/>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361" w:type="dxa"/>
            <w:tcBorders>
              <w:top w:val="nil"/>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2707" w:type="dxa"/>
            <w:tcBorders>
              <w:top w:val="nil"/>
              <w:left w:val="nil"/>
              <w:bottom w:val="single" w:sz="4" w:space="0" w:color="auto"/>
              <w:right w:val="nil"/>
            </w:tcBorders>
          </w:tcPr>
          <w:p w:rsidR="00963BEF" w:rsidRPr="002B72D7" w:rsidRDefault="00963BEF" w:rsidP="00CE47D0">
            <w:pPr>
              <w:pStyle w:val="ConsPlusNormal"/>
            </w:pPr>
          </w:p>
        </w:tc>
      </w:tr>
      <w:tr w:rsidR="00963BEF" w:rsidRPr="002B72D7" w:rsidTr="00CE47D0">
        <w:tc>
          <w:tcPr>
            <w:tcW w:w="2324" w:type="dxa"/>
            <w:tcBorders>
              <w:top w:val="nil"/>
              <w:left w:val="nil"/>
              <w:bottom w:val="nil"/>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587" w:type="dxa"/>
            <w:tcBorders>
              <w:top w:val="single" w:sz="4" w:space="0" w:color="auto"/>
              <w:left w:val="nil"/>
              <w:bottom w:val="nil"/>
              <w:right w:val="nil"/>
            </w:tcBorders>
          </w:tcPr>
          <w:p w:rsidR="00963BEF" w:rsidRPr="002B72D7" w:rsidRDefault="00963BEF" w:rsidP="00CE47D0">
            <w:pPr>
              <w:pStyle w:val="ConsPlusNormal"/>
              <w:jc w:val="center"/>
            </w:pPr>
            <w:r w:rsidRPr="002B72D7">
              <w:t>(должность)</w:t>
            </w:r>
          </w:p>
        </w:tc>
        <w:tc>
          <w:tcPr>
            <w:tcW w:w="340" w:type="dxa"/>
            <w:tcBorders>
              <w:top w:val="nil"/>
              <w:left w:val="nil"/>
              <w:bottom w:val="nil"/>
              <w:right w:val="nil"/>
            </w:tcBorders>
          </w:tcPr>
          <w:p w:rsidR="00963BEF" w:rsidRPr="002B72D7" w:rsidRDefault="00963BEF" w:rsidP="00CE47D0">
            <w:pPr>
              <w:pStyle w:val="ConsPlusNormal"/>
            </w:pPr>
          </w:p>
        </w:tc>
        <w:tc>
          <w:tcPr>
            <w:tcW w:w="1361" w:type="dxa"/>
            <w:tcBorders>
              <w:top w:val="single" w:sz="4" w:space="0" w:color="auto"/>
              <w:left w:val="nil"/>
              <w:bottom w:val="nil"/>
              <w:right w:val="nil"/>
            </w:tcBorders>
          </w:tcPr>
          <w:p w:rsidR="00963BEF" w:rsidRPr="002B72D7" w:rsidRDefault="00963BEF" w:rsidP="00CE47D0">
            <w:pPr>
              <w:pStyle w:val="ConsPlusNormal"/>
              <w:jc w:val="center"/>
            </w:pPr>
            <w:r w:rsidRPr="002B72D7">
              <w:t>(подпись)</w:t>
            </w:r>
          </w:p>
        </w:tc>
        <w:tc>
          <w:tcPr>
            <w:tcW w:w="340" w:type="dxa"/>
            <w:tcBorders>
              <w:top w:val="nil"/>
              <w:left w:val="nil"/>
              <w:bottom w:val="nil"/>
              <w:right w:val="nil"/>
            </w:tcBorders>
          </w:tcPr>
          <w:p w:rsidR="00963BEF" w:rsidRPr="002B72D7" w:rsidRDefault="00963BEF" w:rsidP="00CE47D0">
            <w:pPr>
              <w:pStyle w:val="ConsPlusNormal"/>
            </w:pPr>
          </w:p>
        </w:tc>
        <w:tc>
          <w:tcPr>
            <w:tcW w:w="2707" w:type="dxa"/>
            <w:tcBorders>
              <w:top w:val="single" w:sz="4" w:space="0" w:color="auto"/>
              <w:left w:val="nil"/>
              <w:bottom w:val="nil"/>
              <w:right w:val="nil"/>
            </w:tcBorders>
          </w:tcPr>
          <w:p w:rsidR="00963BEF" w:rsidRPr="002B72D7" w:rsidRDefault="00963BEF" w:rsidP="00CE47D0">
            <w:pPr>
              <w:pStyle w:val="ConsPlusNormal"/>
              <w:jc w:val="center"/>
            </w:pPr>
            <w:r w:rsidRPr="002B72D7">
              <w:t>(расшифровка подписи)</w:t>
            </w:r>
          </w:p>
        </w:tc>
      </w:tr>
    </w:tbl>
    <w:p w:rsidR="00963BEF" w:rsidRPr="002B72D7" w:rsidRDefault="00963BEF" w:rsidP="00963BE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11"/>
      </w:tblGrid>
      <w:tr w:rsidR="00963BEF" w:rsidRPr="002B72D7" w:rsidTr="00CE47D0">
        <w:tc>
          <w:tcPr>
            <w:tcW w:w="5011" w:type="dxa"/>
            <w:tcBorders>
              <w:top w:val="nil"/>
              <w:left w:val="nil"/>
              <w:bottom w:val="nil"/>
              <w:right w:val="nil"/>
            </w:tcBorders>
            <w:vAlign w:val="center"/>
          </w:tcPr>
          <w:p w:rsidR="00963BEF" w:rsidRPr="002B72D7" w:rsidRDefault="00963BEF" w:rsidP="00CE47D0">
            <w:pPr>
              <w:pStyle w:val="ConsPlusNormal"/>
            </w:pPr>
            <w:r w:rsidRPr="002B72D7">
              <w:t>"__" __________ 20__ г.</w:t>
            </w:r>
          </w:p>
        </w:tc>
      </w:tr>
    </w:tbl>
    <w:p w:rsidR="00963BEF" w:rsidRPr="002B72D7" w:rsidRDefault="00963BEF" w:rsidP="00963BEF">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33"/>
        <w:gridCol w:w="1867"/>
        <w:gridCol w:w="510"/>
      </w:tblGrid>
      <w:tr w:rsidR="00963BEF" w:rsidRPr="002B72D7" w:rsidTr="00CE47D0">
        <w:tc>
          <w:tcPr>
            <w:tcW w:w="6633" w:type="dxa"/>
            <w:tcBorders>
              <w:top w:val="nil"/>
              <w:left w:val="nil"/>
              <w:bottom w:val="nil"/>
            </w:tcBorders>
          </w:tcPr>
          <w:p w:rsidR="00963BEF" w:rsidRPr="002B72D7" w:rsidRDefault="00963BEF" w:rsidP="00CE47D0">
            <w:pPr>
              <w:pStyle w:val="ConsPlusNormal"/>
            </w:pPr>
          </w:p>
        </w:tc>
        <w:tc>
          <w:tcPr>
            <w:tcW w:w="1867" w:type="dxa"/>
          </w:tcPr>
          <w:p w:rsidR="00963BEF" w:rsidRPr="002B72D7" w:rsidRDefault="00963BEF" w:rsidP="00CE47D0">
            <w:pPr>
              <w:pStyle w:val="ConsPlusNormal"/>
            </w:pPr>
            <w:r w:rsidRPr="002B72D7">
              <w:t>Лист N</w:t>
            </w:r>
          </w:p>
        </w:tc>
        <w:tc>
          <w:tcPr>
            <w:tcW w:w="510" w:type="dxa"/>
          </w:tcPr>
          <w:p w:rsidR="00963BEF" w:rsidRPr="002B72D7" w:rsidRDefault="00963BEF" w:rsidP="00CE47D0">
            <w:pPr>
              <w:pStyle w:val="ConsPlusNormal"/>
            </w:pPr>
          </w:p>
        </w:tc>
      </w:tr>
      <w:tr w:rsidR="00963BEF" w:rsidRPr="002B72D7" w:rsidTr="00CE47D0">
        <w:tc>
          <w:tcPr>
            <w:tcW w:w="6633" w:type="dxa"/>
            <w:tcBorders>
              <w:top w:val="nil"/>
              <w:left w:val="nil"/>
              <w:bottom w:val="nil"/>
            </w:tcBorders>
          </w:tcPr>
          <w:p w:rsidR="00963BEF" w:rsidRPr="002B72D7" w:rsidRDefault="00963BEF" w:rsidP="00CE47D0">
            <w:pPr>
              <w:pStyle w:val="ConsPlusNormal"/>
            </w:pPr>
          </w:p>
        </w:tc>
        <w:tc>
          <w:tcPr>
            <w:tcW w:w="1867" w:type="dxa"/>
          </w:tcPr>
          <w:p w:rsidR="00963BEF" w:rsidRPr="002B72D7" w:rsidRDefault="00963BEF" w:rsidP="00CE47D0">
            <w:pPr>
              <w:pStyle w:val="ConsPlusNormal"/>
            </w:pPr>
            <w:r w:rsidRPr="002B72D7">
              <w:t>Всего листов</w:t>
            </w:r>
          </w:p>
        </w:tc>
        <w:tc>
          <w:tcPr>
            <w:tcW w:w="510" w:type="dxa"/>
          </w:tcPr>
          <w:p w:rsidR="00963BEF" w:rsidRPr="002B72D7" w:rsidRDefault="00963BEF" w:rsidP="00CE47D0">
            <w:pPr>
              <w:pStyle w:val="ConsPlusNormal"/>
            </w:pPr>
          </w:p>
        </w:tc>
      </w:tr>
    </w:tbl>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right"/>
        <w:outlineLvl w:val="1"/>
        <w:rPr>
          <w:sz w:val="20"/>
        </w:rPr>
      </w:pPr>
      <w:r w:rsidRPr="002B72D7">
        <w:rPr>
          <w:sz w:val="20"/>
        </w:rPr>
        <w:t>Приложение № 3</w:t>
      </w:r>
    </w:p>
    <w:p w:rsidR="00963BEF" w:rsidRPr="002B72D7" w:rsidRDefault="00963BEF" w:rsidP="00963BEF">
      <w:pPr>
        <w:pStyle w:val="ConsPlusNormal"/>
        <w:jc w:val="right"/>
        <w:rPr>
          <w:sz w:val="20"/>
        </w:rPr>
      </w:pPr>
      <w:r w:rsidRPr="002B72D7">
        <w:rPr>
          <w:sz w:val="20"/>
        </w:rPr>
        <w:t>к Правилам осуществления контроля,</w:t>
      </w:r>
    </w:p>
    <w:p w:rsidR="00963BEF" w:rsidRPr="002B72D7" w:rsidRDefault="00963BEF" w:rsidP="00963BEF">
      <w:pPr>
        <w:pStyle w:val="ConsPlusNormal"/>
        <w:jc w:val="right"/>
        <w:rPr>
          <w:sz w:val="20"/>
        </w:rPr>
      </w:pPr>
      <w:proofErr w:type="gramStart"/>
      <w:r w:rsidRPr="002B72D7">
        <w:rPr>
          <w:sz w:val="20"/>
        </w:rPr>
        <w:t>предусмотренного</w:t>
      </w:r>
      <w:proofErr w:type="gramEnd"/>
      <w:r w:rsidRPr="002B72D7">
        <w:rPr>
          <w:sz w:val="20"/>
        </w:rPr>
        <w:t xml:space="preserve"> частями 5 и 5.1</w:t>
      </w:r>
    </w:p>
    <w:p w:rsidR="00963BEF" w:rsidRPr="002B72D7" w:rsidRDefault="00963BEF" w:rsidP="00963BEF">
      <w:pPr>
        <w:pStyle w:val="ConsPlusNormal"/>
        <w:jc w:val="right"/>
        <w:rPr>
          <w:sz w:val="20"/>
        </w:rPr>
      </w:pPr>
      <w:r w:rsidRPr="002B72D7">
        <w:rPr>
          <w:sz w:val="20"/>
        </w:rPr>
        <w:t xml:space="preserve">статьи 99 Федерального закона </w:t>
      </w:r>
    </w:p>
    <w:p w:rsidR="00963BEF" w:rsidRPr="002B72D7" w:rsidRDefault="00963BEF" w:rsidP="00963BEF">
      <w:pPr>
        <w:pStyle w:val="ConsPlusNormal"/>
        <w:jc w:val="right"/>
        <w:rPr>
          <w:sz w:val="20"/>
        </w:rPr>
      </w:pPr>
      <w:r w:rsidRPr="002B72D7">
        <w:rPr>
          <w:sz w:val="20"/>
        </w:rPr>
        <w:t>от 05 апреля 2013 года № 44-ФЗ</w:t>
      </w:r>
    </w:p>
    <w:p w:rsidR="00963BEF" w:rsidRPr="002B72D7" w:rsidRDefault="00963BEF" w:rsidP="00963BEF">
      <w:pPr>
        <w:pStyle w:val="ConsPlusNormal"/>
        <w:jc w:val="right"/>
        <w:rPr>
          <w:sz w:val="20"/>
        </w:rPr>
      </w:pPr>
      <w:r w:rsidRPr="002B72D7">
        <w:rPr>
          <w:sz w:val="20"/>
        </w:rPr>
        <w:t>«О контрактной системе в сфере</w:t>
      </w:r>
    </w:p>
    <w:p w:rsidR="00963BEF" w:rsidRPr="002B72D7" w:rsidRDefault="00963BEF" w:rsidP="00963BEF">
      <w:pPr>
        <w:pStyle w:val="ConsPlusNormal"/>
        <w:jc w:val="right"/>
        <w:rPr>
          <w:sz w:val="20"/>
        </w:rPr>
      </w:pPr>
      <w:r w:rsidRPr="002B72D7">
        <w:rPr>
          <w:sz w:val="20"/>
        </w:rPr>
        <w:t>закупок товаров, работ, услуг</w:t>
      </w:r>
    </w:p>
    <w:p w:rsidR="00963BEF" w:rsidRPr="002B72D7" w:rsidRDefault="00963BEF" w:rsidP="00963BEF">
      <w:pPr>
        <w:pStyle w:val="ConsPlusNormal"/>
        <w:jc w:val="right"/>
        <w:rPr>
          <w:sz w:val="20"/>
        </w:rPr>
      </w:pPr>
      <w:r w:rsidRPr="002B72D7">
        <w:rPr>
          <w:sz w:val="20"/>
        </w:rPr>
        <w:t xml:space="preserve">для обеспечения </w:t>
      </w:r>
      <w:proofErr w:type="gramStart"/>
      <w:r w:rsidRPr="002B72D7">
        <w:rPr>
          <w:sz w:val="20"/>
        </w:rPr>
        <w:t>государственных</w:t>
      </w:r>
      <w:proofErr w:type="gramEnd"/>
    </w:p>
    <w:p w:rsidR="00963BEF" w:rsidRPr="002B72D7" w:rsidRDefault="00963BEF" w:rsidP="00963BEF">
      <w:pPr>
        <w:pStyle w:val="ConsPlusNormal"/>
        <w:jc w:val="right"/>
        <w:rPr>
          <w:sz w:val="20"/>
        </w:rPr>
      </w:pPr>
      <w:r w:rsidRPr="002B72D7">
        <w:rPr>
          <w:sz w:val="20"/>
        </w:rPr>
        <w:t>и муниципальных нужд»</w:t>
      </w:r>
    </w:p>
    <w:p w:rsidR="00963BEF" w:rsidRPr="002B72D7" w:rsidRDefault="00963BEF" w:rsidP="00963BEF">
      <w:pPr>
        <w:pStyle w:val="ConsPlusNormal"/>
        <w:jc w:val="right"/>
        <w:rPr>
          <w:sz w:val="20"/>
        </w:rPr>
      </w:pPr>
      <w:r w:rsidRPr="002B72D7">
        <w:rPr>
          <w:sz w:val="20"/>
        </w:rPr>
        <w:t>(форма)</w:t>
      </w:r>
    </w:p>
    <w:p w:rsidR="00963BEF" w:rsidRPr="002B72D7" w:rsidRDefault="00963BEF" w:rsidP="00963BE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6"/>
        <w:gridCol w:w="2760"/>
        <w:gridCol w:w="1075"/>
      </w:tblGrid>
      <w:tr w:rsidR="00963BEF" w:rsidRPr="002B72D7" w:rsidTr="00CE47D0">
        <w:tc>
          <w:tcPr>
            <w:tcW w:w="5216" w:type="dxa"/>
            <w:tcBorders>
              <w:top w:val="nil"/>
              <w:left w:val="nil"/>
              <w:bottom w:val="nil"/>
              <w:right w:val="nil"/>
            </w:tcBorders>
          </w:tcPr>
          <w:p w:rsidR="00963BEF" w:rsidRPr="002B72D7" w:rsidRDefault="00963BEF" w:rsidP="00CE47D0">
            <w:pPr>
              <w:pStyle w:val="ConsPlusNormal"/>
            </w:pPr>
          </w:p>
        </w:tc>
        <w:tc>
          <w:tcPr>
            <w:tcW w:w="2760" w:type="dxa"/>
            <w:tcBorders>
              <w:top w:val="nil"/>
              <w:left w:val="nil"/>
              <w:bottom w:val="nil"/>
              <w:right w:val="single" w:sz="4" w:space="0" w:color="auto"/>
            </w:tcBorders>
            <w:vAlign w:val="bottom"/>
          </w:tcPr>
          <w:p w:rsidR="00963BEF" w:rsidRPr="002B72D7" w:rsidRDefault="00963BEF" w:rsidP="00CE47D0">
            <w:pPr>
              <w:pStyle w:val="ConsPlusNormal"/>
            </w:pPr>
            <w:r w:rsidRPr="002B72D7">
              <w:t xml:space="preserve">Гриф секретности </w:t>
            </w:r>
            <w:hyperlink w:anchor="P920" w:history="1">
              <w:r w:rsidRPr="002B72D7">
                <w:t>&lt;*&gt;</w:t>
              </w:r>
            </w:hyperlink>
          </w:p>
        </w:tc>
        <w:tc>
          <w:tcPr>
            <w:tcW w:w="1075"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pPr>
          </w:p>
        </w:tc>
      </w:tr>
      <w:tr w:rsidR="00963BEF" w:rsidRPr="002B72D7" w:rsidTr="00CE47D0">
        <w:tc>
          <w:tcPr>
            <w:tcW w:w="5216" w:type="dxa"/>
            <w:tcBorders>
              <w:top w:val="nil"/>
              <w:left w:val="nil"/>
              <w:bottom w:val="nil"/>
              <w:right w:val="nil"/>
            </w:tcBorders>
          </w:tcPr>
          <w:p w:rsidR="00963BEF" w:rsidRPr="002B72D7" w:rsidRDefault="00963BEF" w:rsidP="00CE47D0">
            <w:pPr>
              <w:pStyle w:val="ConsPlusNormal"/>
            </w:pPr>
          </w:p>
        </w:tc>
        <w:tc>
          <w:tcPr>
            <w:tcW w:w="2760" w:type="dxa"/>
            <w:tcBorders>
              <w:top w:val="nil"/>
              <w:left w:val="nil"/>
              <w:bottom w:val="nil"/>
              <w:right w:val="single" w:sz="4" w:space="0" w:color="auto"/>
            </w:tcBorders>
            <w:vAlign w:val="bottom"/>
          </w:tcPr>
          <w:p w:rsidR="00963BEF" w:rsidRPr="002B72D7" w:rsidRDefault="00963BEF" w:rsidP="00CE47D0">
            <w:pPr>
              <w:pStyle w:val="ConsPlusNormal"/>
            </w:pPr>
            <w:r w:rsidRPr="002B72D7">
              <w:t>Номер</w:t>
            </w:r>
          </w:p>
        </w:tc>
        <w:tc>
          <w:tcPr>
            <w:tcW w:w="1075"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pPr>
          </w:p>
        </w:tc>
      </w:tr>
      <w:tr w:rsidR="00963BEF" w:rsidRPr="002B72D7" w:rsidTr="00CE47D0">
        <w:tc>
          <w:tcPr>
            <w:tcW w:w="5216" w:type="dxa"/>
            <w:tcBorders>
              <w:top w:val="nil"/>
              <w:left w:val="nil"/>
              <w:bottom w:val="nil"/>
              <w:right w:val="nil"/>
            </w:tcBorders>
          </w:tcPr>
          <w:p w:rsidR="00963BEF" w:rsidRPr="002B72D7" w:rsidRDefault="00963BEF" w:rsidP="00CE47D0">
            <w:pPr>
              <w:pStyle w:val="ConsPlusNormal"/>
            </w:pPr>
          </w:p>
        </w:tc>
        <w:tc>
          <w:tcPr>
            <w:tcW w:w="2760" w:type="dxa"/>
            <w:tcBorders>
              <w:top w:val="nil"/>
              <w:left w:val="nil"/>
              <w:bottom w:val="nil"/>
              <w:right w:val="single" w:sz="4" w:space="0" w:color="auto"/>
            </w:tcBorders>
            <w:vAlign w:val="bottom"/>
          </w:tcPr>
          <w:p w:rsidR="00963BEF" w:rsidRPr="002B72D7" w:rsidRDefault="00963BEF" w:rsidP="00CE47D0">
            <w:pPr>
              <w:pStyle w:val="ConsPlusNormal"/>
            </w:pPr>
            <w:r w:rsidRPr="002B72D7">
              <w:t>Дата</w:t>
            </w:r>
          </w:p>
        </w:tc>
        <w:tc>
          <w:tcPr>
            <w:tcW w:w="1075"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pPr>
          </w:p>
        </w:tc>
      </w:tr>
    </w:tbl>
    <w:p w:rsidR="00963BEF" w:rsidRPr="002B72D7" w:rsidRDefault="00963BEF" w:rsidP="00963BE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963BEF" w:rsidRPr="002B72D7" w:rsidTr="00CE47D0">
        <w:tc>
          <w:tcPr>
            <w:tcW w:w="9014" w:type="dxa"/>
            <w:tcBorders>
              <w:top w:val="nil"/>
              <w:left w:val="nil"/>
              <w:bottom w:val="nil"/>
              <w:right w:val="nil"/>
            </w:tcBorders>
            <w:vAlign w:val="bottom"/>
          </w:tcPr>
          <w:p w:rsidR="00963BEF" w:rsidRPr="002B72D7" w:rsidRDefault="00963BEF" w:rsidP="00CE47D0">
            <w:pPr>
              <w:pStyle w:val="ConsPlusNormal"/>
              <w:jc w:val="center"/>
            </w:pPr>
            <w:bookmarkStart w:id="47" w:name="P822"/>
            <w:bookmarkEnd w:id="47"/>
            <w:r w:rsidRPr="002B72D7">
              <w:t>УВЕДОМЛЕНИЕ</w:t>
            </w:r>
          </w:p>
          <w:p w:rsidR="00963BEF" w:rsidRPr="002B72D7" w:rsidRDefault="00963BEF" w:rsidP="00CE47D0">
            <w:pPr>
              <w:pStyle w:val="ConsPlusNormal"/>
              <w:jc w:val="center"/>
            </w:pPr>
            <w:r w:rsidRPr="002B72D7">
              <w:t xml:space="preserve">о соответствии контролируемой информации Правилам осуществления контроля, предусмотренного </w:t>
            </w:r>
            <w:hyperlink r:id="rId187" w:history="1">
              <w:r w:rsidRPr="002B72D7">
                <w:t>частью 5 статьи 99</w:t>
              </w:r>
            </w:hyperlink>
            <w:r w:rsidRPr="002B72D7">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tc>
      </w:tr>
    </w:tbl>
    <w:p w:rsidR="00963BEF" w:rsidRPr="002B72D7" w:rsidRDefault="00963BEF" w:rsidP="00963BE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7"/>
        <w:gridCol w:w="340"/>
        <w:gridCol w:w="2551"/>
        <w:gridCol w:w="340"/>
        <w:gridCol w:w="1417"/>
        <w:gridCol w:w="1077"/>
      </w:tblGrid>
      <w:tr w:rsidR="00963BEF" w:rsidRPr="002B72D7" w:rsidTr="00CE47D0">
        <w:tc>
          <w:tcPr>
            <w:tcW w:w="3307" w:type="dxa"/>
            <w:tcBorders>
              <w:top w:val="nil"/>
              <w:left w:val="nil"/>
              <w:bottom w:val="nil"/>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2551" w:type="dxa"/>
            <w:tcBorders>
              <w:top w:val="nil"/>
              <w:left w:val="nil"/>
              <w:bottom w:val="nil"/>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tcPr>
          <w:p w:rsidR="00963BEF" w:rsidRPr="002B72D7" w:rsidRDefault="00963BEF" w:rsidP="00CE47D0">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jc w:val="center"/>
            </w:pPr>
            <w:r w:rsidRPr="002B72D7">
              <w:t>Коды</w:t>
            </w:r>
          </w:p>
        </w:tc>
      </w:tr>
      <w:tr w:rsidR="00963BEF" w:rsidRPr="002B72D7" w:rsidTr="00CE47D0">
        <w:tc>
          <w:tcPr>
            <w:tcW w:w="3307" w:type="dxa"/>
            <w:tcBorders>
              <w:top w:val="nil"/>
              <w:left w:val="nil"/>
              <w:bottom w:val="nil"/>
              <w:right w:val="nil"/>
            </w:tcBorders>
          </w:tcPr>
          <w:p w:rsidR="00963BEF" w:rsidRPr="002B72D7" w:rsidRDefault="00963BEF" w:rsidP="00CE47D0">
            <w:pPr>
              <w:pStyle w:val="ConsPlusNormal"/>
            </w:pPr>
            <w:r w:rsidRPr="002B72D7">
              <w:t>Полное наименование органа контроля</w:t>
            </w:r>
          </w:p>
        </w:tc>
        <w:tc>
          <w:tcPr>
            <w:tcW w:w="340" w:type="dxa"/>
            <w:tcBorders>
              <w:top w:val="nil"/>
              <w:left w:val="nil"/>
              <w:bottom w:val="nil"/>
              <w:right w:val="nil"/>
            </w:tcBorders>
          </w:tcPr>
          <w:p w:rsidR="00963BEF" w:rsidRPr="002B72D7" w:rsidRDefault="00963BEF" w:rsidP="00CE47D0">
            <w:pPr>
              <w:pStyle w:val="ConsPlusNormal"/>
            </w:pPr>
          </w:p>
        </w:tc>
        <w:tc>
          <w:tcPr>
            <w:tcW w:w="2551" w:type="dxa"/>
            <w:tcBorders>
              <w:top w:val="nil"/>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tcPr>
          <w:p w:rsidR="00963BEF" w:rsidRPr="002B72D7" w:rsidRDefault="00963BEF" w:rsidP="00CE47D0">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pPr>
          </w:p>
        </w:tc>
      </w:tr>
      <w:tr w:rsidR="00963BEF" w:rsidRPr="002B72D7" w:rsidTr="00CE47D0">
        <w:tc>
          <w:tcPr>
            <w:tcW w:w="3307" w:type="dxa"/>
            <w:vMerge w:val="restart"/>
            <w:tcBorders>
              <w:top w:val="nil"/>
              <w:left w:val="nil"/>
              <w:bottom w:val="nil"/>
              <w:right w:val="nil"/>
            </w:tcBorders>
          </w:tcPr>
          <w:p w:rsidR="00963BEF" w:rsidRPr="002B72D7" w:rsidRDefault="00963BEF" w:rsidP="00CE47D0">
            <w:pPr>
              <w:pStyle w:val="ConsPlusNormal"/>
            </w:pPr>
            <w:r w:rsidRPr="002B72D7">
              <w:t>Полное наименование заказчика</w:t>
            </w:r>
          </w:p>
        </w:tc>
        <w:tc>
          <w:tcPr>
            <w:tcW w:w="340" w:type="dxa"/>
            <w:vMerge w:val="restart"/>
            <w:tcBorders>
              <w:top w:val="nil"/>
              <w:left w:val="nil"/>
              <w:bottom w:val="nil"/>
              <w:right w:val="nil"/>
            </w:tcBorders>
          </w:tcPr>
          <w:p w:rsidR="00963BEF" w:rsidRPr="002B72D7" w:rsidRDefault="00963BEF" w:rsidP="00CE47D0">
            <w:pPr>
              <w:pStyle w:val="ConsPlusNormal"/>
            </w:pPr>
          </w:p>
        </w:tc>
        <w:tc>
          <w:tcPr>
            <w:tcW w:w="2551" w:type="dxa"/>
            <w:vMerge w:val="restart"/>
            <w:tcBorders>
              <w:top w:val="single" w:sz="4" w:space="0" w:color="auto"/>
              <w:left w:val="nil"/>
              <w:bottom w:val="nil"/>
              <w:right w:val="nil"/>
            </w:tcBorders>
          </w:tcPr>
          <w:p w:rsidR="00963BEF" w:rsidRPr="002B72D7" w:rsidRDefault="00963BEF" w:rsidP="00CE47D0">
            <w:pPr>
              <w:pStyle w:val="ConsPlusNormal"/>
            </w:pPr>
          </w:p>
        </w:tc>
        <w:tc>
          <w:tcPr>
            <w:tcW w:w="340" w:type="dxa"/>
            <w:vMerge w:val="restart"/>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vAlign w:val="bottom"/>
          </w:tcPr>
          <w:p w:rsidR="00963BEF" w:rsidRPr="002B72D7" w:rsidRDefault="00963BEF" w:rsidP="00CE47D0">
            <w:pPr>
              <w:pStyle w:val="ConsPlusNormal"/>
              <w:jc w:val="right"/>
            </w:pPr>
            <w:r w:rsidRPr="002B72D7">
              <w:t>ИНН</w:t>
            </w:r>
          </w:p>
        </w:tc>
        <w:tc>
          <w:tcPr>
            <w:tcW w:w="1077"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pPr>
          </w:p>
        </w:tc>
      </w:tr>
      <w:tr w:rsidR="00963BEF" w:rsidRPr="002B72D7" w:rsidTr="00CE47D0">
        <w:tc>
          <w:tcPr>
            <w:tcW w:w="3307" w:type="dxa"/>
            <w:vMerge/>
            <w:tcBorders>
              <w:top w:val="nil"/>
              <w:left w:val="nil"/>
              <w:bottom w:val="nil"/>
              <w:right w:val="nil"/>
            </w:tcBorders>
          </w:tcPr>
          <w:p w:rsidR="00963BEF" w:rsidRPr="002B72D7" w:rsidRDefault="00963BEF" w:rsidP="00CE47D0"/>
        </w:tc>
        <w:tc>
          <w:tcPr>
            <w:tcW w:w="340" w:type="dxa"/>
            <w:vMerge/>
            <w:tcBorders>
              <w:top w:val="nil"/>
              <w:left w:val="nil"/>
              <w:bottom w:val="nil"/>
              <w:right w:val="nil"/>
            </w:tcBorders>
          </w:tcPr>
          <w:p w:rsidR="00963BEF" w:rsidRPr="002B72D7" w:rsidRDefault="00963BEF" w:rsidP="00CE47D0"/>
        </w:tc>
        <w:tc>
          <w:tcPr>
            <w:tcW w:w="2551" w:type="dxa"/>
            <w:vMerge/>
            <w:tcBorders>
              <w:top w:val="single" w:sz="4" w:space="0" w:color="auto"/>
              <w:left w:val="nil"/>
              <w:bottom w:val="nil"/>
              <w:right w:val="nil"/>
            </w:tcBorders>
          </w:tcPr>
          <w:p w:rsidR="00963BEF" w:rsidRPr="002B72D7" w:rsidRDefault="00963BEF" w:rsidP="00CE47D0"/>
        </w:tc>
        <w:tc>
          <w:tcPr>
            <w:tcW w:w="340" w:type="dxa"/>
            <w:vMerge/>
            <w:tcBorders>
              <w:top w:val="nil"/>
              <w:left w:val="nil"/>
              <w:bottom w:val="nil"/>
              <w:right w:val="nil"/>
            </w:tcBorders>
          </w:tcPr>
          <w:p w:rsidR="00963BEF" w:rsidRPr="002B72D7" w:rsidRDefault="00963BEF" w:rsidP="00CE47D0"/>
        </w:tc>
        <w:tc>
          <w:tcPr>
            <w:tcW w:w="1417" w:type="dxa"/>
            <w:tcBorders>
              <w:top w:val="nil"/>
              <w:left w:val="nil"/>
              <w:bottom w:val="nil"/>
              <w:right w:val="single" w:sz="4" w:space="0" w:color="auto"/>
            </w:tcBorders>
            <w:vAlign w:val="bottom"/>
          </w:tcPr>
          <w:p w:rsidR="00963BEF" w:rsidRPr="002B72D7" w:rsidRDefault="00963BEF" w:rsidP="00CE47D0">
            <w:pPr>
              <w:pStyle w:val="ConsPlusNormal"/>
              <w:jc w:val="right"/>
            </w:pPr>
            <w:r w:rsidRPr="002B72D7">
              <w:t>КПП</w:t>
            </w:r>
          </w:p>
        </w:tc>
        <w:tc>
          <w:tcPr>
            <w:tcW w:w="1077"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pPr>
          </w:p>
        </w:tc>
      </w:tr>
      <w:tr w:rsidR="00963BEF" w:rsidRPr="002B72D7" w:rsidTr="00CE47D0">
        <w:tc>
          <w:tcPr>
            <w:tcW w:w="3307" w:type="dxa"/>
            <w:tcBorders>
              <w:top w:val="nil"/>
              <w:left w:val="nil"/>
              <w:bottom w:val="nil"/>
              <w:right w:val="nil"/>
            </w:tcBorders>
          </w:tcPr>
          <w:p w:rsidR="00963BEF" w:rsidRPr="002B72D7" w:rsidRDefault="00963BEF" w:rsidP="00CE47D0">
            <w:pPr>
              <w:pStyle w:val="ConsPlusNormal"/>
            </w:pPr>
            <w:r w:rsidRPr="002B72D7">
              <w:t>Организационно-правовая форма</w:t>
            </w:r>
          </w:p>
        </w:tc>
        <w:tc>
          <w:tcPr>
            <w:tcW w:w="340" w:type="dxa"/>
            <w:tcBorders>
              <w:top w:val="nil"/>
              <w:left w:val="nil"/>
              <w:bottom w:val="nil"/>
              <w:right w:val="nil"/>
            </w:tcBorders>
          </w:tcPr>
          <w:p w:rsidR="00963BEF" w:rsidRPr="002B72D7" w:rsidRDefault="00963BEF" w:rsidP="00CE47D0">
            <w:pPr>
              <w:pStyle w:val="ConsPlusNormal"/>
            </w:pPr>
          </w:p>
        </w:tc>
        <w:tc>
          <w:tcPr>
            <w:tcW w:w="2551" w:type="dxa"/>
            <w:tcBorders>
              <w:top w:val="nil"/>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vAlign w:val="bottom"/>
          </w:tcPr>
          <w:p w:rsidR="00963BEF" w:rsidRPr="002B72D7" w:rsidRDefault="00963BEF" w:rsidP="00CE47D0">
            <w:pPr>
              <w:pStyle w:val="ConsPlusNormal"/>
              <w:jc w:val="right"/>
            </w:pPr>
            <w:r w:rsidRPr="002B72D7">
              <w:t xml:space="preserve">по </w:t>
            </w:r>
            <w:hyperlink r:id="rId188" w:history="1">
              <w:r w:rsidRPr="002B72D7">
                <w:t>ОКОПФ</w:t>
              </w:r>
            </w:hyperlink>
          </w:p>
        </w:tc>
        <w:tc>
          <w:tcPr>
            <w:tcW w:w="1077"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pPr>
          </w:p>
        </w:tc>
      </w:tr>
      <w:tr w:rsidR="00963BEF" w:rsidRPr="002B72D7" w:rsidTr="00CE47D0">
        <w:tc>
          <w:tcPr>
            <w:tcW w:w="3307" w:type="dxa"/>
            <w:tcBorders>
              <w:top w:val="nil"/>
              <w:left w:val="nil"/>
              <w:bottom w:val="nil"/>
              <w:right w:val="nil"/>
            </w:tcBorders>
          </w:tcPr>
          <w:p w:rsidR="00963BEF" w:rsidRPr="002B72D7" w:rsidRDefault="00963BEF" w:rsidP="00CE47D0">
            <w:pPr>
              <w:pStyle w:val="ConsPlusNormal"/>
            </w:pPr>
            <w:r w:rsidRPr="002B72D7">
              <w:t>Форма собственности</w:t>
            </w:r>
          </w:p>
        </w:tc>
        <w:tc>
          <w:tcPr>
            <w:tcW w:w="340" w:type="dxa"/>
            <w:tcBorders>
              <w:top w:val="nil"/>
              <w:left w:val="nil"/>
              <w:bottom w:val="nil"/>
              <w:right w:val="nil"/>
            </w:tcBorders>
          </w:tcPr>
          <w:p w:rsidR="00963BEF" w:rsidRPr="002B72D7" w:rsidRDefault="00963BEF" w:rsidP="00CE47D0">
            <w:pPr>
              <w:pStyle w:val="ConsPlusNormal"/>
            </w:pPr>
          </w:p>
        </w:tc>
        <w:tc>
          <w:tcPr>
            <w:tcW w:w="2551" w:type="dxa"/>
            <w:tcBorders>
              <w:top w:val="single" w:sz="4" w:space="0" w:color="auto"/>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vAlign w:val="bottom"/>
          </w:tcPr>
          <w:p w:rsidR="00963BEF" w:rsidRPr="002B72D7" w:rsidRDefault="00963BEF" w:rsidP="00CE47D0">
            <w:pPr>
              <w:pStyle w:val="ConsPlusNormal"/>
              <w:jc w:val="right"/>
            </w:pPr>
            <w:r w:rsidRPr="002B72D7">
              <w:t xml:space="preserve">по </w:t>
            </w:r>
            <w:hyperlink r:id="rId189" w:history="1">
              <w:r w:rsidRPr="002B72D7">
                <w:t>ОКФС</w:t>
              </w:r>
            </w:hyperlink>
          </w:p>
        </w:tc>
        <w:tc>
          <w:tcPr>
            <w:tcW w:w="1077"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pPr>
          </w:p>
        </w:tc>
      </w:tr>
      <w:tr w:rsidR="00963BEF" w:rsidRPr="002B72D7" w:rsidTr="00CE47D0">
        <w:tc>
          <w:tcPr>
            <w:tcW w:w="3307" w:type="dxa"/>
            <w:tcBorders>
              <w:top w:val="nil"/>
              <w:left w:val="nil"/>
              <w:bottom w:val="nil"/>
              <w:right w:val="nil"/>
            </w:tcBorders>
          </w:tcPr>
          <w:p w:rsidR="00963BEF" w:rsidRPr="002B72D7" w:rsidRDefault="00963BEF" w:rsidP="00CE47D0">
            <w:pPr>
              <w:pStyle w:val="ConsPlusNormal"/>
            </w:pPr>
            <w:r w:rsidRPr="002B72D7">
              <w:t>Место нахождения, телефон, адрес электронной почты</w:t>
            </w:r>
          </w:p>
        </w:tc>
        <w:tc>
          <w:tcPr>
            <w:tcW w:w="340" w:type="dxa"/>
            <w:tcBorders>
              <w:top w:val="nil"/>
              <w:left w:val="nil"/>
              <w:bottom w:val="nil"/>
              <w:right w:val="nil"/>
            </w:tcBorders>
          </w:tcPr>
          <w:p w:rsidR="00963BEF" w:rsidRPr="002B72D7" w:rsidRDefault="00963BEF" w:rsidP="00CE47D0">
            <w:pPr>
              <w:pStyle w:val="ConsPlusNormal"/>
            </w:pPr>
          </w:p>
        </w:tc>
        <w:tc>
          <w:tcPr>
            <w:tcW w:w="2551" w:type="dxa"/>
            <w:tcBorders>
              <w:top w:val="single" w:sz="4" w:space="0" w:color="auto"/>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vAlign w:val="bottom"/>
          </w:tcPr>
          <w:p w:rsidR="00963BEF" w:rsidRPr="002B72D7" w:rsidRDefault="00963BEF" w:rsidP="00CE47D0">
            <w:pPr>
              <w:pStyle w:val="ConsPlusNormal"/>
              <w:jc w:val="right"/>
            </w:pPr>
            <w:r w:rsidRPr="002B72D7">
              <w:t xml:space="preserve">по </w:t>
            </w:r>
            <w:hyperlink r:id="rId190" w:history="1">
              <w:r w:rsidRPr="002B72D7">
                <w:t>ОКТМО</w:t>
              </w:r>
            </w:hyperlink>
          </w:p>
        </w:tc>
        <w:tc>
          <w:tcPr>
            <w:tcW w:w="1077"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pPr>
          </w:p>
        </w:tc>
      </w:tr>
      <w:tr w:rsidR="00963BEF" w:rsidRPr="002B72D7" w:rsidTr="00CE47D0">
        <w:tc>
          <w:tcPr>
            <w:tcW w:w="3307" w:type="dxa"/>
            <w:tcBorders>
              <w:top w:val="nil"/>
              <w:left w:val="nil"/>
              <w:bottom w:val="nil"/>
              <w:right w:val="nil"/>
            </w:tcBorders>
          </w:tcPr>
          <w:p w:rsidR="00963BEF" w:rsidRPr="002B72D7" w:rsidRDefault="00963BEF" w:rsidP="00CE47D0">
            <w:pPr>
              <w:pStyle w:val="ConsPlusNormal"/>
            </w:pPr>
            <w:r w:rsidRPr="002B72D7">
              <w:t>Наименование бюджета</w:t>
            </w:r>
          </w:p>
        </w:tc>
        <w:tc>
          <w:tcPr>
            <w:tcW w:w="340" w:type="dxa"/>
            <w:tcBorders>
              <w:top w:val="nil"/>
              <w:left w:val="nil"/>
              <w:bottom w:val="nil"/>
              <w:right w:val="nil"/>
            </w:tcBorders>
          </w:tcPr>
          <w:p w:rsidR="00963BEF" w:rsidRPr="002B72D7" w:rsidRDefault="00963BEF" w:rsidP="00CE47D0">
            <w:pPr>
              <w:pStyle w:val="ConsPlusNormal"/>
            </w:pPr>
          </w:p>
        </w:tc>
        <w:tc>
          <w:tcPr>
            <w:tcW w:w="2551" w:type="dxa"/>
            <w:tcBorders>
              <w:top w:val="single" w:sz="4" w:space="0" w:color="auto"/>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vAlign w:val="bottom"/>
          </w:tcPr>
          <w:p w:rsidR="00963BEF" w:rsidRPr="002B72D7" w:rsidRDefault="00963BEF" w:rsidP="00CE47D0">
            <w:pPr>
              <w:pStyle w:val="ConsPlusNormal"/>
              <w:jc w:val="right"/>
            </w:pPr>
            <w:r w:rsidRPr="002B72D7">
              <w:t xml:space="preserve">по </w:t>
            </w:r>
            <w:hyperlink r:id="rId191" w:history="1">
              <w:r w:rsidRPr="002B72D7">
                <w:t>ОКТМО</w:t>
              </w:r>
            </w:hyperlink>
          </w:p>
        </w:tc>
        <w:tc>
          <w:tcPr>
            <w:tcW w:w="1077"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pPr>
          </w:p>
        </w:tc>
      </w:tr>
    </w:tbl>
    <w:p w:rsidR="00963BEF" w:rsidRPr="002B72D7" w:rsidRDefault="00963BEF" w:rsidP="00963B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4"/>
        <w:gridCol w:w="1191"/>
        <w:gridCol w:w="1483"/>
        <w:gridCol w:w="1666"/>
        <w:gridCol w:w="1478"/>
        <w:gridCol w:w="1502"/>
      </w:tblGrid>
      <w:tr w:rsidR="00963BEF" w:rsidRPr="002B72D7" w:rsidTr="00CE47D0">
        <w:tc>
          <w:tcPr>
            <w:tcW w:w="4378" w:type="dxa"/>
            <w:gridSpan w:val="3"/>
          </w:tcPr>
          <w:p w:rsidR="00963BEF" w:rsidRPr="002B72D7" w:rsidRDefault="00963BEF" w:rsidP="00CE47D0">
            <w:pPr>
              <w:pStyle w:val="ConsPlusNormal"/>
              <w:jc w:val="center"/>
            </w:pPr>
            <w:r w:rsidRPr="002B72D7">
              <w:t>Реквизиты объекта контроля</w:t>
            </w:r>
          </w:p>
        </w:tc>
        <w:tc>
          <w:tcPr>
            <w:tcW w:w="4646" w:type="dxa"/>
            <w:gridSpan w:val="3"/>
          </w:tcPr>
          <w:p w:rsidR="00963BEF" w:rsidRPr="002B72D7" w:rsidRDefault="00963BEF" w:rsidP="00CE47D0">
            <w:pPr>
              <w:pStyle w:val="ConsPlusNormal"/>
              <w:jc w:val="center"/>
            </w:pPr>
            <w:r w:rsidRPr="002B72D7">
              <w:t>Реквизиты документа, содержащего информацию для осуществления контроля</w:t>
            </w:r>
          </w:p>
        </w:tc>
      </w:tr>
      <w:tr w:rsidR="00963BEF" w:rsidRPr="002B72D7" w:rsidTr="00CE47D0">
        <w:tc>
          <w:tcPr>
            <w:tcW w:w="1704" w:type="dxa"/>
          </w:tcPr>
          <w:p w:rsidR="00963BEF" w:rsidRPr="002B72D7" w:rsidRDefault="00963BEF" w:rsidP="00CE47D0">
            <w:pPr>
              <w:pStyle w:val="ConsPlusNormal"/>
            </w:pPr>
            <w:r w:rsidRPr="002B72D7">
              <w:t>наименование</w:t>
            </w:r>
          </w:p>
        </w:tc>
        <w:tc>
          <w:tcPr>
            <w:tcW w:w="1191" w:type="dxa"/>
          </w:tcPr>
          <w:p w:rsidR="00963BEF" w:rsidRPr="002B72D7" w:rsidRDefault="00963BEF" w:rsidP="00CE47D0">
            <w:pPr>
              <w:pStyle w:val="ConsPlusNormal"/>
              <w:jc w:val="center"/>
            </w:pPr>
            <w:r w:rsidRPr="002B72D7">
              <w:t>дата</w:t>
            </w:r>
          </w:p>
        </w:tc>
        <w:tc>
          <w:tcPr>
            <w:tcW w:w="1483" w:type="dxa"/>
          </w:tcPr>
          <w:p w:rsidR="00963BEF" w:rsidRPr="002B72D7" w:rsidRDefault="00963BEF" w:rsidP="00CE47D0">
            <w:pPr>
              <w:pStyle w:val="ConsPlusNormal"/>
              <w:jc w:val="center"/>
            </w:pPr>
            <w:r w:rsidRPr="002B72D7">
              <w:t>номер</w:t>
            </w:r>
          </w:p>
        </w:tc>
        <w:tc>
          <w:tcPr>
            <w:tcW w:w="1666" w:type="dxa"/>
          </w:tcPr>
          <w:p w:rsidR="00963BEF" w:rsidRPr="002B72D7" w:rsidRDefault="00963BEF" w:rsidP="00CE47D0">
            <w:pPr>
              <w:pStyle w:val="ConsPlusNormal"/>
            </w:pPr>
            <w:r w:rsidRPr="002B72D7">
              <w:t>наименование</w:t>
            </w:r>
          </w:p>
        </w:tc>
        <w:tc>
          <w:tcPr>
            <w:tcW w:w="1478" w:type="dxa"/>
          </w:tcPr>
          <w:p w:rsidR="00963BEF" w:rsidRPr="002B72D7" w:rsidRDefault="00963BEF" w:rsidP="00CE47D0">
            <w:pPr>
              <w:pStyle w:val="ConsPlusNormal"/>
              <w:jc w:val="center"/>
            </w:pPr>
            <w:r w:rsidRPr="002B72D7">
              <w:t>дата</w:t>
            </w:r>
          </w:p>
        </w:tc>
        <w:tc>
          <w:tcPr>
            <w:tcW w:w="1502" w:type="dxa"/>
          </w:tcPr>
          <w:p w:rsidR="00963BEF" w:rsidRPr="002B72D7" w:rsidRDefault="00963BEF" w:rsidP="00CE47D0">
            <w:pPr>
              <w:pStyle w:val="ConsPlusNormal"/>
              <w:jc w:val="center"/>
            </w:pPr>
            <w:r w:rsidRPr="002B72D7">
              <w:t>номер</w:t>
            </w:r>
          </w:p>
        </w:tc>
      </w:tr>
      <w:tr w:rsidR="00963BEF" w:rsidRPr="002B72D7" w:rsidTr="00CE47D0">
        <w:tc>
          <w:tcPr>
            <w:tcW w:w="1704" w:type="dxa"/>
          </w:tcPr>
          <w:p w:rsidR="00963BEF" w:rsidRPr="002B72D7" w:rsidRDefault="00963BEF" w:rsidP="00CE47D0">
            <w:pPr>
              <w:pStyle w:val="ConsPlusNormal"/>
              <w:jc w:val="center"/>
            </w:pPr>
            <w:r w:rsidRPr="002B72D7">
              <w:t>1</w:t>
            </w:r>
          </w:p>
        </w:tc>
        <w:tc>
          <w:tcPr>
            <w:tcW w:w="1191" w:type="dxa"/>
          </w:tcPr>
          <w:p w:rsidR="00963BEF" w:rsidRPr="002B72D7" w:rsidRDefault="00963BEF" w:rsidP="00CE47D0">
            <w:pPr>
              <w:pStyle w:val="ConsPlusNormal"/>
              <w:jc w:val="center"/>
            </w:pPr>
            <w:r w:rsidRPr="002B72D7">
              <w:t>2</w:t>
            </w:r>
          </w:p>
        </w:tc>
        <w:tc>
          <w:tcPr>
            <w:tcW w:w="1483" w:type="dxa"/>
          </w:tcPr>
          <w:p w:rsidR="00963BEF" w:rsidRPr="002B72D7" w:rsidRDefault="00963BEF" w:rsidP="00CE47D0">
            <w:pPr>
              <w:pStyle w:val="ConsPlusNormal"/>
              <w:jc w:val="center"/>
            </w:pPr>
            <w:r w:rsidRPr="002B72D7">
              <w:t>3</w:t>
            </w:r>
          </w:p>
        </w:tc>
        <w:tc>
          <w:tcPr>
            <w:tcW w:w="1666" w:type="dxa"/>
          </w:tcPr>
          <w:p w:rsidR="00963BEF" w:rsidRPr="002B72D7" w:rsidRDefault="00963BEF" w:rsidP="00CE47D0">
            <w:pPr>
              <w:pStyle w:val="ConsPlusNormal"/>
              <w:jc w:val="center"/>
            </w:pPr>
            <w:r w:rsidRPr="002B72D7">
              <w:t>4</w:t>
            </w:r>
          </w:p>
        </w:tc>
        <w:tc>
          <w:tcPr>
            <w:tcW w:w="1478" w:type="dxa"/>
          </w:tcPr>
          <w:p w:rsidR="00963BEF" w:rsidRPr="002B72D7" w:rsidRDefault="00963BEF" w:rsidP="00CE47D0">
            <w:pPr>
              <w:pStyle w:val="ConsPlusNormal"/>
              <w:jc w:val="center"/>
            </w:pPr>
            <w:r w:rsidRPr="002B72D7">
              <w:t>5</w:t>
            </w:r>
          </w:p>
        </w:tc>
        <w:tc>
          <w:tcPr>
            <w:tcW w:w="1502" w:type="dxa"/>
          </w:tcPr>
          <w:p w:rsidR="00963BEF" w:rsidRPr="002B72D7" w:rsidRDefault="00963BEF" w:rsidP="00CE47D0">
            <w:pPr>
              <w:pStyle w:val="ConsPlusNormal"/>
              <w:jc w:val="center"/>
            </w:pPr>
            <w:r w:rsidRPr="002B72D7">
              <w:t>6</w:t>
            </w:r>
          </w:p>
        </w:tc>
      </w:tr>
      <w:tr w:rsidR="00963BEF" w:rsidRPr="002B72D7" w:rsidTr="00CE47D0">
        <w:tc>
          <w:tcPr>
            <w:tcW w:w="1704" w:type="dxa"/>
          </w:tcPr>
          <w:p w:rsidR="00963BEF" w:rsidRPr="002B72D7" w:rsidRDefault="00963BEF" w:rsidP="00CE47D0">
            <w:pPr>
              <w:pStyle w:val="ConsPlusNormal"/>
            </w:pPr>
          </w:p>
        </w:tc>
        <w:tc>
          <w:tcPr>
            <w:tcW w:w="1191" w:type="dxa"/>
          </w:tcPr>
          <w:p w:rsidR="00963BEF" w:rsidRPr="002B72D7" w:rsidRDefault="00963BEF" w:rsidP="00CE47D0">
            <w:pPr>
              <w:pStyle w:val="ConsPlusNormal"/>
            </w:pPr>
          </w:p>
        </w:tc>
        <w:tc>
          <w:tcPr>
            <w:tcW w:w="1483" w:type="dxa"/>
          </w:tcPr>
          <w:p w:rsidR="00963BEF" w:rsidRPr="002B72D7" w:rsidRDefault="00963BEF" w:rsidP="00CE47D0">
            <w:pPr>
              <w:pStyle w:val="ConsPlusNormal"/>
            </w:pPr>
          </w:p>
        </w:tc>
        <w:tc>
          <w:tcPr>
            <w:tcW w:w="1666" w:type="dxa"/>
          </w:tcPr>
          <w:p w:rsidR="00963BEF" w:rsidRPr="002B72D7" w:rsidRDefault="00963BEF" w:rsidP="00CE47D0">
            <w:pPr>
              <w:pStyle w:val="ConsPlusNormal"/>
            </w:pPr>
          </w:p>
        </w:tc>
        <w:tc>
          <w:tcPr>
            <w:tcW w:w="1478" w:type="dxa"/>
          </w:tcPr>
          <w:p w:rsidR="00963BEF" w:rsidRPr="002B72D7" w:rsidRDefault="00963BEF" w:rsidP="00CE47D0">
            <w:pPr>
              <w:pStyle w:val="ConsPlusNormal"/>
            </w:pPr>
          </w:p>
        </w:tc>
        <w:tc>
          <w:tcPr>
            <w:tcW w:w="1502" w:type="dxa"/>
          </w:tcPr>
          <w:p w:rsidR="00963BEF" w:rsidRPr="002B72D7" w:rsidRDefault="00963BEF" w:rsidP="00CE47D0">
            <w:pPr>
              <w:pStyle w:val="ConsPlusNormal"/>
            </w:pPr>
          </w:p>
        </w:tc>
      </w:tr>
    </w:tbl>
    <w:p w:rsidR="00963BEF" w:rsidRPr="002B72D7" w:rsidRDefault="00963BEF" w:rsidP="00963BEF">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0"/>
        <w:gridCol w:w="4195"/>
      </w:tblGrid>
      <w:tr w:rsidR="00963BEF" w:rsidRPr="002B72D7" w:rsidTr="00CE47D0">
        <w:tc>
          <w:tcPr>
            <w:tcW w:w="4810" w:type="dxa"/>
            <w:tcBorders>
              <w:top w:val="nil"/>
              <w:left w:val="nil"/>
              <w:bottom w:val="nil"/>
            </w:tcBorders>
          </w:tcPr>
          <w:p w:rsidR="00963BEF" w:rsidRPr="002B72D7" w:rsidRDefault="00963BEF" w:rsidP="00CE47D0">
            <w:pPr>
              <w:pStyle w:val="ConsPlusNormal"/>
            </w:pPr>
            <w:r w:rsidRPr="002B72D7">
              <w:t>Результат контроля</w:t>
            </w:r>
          </w:p>
        </w:tc>
        <w:tc>
          <w:tcPr>
            <w:tcW w:w="4195" w:type="dxa"/>
            <w:tcBorders>
              <w:top w:val="nil"/>
              <w:bottom w:val="nil"/>
              <w:right w:val="nil"/>
            </w:tcBorders>
          </w:tcPr>
          <w:p w:rsidR="00963BEF" w:rsidRPr="002B72D7" w:rsidRDefault="00963BEF" w:rsidP="00CE47D0">
            <w:pPr>
              <w:pStyle w:val="ConsPlusNormal"/>
            </w:pPr>
            <w:r w:rsidRPr="002B72D7">
              <w:t>контролируемая информация</w:t>
            </w:r>
          </w:p>
          <w:p w:rsidR="00963BEF" w:rsidRPr="002B72D7" w:rsidRDefault="00963BEF" w:rsidP="00CE47D0">
            <w:pPr>
              <w:pStyle w:val="ConsPlusNormal"/>
            </w:pPr>
            <w:r w:rsidRPr="002B72D7">
              <w:t>соответствует</w:t>
            </w:r>
          </w:p>
        </w:tc>
      </w:tr>
    </w:tbl>
    <w:p w:rsidR="00963BEF" w:rsidRPr="002B72D7" w:rsidRDefault="00963BEF" w:rsidP="00963BE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80"/>
        <w:gridCol w:w="340"/>
        <w:gridCol w:w="1587"/>
        <w:gridCol w:w="340"/>
        <w:gridCol w:w="1304"/>
        <w:gridCol w:w="340"/>
        <w:gridCol w:w="2835"/>
      </w:tblGrid>
      <w:tr w:rsidR="00963BEF" w:rsidRPr="002B72D7" w:rsidTr="00CE47D0">
        <w:tc>
          <w:tcPr>
            <w:tcW w:w="2280" w:type="dxa"/>
            <w:tcBorders>
              <w:top w:val="nil"/>
              <w:left w:val="nil"/>
              <w:bottom w:val="nil"/>
              <w:right w:val="nil"/>
            </w:tcBorders>
            <w:vAlign w:val="bottom"/>
          </w:tcPr>
          <w:p w:rsidR="00963BEF" w:rsidRPr="002B72D7" w:rsidRDefault="00963BEF" w:rsidP="00CE47D0">
            <w:pPr>
              <w:pStyle w:val="ConsPlusNormal"/>
            </w:pPr>
            <w:r w:rsidRPr="002B72D7">
              <w:t xml:space="preserve">Ответственный </w:t>
            </w:r>
            <w:r w:rsidRPr="002B72D7">
              <w:lastRenderedPageBreak/>
              <w:t>исполнитель</w:t>
            </w:r>
          </w:p>
        </w:tc>
        <w:tc>
          <w:tcPr>
            <w:tcW w:w="340" w:type="dxa"/>
            <w:tcBorders>
              <w:top w:val="nil"/>
              <w:left w:val="nil"/>
              <w:bottom w:val="nil"/>
              <w:right w:val="nil"/>
            </w:tcBorders>
          </w:tcPr>
          <w:p w:rsidR="00963BEF" w:rsidRPr="002B72D7" w:rsidRDefault="00963BEF" w:rsidP="00CE47D0">
            <w:pPr>
              <w:pStyle w:val="ConsPlusNormal"/>
            </w:pPr>
          </w:p>
        </w:tc>
        <w:tc>
          <w:tcPr>
            <w:tcW w:w="1587" w:type="dxa"/>
            <w:tcBorders>
              <w:top w:val="nil"/>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304" w:type="dxa"/>
            <w:tcBorders>
              <w:top w:val="nil"/>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2835" w:type="dxa"/>
            <w:tcBorders>
              <w:top w:val="nil"/>
              <w:left w:val="nil"/>
              <w:bottom w:val="single" w:sz="4" w:space="0" w:color="auto"/>
              <w:right w:val="nil"/>
            </w:tcBorders>
          </w:tcPr>
          <w:p w:rsidR="00963BEF" w:rsidRPr="002B72D7" w:rsidRDefault="00963BEF" w:rsidP="00CE47D0">
            <w:pPr>
              <w:pStyle w:val="ConsPlusNormal"/>
            </w:pPr>
          </w:p>
        </w:tc>
      </w:tr>
      <w:tr w:rsidR="00963BEF" w:rsidRPr="002B72D7" w:rsidTr="00CE47D0">
        <w:tc>
          <w:tcPr>
            <w:tcW w:w="2280" w:type="dxa"/>
            <w:tcBorders>
              <w:top w:val="nil"/>
              <w:left w:val="nil"/>
              <w:bottom w:val="nil"/>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587" w:type="dxa"/>
            <w:tcBorders>
              <w:top w:val="single" w:sz="4" w:space="0" w:color="auto"/>
              <w:left w:val="nil"/>
              <w:bottom w:val="nil"/>
              <w:right w:val="nil"/>
            </w:tcBorders>
          </w:tcPr>
          <w:p w:rsidR="00963BEF" w:rsidRPr="002B72D7" w:rsidRDefault="00963BEF" w:rsidP="00CE47D0">
            <w:pPr>
              <w:pStyle w:val="ConsPlusNormal"/>
              <w:jc w:val="center"/>
            </w:pPr>
            <w:r w:rsidRPr="002B72D7">
              <w:t>(должность)</w:t>
            </w:r>
          </w:p>
        </w:tc>
        <w:tc>
          <w:tcPr>
            <w:tcW w:w="340" w:type="dxa"/>
            <w:tcBorders>
              <w:top w:val="nil"/>
              <w:left w:val="nil"/>
              <w:bottom w:val="nil"/>
              <w:right w:val="nil"/>
            </w:tcBorders>
          </w:tcPr>
          <w:p w:rsidR="00963BEF" w:rsidRPr="002B72D7" w:rsidRDefault="00963BEF" w:rsidP="00CE47D0">
            <w:pPr>
              <w:pStyle w:val="ConsPlusNormal"/>
            </w:pPr>
          </w:p>
        </w:tc>
        <w:tc>
          <w:tcPr>
            <w:tcW w:w="1304" w:type="dxa"/>
            <w:tcBorders>
              <w:top w:val="single" w:sz="4" w:space="0" w:color="auto"/>
              <w:left w:val="nil"/>
              <w:bottom w:val="nil"/>
              <w:right w:val="nil"/>
            </w:tcBorders>
          </w:tcPr>
          <w:p w:rsidR="00963BEF" w:rsidRPr="002B72D7" w:rsidRDefault="00963BEF" w:rsidP="00CE47D0">
            <w:pPr>
              <w:pStyle w:val="ConsPlusNormal"/>
              <w:jc w:val="center"/>
            </w:pPr>
            <w:r w:rsidRPr="002B72D7">
              <w:t>(подпись)</w:t>
            </w:r>
          </w:p>
        </w:tc>
        <w:tc>
          <w:tcPr>
            <w:tcW w:w="340" w:type="dxa"/>
            <w:tcBorders>
              <w:top w:val="nil"/>
              <w:left w:val="nil"/>
              <w:bottom w:val="nil"/>
              <w:right w:val="nil"/>
            </w:tcBorders>
          </w:tcPr>
          <w:p w:rsidR="00963BEF" w:rsidRPr="002B72D7" w:rsidRDefault="00963BEF" w:rsidP="00CE47D0">
            <w:pPr>
              <w:pStyle w:val="ConsPlusNormal"/>
            </w:pPr>
          </w:p>
        </w:tc>
        <w:tc>
          <w:tcPr>
            <w:tcW w:w="2835" w:type="dxa"/>
            <w:tcBorders>
              <w:top w:val="single" w:sz="4" w:space="0" w:color="auto"/>
              <w:left w:val="nil"/>
              <w:bottom w:val="nil"/>
              <w:right w:val="nil"/>
            </w:tcBorders>
          </w:tcPr>
          <w:p w:rsidR="00963BEF" w:rsidRPr="002B72D7" w:rsidRDefault="00963BEF" w:rsidP="00CE47D0">
            <w:pPr>
              <w:pStyle w:val="ConsPlusNormal"/>
              <w:jc w:val="center"/>
            </w:pPr>
            <w:r w:rsidRPr="002B72D7">
              <w:t>(расшифровка подписи)</w:t>
            </w:r>
          </w:p>
        </w:tc>
      </w:tr>
    </w:tbl>
    <w:p w:rsidR="00963BEF" w:rsidRPr="002B72D7" w:rsidRDefault="00963BEF" w:rsidP="00963BE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31"/>
      </w:tblGrid>
      <w:tr w:rsidR="00963BEF" w:rsidRPr="002B72D7" w:rsidTr="00CE47D0">
        <w:tc>
          <w:tcPr>
            <w:tcW w:w="3931" w:type="dxa"/>
            <w:tcBorders>
              <w:top w:val="nil"/>
              <w:left w:val="nil"/>
              <w:bottom w:val="nil"/>
              <w:right w:val="nil"/>
            </w:tcBorders>
            <w:vAlign w:val="center"/>
          </w:tcPr>
          <w:p w:rsidR="00963BEF" w:rsidRPr="002B72D7" w:rsidRDefault="00963BEF" w:rsidP="00CE47D0">
            <w:pPr>
              <w:pStyle w:val="ConsPlusNormal"/>
            </w:pPr>
            <w:r w:rsidRPr="002B72D7">
              <w:t>"__" _______ 20__ г.</w:t>
            </w:r>
          </w:p>
        </w:tc>
      </w:tr>
    </w:tbl>
    <w:p w:rsidR="00963BEF" w:rsidRPr="002B72D7" w:rsidRDefault="00963BEF" w:rsidP="00963BEF">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1858"/>
        <w:gridCol w:w="427"/>
      </w:tblGrid>
      <w:tr w:rsidR="00963BEF" w:rsidRPr="002B72D7" w:rsidTr="00CE47D0">
        <w:tc>
          <w:tcPr>
            <w:tcW w:w="6746" w:type="dxa"/>
            <w:tcBorders>
              <w:top w:val="nil"/>
              <w:left w:val="nil"/>
              <w:bottom w:val="nil"/>
            </w:tcBorders>
          </w:tcPr>
          <w:p w:rsidR="00963BEF" w:rsidRPr="002B72D7" w:rsidRDefault="00963BEF" w:rsidP="00CE47D0">
            <w:pPr>
              <w:pStyle w:val="ConsPlusNormal"/>
            </w:pPr>
          </w:p>
        </w:tc>
        <w:tc>
          <w:tcPr>
            <w:tcW w:w="1858" w:type="dxa"/>
          </w:tcPr>
          <w:p w:rsidR="00963BEF" w:rsidRPr="002B72D7" w:rsidRDefault="00963BEF" w:rsidP="00CE47D0">
            <w:pPr>
              <w:pStyle w:val="ConsPlusNormal"/>
            </w:pPr>
            <w:r w:rsidRPr="002B72D7">
              <w:t>Лист N</w:t>
            </w:r>
          </w:p>
        </w:tc>
        <w:tc>
          <w:tcPr>
            <w:tcW w:w="427" w:type="dxa"/>
          </w:tcPr>
          <w:p w:rsidR="00963BEF" w:rsidRPr="002B72D7" w:rsidRDefault="00963BEF" w:rsidP="00CE47D0">
            <w:pPr>
              <w:pStyle w:val="ConsPlusNormal"/>
            </w:pPr>
          </w:p>
        </w:tc>
      </w:tr>
      <w:tr w:rsidR="00963BEF" w:rsidRPr="002B72D7" w:rsidTr="00CE47D0">
        <w:tc>
          <w:tcPr>
            <w:tcW w:w="6746" w:type="dxa"/>
            <w:tcBorders>
              <w:top w:val="nil"/>
              <w:left w:val="nil"/>
              <w:bottom w:val="nil"/>
            </w:tcBorders>
          </w:tcPr>
          <w:p w:rsidR="00963BEF" w:rsidRPr="002B72D7" w:rsidRDefault="00963BEF" w:rsidP="00CE47D0">
            <w:pPr>
              <w:pStyle w:val="ConsPlusNormal"/>
            </w:pPr>
          </w:p>
        </w:tc>
        <w:tc>
          <w:tcPr>
            <w:tcW w:w="1858" w:type="dxa"/>
          </w:tcPr>
          <w:p w:rsidR="00963BEF" w:rsidRPr="002B72D7" w:rsidRDefault="00963BEF" w:rsidP="00CE47D0">
            <w:pPr>
              <w:pStyle w:val="ConsPlusNormal"/>
            </w:pPr>
            <w:r w:rsidRPr="002B72D7">
              <w:t>Всего листов</w:t>
            </w:r>
          </w:p>
        </w:tc>
        <w:tc>
          <w:tcPr>
            <w:tcW w:w="427" w:type="dxa"/>
          </w:tcPr>
          <w:p w:rsidR="00963BEF" w:rsidRPr="002B72D7" w:rsidRDefault="00963BEF" w:rsidP="00CE47D0">
            <w:pPr>
              <w:pStyle w:val="ConsPlusNormal"/>
            </w:pPr>
          </w:p>
        </w:tc>
      </w:tr>
    </w:tbl>
    <w:p w:rsidR="00963BEF" w:rsidRPr="002B72D7" w:rsidRDefault="00963BEF" w:rsidP="00963BEF">
      <w:pPr>
        <w:pStyle w:val="ConsPlusNormal"/>
        <w:jc w:val="both"/>
      </w:pPr>
    </w:p>
    <w:p w:rsidR="00963BEF" w:rsidRPr="002B72D7" w:rsidRDefault="00963BEF" w:rsidP="00963BEF">
      <w:pPr>
        <w:pStyle w:val="ConsPlusNormal"/>
        <w:ind w:firstLine="540"/>
        <w:jc w:val="both"/>
      </w:pPr>
      <w:r w:rsidRPr="002B72D7">
        <w:t>--------------------------------</w:t>
      </w:r>
    </w:p>
    <w:p w:rsidR="00963BEF" w:rsidRPr="002B72D7" w:rsidRDefault="00963BEF" w:rsidP="00963BEF">
      <w:pPr>
        <w:pStyle w:val="ConsPlusNormal"/>
        <w:spacing w:before="220"/>
        <w:ind w:firstLine="540"/>
        <w:jc w:val="both"/>
      </w:pPr>
      <w:bookmarkStart w:id="48" w:name="P920"/>
      <w:bookmarkEnd w:id="48"/>
      <w:r w:rsidRPr="002B72D7">
        <w:t>&lt;*&gt; Указывается при наличии.</w:t>
      </w: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546426">
      <w:pPr>
        <w:overflowPunct w:val="0"/>
        <w:autoSpaceDE w:val="0"/>
        <w:autoSpaceDN w:val="0"/>
        <w:adjustRightInd w:val="0"/>
        <w:spacing w:line="276" w:lineRule="auto"/>
        <w:textAlignment w:val="baseline"/>
        <w:rPr>
          <w:sz w:val="22"/>
          <w:szCs w:val="22"/>
        </w:rPr>
      </w:pPr>
    </w:p>
    <w:sectPr w:rsidR="00963BEF" w:rsidRPr="002B72D7" w:rsidSect="00DF6270">
      <w:headerReference w:type="even" r:id="rId192"/>
      <w:headerReference w:type="default" r:id="rId193"/>
      <w:pgSz w:w="11907" w:h="16840" w:code="9"/>
      <w:pgMar w:top="567" w:right="680" w:bottom="624" w:left="1418" w:header="0" w:footer="0"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153" w:rsidRDefault="00A16153">
      <w:r>
        <w:separator/>
      </w:r>
    </w:p>
  </w:endnote>
  <w:endnote w:type="continuationSeparator" w:id="0">
    <w:p w:rsidR="00A16153" w:rsidRDefault="00A1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153" w:rsidRDefault="00A16153">
      <w:r>
        <w:separator/>
      </w:r>
    </w:p>
  </w:footnote>
  <w:footnote w:type="continuationSeparator" w:id="0">
    <w:p w:rsidR="00A16153" w:rsidRDefault="00A16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3E" w:rsidRDefault="00317936" w:rsidP="004F0414">
    <w:pPr>
      <w:pStyle w:val="a9"/>
      <w:framePr w:wrap="around" w:vAnchor="text" w:hAnchor="margin" w:xAlign="center" w:y="1"/>
      <w:rPr>
        <w:rStyle w:val="ab"/>
      </w:rPr>
    </w:pPr>
    <w:r>
      <w:rPr>
        <w:rStyle w:val="ab"/>
      </w:rPr>
      <w:fldChar w:fldCharType="begin"/>
    </w:r>
    <w:r w:rsidR="00F1693E">
      <w:rPr>
        <w:rStyle w:val="ab"/>
      </w:rPr>
      <w:instrText xml:space="preserve">PAGE  </w:instrText>
    </w:r>
    <w:r>
      <w:rPr>
        <w:rStyle w:val="ab"/>
      </w:rPr>
      <w:fldChar w:fldCharType="end"/>
    </w:r>
  </w:p>
  <w:p w:rsidR="00F1693E" w:rsidRDefault="00F1693E" w:rsidP="002B703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3E" w:rsidRDefault="00317936" w:rsidP="00261F93">
    <w:pPr>
      <w:pStyle w:val="a9"/>
      <w:framePr w:wrap="around" w:vAnchor="text" w:hAnchor="margin" w:xAlign="center" w:y="1"/>
      <w:rPr>
        <w:rStyle w:val="ab"/>
      </w:rPr>
    </w:pPr>
    <w:r>
      <w:rPr>
        <w:rStyle w:val="ab"/>
      </w:rPr>
      <w:fldChar w:fldCharType="begin"/>
    </w:r>
    <w:r w:rsidR="00F1693E">
      <w:rPr>
        <w:rStyle w:val="ab"/>
      </w:rPr>
      <w:instrText xml:space="preserve">PAGE  </w:instrText>
    </w:r>
    <w:r>
      <w:rPr>
        <w:rStyle w:val="ab"/>
      </w:rPr>
      <w:fldChar w:fldCharType="separate"/>
    </w:r>
    <w:r w:rsidR="0049447E">
      <w:rPr>
        <w:rStyle w:val="ab"/>
        <w:noProof/>
      </w:rPr>
      <w:t>- 15 -</w:t>
    </w:r>
    <w:r>
      <w:rPr>
        <w:rStyle w:val="ab"/>
      </w:rPr>
      <w:fldChar w:fldCharType="end"/>
    </w:r>
  </w:p>
  <w:p w:rsidR="00F1693E" w:rsidRDefault="00F1693E" w:rsidP="006F5173">
    <w:pPr>
      <w:pStyle w:val="a9"/>
      <w:framePr w:wrap="around" w:vAnchor="text" w:hAnchor="page" w:x="6037" w:y="421"/>
      <w:rPr>
        <w:rStyle w:val="ab"/>
      </w:rPr>
    </w:pPr>
  </w:p>
  <w:p w:rsidR="00F1693E" w:rsidRDefault="00F1693E" w:rsidP="002B703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86240A3"/>
    <w:multiLevelType w:val="multilevel"/>
    <w:tmpl w:val="0BD8CCD2"/>
    <w:lvl w:ilvl="0">
      <w:start w:val="1"/>
      <w:numFmt w:val="decimal"/>
      <w:pStyle w:val="a"/>
      <w:lvlText w:val="%1."/>
      <w:lvlJc w:val="left"/>
      <w:pPr>
        <w:ind w:left="720" w:hanging="360"/>
      </w:pPr>
      <w:rPr>
        <w:rFonts w:cs="Times New Roman"/>
      </w:rPr>
    </w:lvl>
    <w:lvl w:ilvl="1">
      <w:start w:val="7"/>
      <w:numFmt w:val="decimal"/>
      <w:isLgl/>
      <w:lvlText w:val="%1.%2."/>
      <w:lvlJc w:val="left"/>
      <w:pPr>
        <w:ind w:left="1924" w:hanging="1215"/>
      </w:pPr>
      <w:rPr>
        <w:rFonts w:cs="Times New Roman"/>
      </w:rPr>
    </w:lvl>
    <w:lvl w:ilvl="2">
      <w:start w:val="1"/>
      <w:numFmt w:val="decimal"/>
      <w:isLgl/>
      <w:lvlText w:val="%1.%2.%3."/>
      <w:lvlJc w:val="left"/>
      <w:pPr>
        <w:ind w:left="2350" w:hanging="1215"/>
      </w:pPr>
      <w:rPr>
        <w:rFonts w:cs="Times New Roman"/>
      </w:rPr>
    </w:lvl>
    <w:lvl w:ilvl="3">
      <w:start w:val="1"/>
      <w:numFmt w:val="decimal"/>
      <w:isLgl/>
      <w:lvlText w:val="%1.%2.%3.%4."/>
      <w:lvlJc w:val="left"/>
      <w:pPr>
        <w:ind w:left="2622" w:hanging="1215"/>
      </w:pPr>
      <w:rPr>
        <w:rFonts w:cs="Times New Roman"/>
      </w:rPr>
    </w:lvl>
    <w:lvl w:ilvl="4">
      <w:start w:val="1"/>
      <w:numFmt w:val="decimal"/>
      <w:isLgl/>
      <w:lvlText w:val="%1.%2.%3.%4.%5."/>
      <w:lvlJc w:val="left"/>
      <w:pPr>
        <w:ind w:left="2971" w:hanging="1215"/>
      </w:pPr>
      <w:rPr>
        <w:rFonts w:cs="Times New Roman"/>
      </w:rPr>
    </w:lvl>
    <w:lvl w:ilvl="5">
      <w:start w:val="1"/>
      <w:numFmt w:val="decimal"/>
      <w:isLgl/>
      <w:lvlText w:val="%1.%2.%3.%4.%5.%6."/>
      <w:lvlJc w:val="left"/>
      <w:pPr>
        <w:ind w:left="3320" w:hanging="1215"/>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2">
    <w:nsid w:val="0A202E8D"/>
    <w:multiLevelType w:val="multilevel"/>
    <w:tmpl w:val="0C683ED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7E003F"/>
    <w:multiLevelType w:val="hybridMultilevel"/>
    <w:tmpl w:val="2320F7CA"/>
    <w:lvl w:ilvl="0" w:tplc="9716D4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D0D4DA8"/>
    <w:multiLevelType w:val="multilevel"/>
    <w:tmpl w:val="DFE297C2"/>
    <w:lvl w:ilvl="0">
      <w:start w:val="30"/>
      <w:numFmt w:val="decimal"/>
      <w:lvlText w:val="%1"/>
      <w:lvlJc w:val="left"/>
      <w:pPr>
        <w:tabs>
          <w:tab w:val="num" w:pos="1620"/>
        </w:tabs>
        <w:ind w:left="1620" w:hanging="1620"/>
      </w:pPr>
      <w:rPr>
        <w:rFonts w:hint="default"/>
      </w:rPr>
    </w:lvl>
    <w:lvl w:ilvl="1">
      <w:start w:val="10"/>
      <w:numFmt w:val="decimal"/>
      <w:lvlText w:val="%1.%2"/>
      <w:lvlJc w:val="left"/>
      <w:pPr>
        <w:tabs>
          <w:tab w:val="num" w:pos="1620"/>
        </w:tabs>
        <w:ind w:left="1620" w:hanging="1620"/>
      </w:pPr>
      <w:rPr>
        <w:rFonts w:hint="default"/>
      </w:rPr>
    </w:lvl>
    <w:lvl w:ilvl="2">
      <w:start w:val="2014"/>
      <w:numFmt w:val="decimal"/>
      <w:lvlText w:val="%1.%2.%3"/>
      <w:lvlJc w:val="left"/>
      <w:pPr>
        <w:tabs>
          <w:tab w:val="num" w:pos="1620"/>
        </w:tabs>
        <w:ind w:left="1620" w:hanging="1620"/>
      </w:pPr>
      <w:rPr>
        <w:rFonts w:hint="default"/>
      </w:rPr>
    </w:lvl>
    <w:lvl w:ilvl="3">
      <w:start w:val="1"/>
      <w:numFmt w:val="decimal"/>
      <w:lvlText w:val="%1.%2.%3.%4"/>
      <w:lvlJc w:val="left"/>
      <w:pPr>
        <w:tabs>
          <w:tab w:val="num" w:pos="1620"/>
        </w:tabs>
        <w:ind w:left="1620" w:hanging="1620"/>
      </w:pPr>
      <w:rPr>
        <w:rFonts w:hint="default"/>
      </w:rPr>
    </w:lvl>
    <w:lvl w:ilvl="4">
      <w:start w:val="1"/>
      <w:numFmt w:val="decimal"/>
      <w:lvlText w:val="%1.%2.%3.%4.%5"/>
      <w:lvlJc w:val="left"/>
      <w:pPr>
        <w:tabs>
          <w:tab w:val="num" w:pos="1620"/>
        </w:tabs>
        <w:ind w:left="1620" w:hanging="1620"/>
      </w:pPr>
      <w:rPr>
        <w:rFonts w:hint="default"/>
      </w:rPr>
    </w:lvl>
    <w:lvl w:ilvl="5">
      <w:start w:val="1"/>
      <w:numFmt w:val="decimal"/>
      <w:lvlText w:val="%1.%2.%3.%4.%5.%6"/>
      <w:lvlJc w:val="left"/>
      <w:pPr>
        <w:tabs>
          <w:tab w:val="num" w:pos="1620"/>
        </w:tabs>
        <w:ind w:left="1620" w:hanging="1620"/>
      </w:pPr>
      <w:rPr>
        <w:rFonts w:hint="default"/>
      </w:rPr>
    </w:lvl>
    <w:lvl w:ilvl="6">
      <w:start w:val="1"/>
      <w:numFmt w:val="decimal"/>
      <w:lvlText w:val="%1.%2.%3.%4.%5.%6.%7"/>
      <w:lvlJc w:val="left"/>
      <w:pPr>
        <w:tabs>
          <w:tab w:val="num" w:pos="1620"/>
        </w:tabs>
        <w:ind w:left="1620" w:hanging="162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85E7F75"/>
    <w:multiLevelType w:val="hybridMultilevel"/>
    <w:tmpl w:val="C2408DD4"/>
    <w:lvl w:ilvl="0" w:tplc="5F4661BE">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9460B80"/>
    <w:multiLevelType w:val="hybridMultilevel"/>
    <w:tmpl w:val="4FE0C0B6"/>
    <w:lvl w:ilvl="0" w:tplc="A91C0DF8">
      <w:start w:val="1"/>
      <w:numFmt w:val="decimal"/>
      <w:lvlText w:val="%1."/>
      <w:lvlJc w:val="left"/>
      <w:pPr>
        <w:ind w:left="1353" w:hanging="360"/>
      </w:pPr>
      <w:rPr>
        <w:color w:val="auto"/>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8">
    <w:nsid w:val="34BF52B2"/>
    <w:multiLevelType w:val="hybridMultilevel"/>
    <w:tmpl w:val="E48416D0"/>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9C2378"/>
    <w:multiLevelType w:val="hybridMultilevel"/>
    <w:tmpl w:val="C6BA40EA"/>
    <w:lvl w:ilvl="0" w:tplc="DD8E5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11A0B0C"/>
    <w:multiLevelType w:val="multilevel"/>
    <w:tmpl w:val="F3E2DDF6"/>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870"/>
        </w:tabs>
        <w:ind w:left="870" w:hanging="63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1">
    <w:nsid w:val="6A8C4625"/>
    <w:multiLevelType w:val="multilevel"/>
    <w:tmpl w:val="77CAFD5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
  </w:num>
  <w:num w:numId="2">
    <w:abstractNumId w:val="6"/>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9"/>
  </w:num>
  <w:num w:numId="8">
    <w:abstractNumId w:val="10"/>
  </w:num>
  <w:num w:numId="9">
    <w:abstractNumId w:val="0"/>
  </w:num>
  <w:num w:numId="10">
    <w:abstractNumId w:val="11"/>
  </w:num>
  <w:num w:numId="11">
    <w:abstractNumId w:val="8"/>
  </w:num>
  <w:num w:numId="12">
    <w:abstractNumId w:val="3"/>
  </w:num>
  <w:num w:numId="1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54C59"/>
    <w:rsid w:val="00002D04"/>
    <w:rsid w:val="0000328E"/>
    <w:rsid w:val="000058E8"/>
    <w:rsid w:val="00006D25"/>
    <w:rsid w:val="00013C29"/>
    <w:rsid w:val="00026738"/>
    <w:rsid w:val="00050019"/>
    <w:rsid w:val="000523D8"/>
    <w:rsid w:val="000547E8"/>
    <w:rsid w:val="0005744B"/>
    <w:rsid w:val="00061586"/>
    <w:rsid w:val="0006213F"/>
    <w:rsid w:val="00070A42"/>
    <w:rsid w:val="00072029"/>
    <w:rsid w:val="00075E25"/>
    <w:rsid w:val="00081E6B"/>
    <w:rsid w:val="000829BA"/>
    <w:rsid w:val="00096871"/>
    <w:rsid w:val="000971F7"/>
    <w:rsid w:val="000A20A8"/>
    <w:rsid w:val="000A474F"/>
    <w:rsid w:val="000B194F"/>
    <w:rsid w:val="000B665B"/>
    <w:rsid w:val="000B7997"/>
    <w:rsid w:val="000C239C"/>
    <w:rsid w:val="000D09B0"/>
    <w:rsid w:val="000D2EAE"/>
    <w:rsid w:val="000D6440"/>
    <w:rsid w:val="000D72A7"/>
    <w:rsid w:val="000E351E"/>
    <w:rsid w:val="000E5757"/>
    <w:rsid w:val="000E5BC2"/>
    <w:rsid w:val="000E7308"/>
    <w:rsid w:val="000F2A8A"/>
    <w:rsid w:val="000F302E"/>
    <w:rsid w:val="0010162A"/>
    <w:rsid w:val="001026BF"/>
    <w:rsid w:val="00104B5A"/>
    <w:rsid w:val="001123BE"/>
    <w:rsid w:val="00115E00"/>
    <w:rsid w:val="001214A3"/>
    <w:rsid w:val="00122AA8"/>
    <w:rsid w:val="0012597F"/>
    <w:rsid w:val="001341C9"/>
    <w:rsid w:val="00137C7A"/>
    <w:rsid w:val="00144131"/>
    <w:rsid w:val="001509FE"/>
    <w:rsid w:val="00154622"/>
    <w:rsid w:val="00180637"/>
    <w:rsid w:val="001843DD"/>
    <w:rsid w:val="0019175B"/>
    <w:rsid w:val="001A080D"/>
    <w:rsid w:val="001A36B4"/>
    <w:rsid w:val="001C106B"/>
    <w:rsid w:val="001C687F"/>
    <w:rsid w:val="001C71B4"/>
    <w:rsid w:val="001C7305"/>
    <w:rsid w:val="001D6188"/>
    <w:rsid w:val="001E129B"/>
    <w:rsid w:val="001E2A57"/>
    <w:rsid w:val="001F21DB"/>
    <w:rsid w:val="0020617D"/>
    <w:rsid w:val="00207FBF"/>
    <w:rsid w:val="002126F6"/>
    <w:rsid w:val="00235D55"/>
    <w:rsid w:val="002426C0"/>
    <w:rsid w:val="002443BE"/>
    <w:rsid w:val="002479F3"/>
    <w:rsid w:val="002517FA"/>
    <w:rsid w:val="00254C59"/>
    <w:rsid w:val="00261F93"/>
    <w:rsid w:val="00266439"/>
    <w:rsid w:val="002701B4"/>
    <w:rsid w:val="00277B3E"/>
    <w:rsid w:val="00292475"/>
    <w:rsid w:val="00292EAF"/>
    <w:rsid w:val="002956A9"/>
    <w:rsid w:val="002975A5"/>
    <w:rsid w:val="002A400E"/>
    <w:rsid w:val="002A7AD2"/>
    <w:rsid w:val="002B57B5"/>
    <w:rsid w:val="002B703C"/>
    <w:rsid w:val="002B72D7"/>
    <w:rsid w:val="002B7C8A"/>
    <w:rsid w:val="002C37B4"/>
    <w:rsid w:val="002C42FA"/>
    <w:rsid w:val="002C7D26"/>
    <w:rsid w:val="002D0387"/>
    <w:rsid w:val="002D240B"/>
    <w:rsid w:val="002D3E1D"/>
    <w:rsid w:val="002D497F"/>
    <w:rsid w:val="002D4AE8"/>
    <w:rsid w:val="002D7BC5"/>
    <w:rsid w:val="002E1FC6"/>
    <w:rsid w:val="002E3F16"/>
    <w:rsid w:val="002E6AC4"/>
    <w:rsid w:val="002E6BD0"/>
    <w:rsid w:val="002F12DE"/>
    <w:rsid w:val="002F1F34"/>
    <w:rsid w:val="00315359"/>
    <w:rsid w:val="00317936"/>
    <w:rsid w:val="00320C71"/>
    <w:rsid w:val="0032477E"/>
    <w:rsid w:val="00331C52"/>
    <w:rsid w:val="00345317"/>
    <w:rsid w:val="00345FAF"/>
    <w:rsid w:val="00355425"/>
    <w:rsid w:val="00356586"/>
    <w:rsid w:val="00360E3A"/>
    <w:rsid w:val="00397701"/>
    <w:rsid w:val="003A0BBF"/>
    <w:rsid w:val="003A150C"/>
    <w:rsid w:val="003A71C3"/>
    <w:rsid w:val="003B510F"/>
    <w:rsid w:val="003B560F"/>
    <w:rsid w:val="003B58FD"/>
    <w:rsid w:val="003B65F3"/>
    <w:rsid w:val="003C000A"/>
    <w:rsid w:val="003C072A"/>
    <w:rsid w:val="003C09FE"/>
    <w:rsid w:val="003C20C6"/>
    <w:rsid w:val="003C2F33"/>
    <w:rsid w:val="003C729B"/>
    <w:rsid w:val="003D10A7"/>
    <w:rsid w:val="003D1D5B"/>
    <w:rsid w:val="003D3CBD"/>
    <w:rsid w:val="003D6A78"/>
    <w:rsid w:val="003E30A1"/>
    <w:rsid w:val="003E4B08"/>
    <w:rsid w:val="003E6F0A"/>
    <w:rsid w:val="003F4626"/>
    <w:rsid w:val="004041FF"/>
    <w:rsid w:val="00416D6C"/>
    <w:rsid w:val="00433F6A"/>
    <w:rsid w:val="00435EDF"/>
    <w:rsid w:val="004368CF"/>
    <w:rsid w:val="00436E97"/>
    <w:rsid w:val="00437483"/>
    <w:rsid w:val="004434DD"/>
    <w:rsid w:val="004467F7"/>
    <w:rsid w:val="00450FD0"/>
    <w:rsid w:val="00452088"/>
    <w:rsid w:val="00465647"/>
    <w:rsid w:val="00472404"/>
    <w:rsid w:val="00472FEC"/>
    <w:rsid w:val="00476701"/>
    <w:rsid w:val="004778AC"/>
    <w:rsid w:val="0048499F"/>
    <w:rsid w:val="00493315"/>
    <w:rsid w:val="0049447E"/>
    <w:rsid w:val="00497F7B"/>
    <w:rsid w:val="004B3A6F"/>
    <w:rsid w:val="004C0F21"/>
    <w:rsid w:val="004C19BF"/>
    <w:rsid w:val="004C5736"/>
    <w:rsid w:val="004C59EF"/>
    <w:rsid w:val="004D2D46"/>
    <w:rsid w:val="004D458D"/>
    <w:rsid w:val="004F0414"/>
    <w:rsid w:val="004F2A62"/>
    <w:rsid w:val="004F6E2F"/>
    <w:rsid w:val="0050585D"/>
    <w:rsid w:val="00510046"/>
    <w:rsid w:val="00521A6E"/>
    <w:rsid w:val="005404A4"/>
    <w:rsid w:val="00542A24"/>
    <w:rsid w:val="00546348"/>
    <w:rsid w:val="00546426"/>
    <w:rsid w:val="00547FB9"/>
    <w:rsid w:val="00552089"/>
    <w:rsid w:val="005522DB"/>
    <w:rsid w:val="005644C9"/>
    <w:rsid w:val="00575FE8"/>
    <w:rsid w:val="00580317"/>
    <w:rsid w:val="00580636"/>
    <w:rsid w:val="00581756"/>
    <w:rsid w:val="00585C65"/>
    <w:rsid w:val="005928BB"/>
    <w:rsid w:val="00597858"/>
    <w:rsid w:val="005A0DC0"/>
    <w:rsid w:val="005A33D6"/>
    <w:rsid w:val="005A7333"/>
    <w:rsid w:val="005B0B3C"/>
    <w:rsid w:val="005B46AE"/>
    <w:rsid w:val="005B535C"/>
    <w:rsid w:val="005B7ECF"/>
    <w:rsid w:val="005C4674"/>
    <w:rsid w:val="005D0276"/>
    <w:rsid w:val="005D2964"/>
    <w:rsid w:val="005D37D9"/>
    <w:rsid w:val="005D614A"/>
    <w:rsid w:val="005E26E9"/>
    <w:rsid w:val="005E48A6"/>
    <w:rsid w:val="005F0942"/>
    <w:rsid w:val="005F1EFA"/>
    <w:rsid w:val="005F61D4"/>
    <w:rsid w:val="005F7CE3"/>
    <w:rsid w:val="00601F8F"/>
    <w:rsid w:val="006117C3"/>
    <w:rsid w:val="00620D05"/>
    <w:rsid w:val="00632CFB"/>
    <w:rsid w:val="00636B71"/>
    <w:rsid w:val="0064236F"/>
    <w:rsid w:val="0064685F"/>
    <w:rsid w:val="0065026F"/>
    <w:rsid w:val="00650C3C"/>
    <w:rsid w:val="00652A1E"/>
    <w:rsid w:val="006646BB"/>
    <w:rsid w:val="006649EE"/>
    <w:rsid w:val="0066507A"/>
    <w:rsid w:val="00667295"/>
    <w:rsid w:val="00670C11"/>
    <w:rsid w:val="00671A57"/>
    <w:rsid w:val="00672F55"/>
    <w:rsid w:val="00681251"/>
    <w:rsid w:val="00685E00"/>
    <w:rsid w:val="00693A92"/>
    <w:rsid w:val="0069691A"/>
    <w:rsid w:val="006A5486"/>
    <w:rsid w:val="006C3522"/>
    <w:rsid w:val="006D14EF"/>
    <w:rsid w:val="006D7752"/>
    <w:rsid w:val="006E0756"/>
    <w:rsid w:val="006E1C11"/>
    <w:rsid w:val="006E5C56"/>
    <w:rsid w:val="006F1B3F"/>
    <w:rsid w:val="006F436C"/>
    <w:rsid w:val="006F5173"/>
    <w:rsid w:val="006F5222"/>
    <w:rsid w:val="006F7142"/>
    <w:rsid w:val="006F73B0"/>
    <w:rsid w:val="00700FAF"/>
    <w:rsid w:val="00715F7A"/>
    <w:rsid w:val="00730DF5"/>
    <w:rsid w:val="007341DF"/>
    <w:rsid w:val="00743428"/>
    <w:rsid w:val="00743A08"/>
    <w:rsid w:val="00744945"/>
    <w:rsid w:val="00745CDF"/>
    <w:rsid w:val="0074618D"/>
    <w:rsid w:val="00751A57"/>
    <w:rsid w:val="00752580"/>
    <w:rsid w:val="00752E44"/>
    <w:rsid w:val="00754F82"/>
    <w:rsid w:val="0075668C"/>
    <w:rsid w:val="00757C80"/>
    <w:rsid w:val="00762DFB"/>
    <w:rsid w:val="007774D5"/>
    <w:rsid w:val="007848C4"/>
    <w:rsid w:val="00786589"/>
    <w:rsid w:val="00787630"/>
    <w:rsid w:val="0079075A"/>
    <w:rsid w:val="00791FEE"/>
    <w:rsid w:val="00797A09"/>
    <w:rsid w:val="007A220E"/>
    <w:rsid w:val="007A49B9"/>
    <w:rsid w:val="007C19A5"/>
    <w:rsid w:val="007C3533"/>
    <w:rsid w:val="007C3DC2"/>
    <w:rsid w:val="007D07D6"/>
    <w:rsid w:val="007D0C0E"/>
    <w:rsid w:val="007D396D"/>
    <w:rsid w:val="007D6DDB"/>
    <w:rsid w:val="007E75F2"/>
    <w:rsid w:val="007F0D39"/>
    <w:rsid w:val="007F1988"/>
    <w:rsid w:val="007F7924"/>
    <w:rsid w:val="0080410A"/>
    <w:rsid w:val="00807075"/>
    <w:rsid w:val="008079EA"/>
    <w:rsid w:val="0081545A"/>
    <w:rsid w:val="00816255"/>
    <w:rsid w:val="008238EC"/>
    <w:rsid w:val="00833F12"/>
    <w:rsid w:val="0084108B"/>
    <w:rsid w:val="00845D6B"/>
    <w:rsid w:val="00850201"/>
    <w:rsid w:val="008633C6"/>
    <w:rsid w:val="008644B5"/>
    <w:rsid w:val="00871E9E"/>
    <w:rsid w:val="008760F9"/>
    <w:rsid w:val="00877EA2"/>
    <w:rsid w:val="008820F0"/>
    <w:rsid w:val="00884C89"/>
    <w:rsid w:val="00891191"/>
    <w:rsid w:val="008A34E2"/>
    <w:rsid w:val="008A68E3"/>
    <w:rsid w:val="008B1299"/>
    <w:rsid w:val="008B397C"/>
    <w:rsid w:val="008B4619"/>
    <w:rsid w:val="008C68DA"/>
    <w:rsid w:val="008C7279"/>
    <w:rsid w:val="008C77DC"/>
    <w:rsid w:val="008D3C59"/>
    <w:rsid w:val="008D5827"/>
    <w:rsid w:val="008E0C4C"/>
    <w:rsid w:val="008E1E40"/>
    <w:rsid w:val="008E6D77"/>
    <w:rsid w:val="008F1153"/>
    <w:rsid w:val="008F18C6"/>
    <w:rsid w:val="008F6268"/>
    <w:rsid w:val="0090271E"/>
    <w:rsid w:val="00907360"/>
    <w:rsid w:val="0090777F"/>
    <w:rsid w:val="0090791A"/>
    <w:rsid w:val="009118F2"/>
    <w:rsid w:val="00912CED"/>
    <w:rsid w:val="009132A1"/>
    <w:rsid w:val="0092371A"/>
    <w:rsid w:val="009251E7"/>
    <w:rsid w:val="00927B7F"/>
    <w:rsid w:val="00930808"/>
    <w:rsid w:val="00931DC3"/>
    <w:rsid w:val="00941D72"/>
    <w:rsid w:val="00942ACB"/>
    <w:rsid w:val="00943E01"/>
    <w:rsid w:val="009450D4"/>
    <w:rsid w:val="0095362E"/>
    <w:rsid w:val="00954499"/>
    <w:rsid w:val="00957732"/>
    <w:rsid w:val="00961238"/>
    <w:rsid w:val="009621A4"/>
    <w:rsid w:val="00963BEF"/>
    <w:rsid w:val="0096571C"/>
    <w:rsid w:val="0096665E"/>
    <w:rsid w:val="00971942"/>
    <w:rsid w:val="00974762"/>
    <w:rsid w:val="00976D44"/>
    <w:rsid w:val="00981A0A"/>
    <w:rsid w:val="009915FC"/>
    <w:rsid w:val="0099363A"/>
    <w:rsid w:val="0099647C"/>
    <w:rsid w:val="009A5275"/>
    <w:rsid w:val="009A61C3"/>
    <w:rsid w:val="009B04F7"/>
    <w:rsid w:val="009B6B73"/>
    <w:rsid w:val="009B7D50"/>
    <w:rsid w:val="009C3637"/>
    <w:rsid w:val="009D0B2A"/>
    <w:rsid w:val="009D2A89"/>
    <w:rsid w:val="009D2CD1"/>
    <w:rsid w:val="009D315C"/>
    <w:rsid w:val="009D31F7"/>
    <w:rsid w:val="009D34E8"/>
    <w:rsid w:val="009D6D29"/>
    <w:rsid w:val="009E2BB9"/>
    <w:rsid w:val="009E4377"/>
    <w:rsid w:val="009E61B4"/>
    <w:rsid w:val="009E6E90"/>
    <w:rsid w:val="00A05002"/>
    <w:rsid w:val="00A05E4F"/>
    <w:rsid w:val="00A06FBF"/>
    <w:rsid w:val="00A16153"/>
    <w:rsid w:val="00A267D8"/>
    <w:rsid w:val="00A323DF"/>
    <w:rsid w:val="00A35502"/>
    <w:rsid w:val="00A3791D"/>
    <w:rsid w:val="00A43E53"/>
    <w:rsid w:val="00A52F1E"/>
    <w:rsid w:val="00A53BA7"/>
    <w:rsid w:val="00A55C84"/>
    <w:rsid w:val="00A5646B"/>
    <w:rsid w:val="00A71995"/>
    <w:rsid w:val="00A73849"/>
    <w:rsid w:val="00A74315"/>
    <w:rsid w:val="00A82461"/>
    <w:rsid w:val="00A866CD"/>
    <w:rsid w:val="00A92EF2"/>
    <w:rsid w:val="00A95BA9"/>
    <w:rsid w:val="00AA0B16"/>
    <w:rsid w:val="00AA2350"/>
    <w:rsid w:val="00AB575C"/>
    <w:rsid w:val="00AB580F"/>
    <w:rsid w:val="00AC1D6B"/>
    <w:rsid w:val="00AC5110"/>
    <w:rsid w:val="00AD2C4D"/>
    <w:rsid w:val="00AD549A"/>
    <w:rsid w:val="00AE6DA5"/>
    <w:rsid w:val="00AF413C"/>
    <w:rsid w:val="00AF4AB3"/>
    <w:rsid w:val="00AF656E"/>
    <w:rsid w:val="00B00781"/>
    <w:rsid w:val="00B00E91"/>
    <w:rsid w:val="00B261E8"/>
    <w:rsid w:val="00B27E76"/>
    <w:rsid w:val="00B42FC7"/>
    <w:rsid w:val="00B478AB"/>
    <w:rsid w:val="00B47E66"/>
    <w:rsid w:val="00B51893"/>
    <w:rsid w:val="00B54CD9"/>
    <w:rsid w:val="00B628DA"/>
    <w:rsid w:val="00B666C9"/>
    <w:rsid w:val="00B74911"/>
    <w:rsid w:val="00B76FD5"/>
    <w:rsid w:val="00B77108"/>
    <w:rsid w:val="00B874E6"/>
    <w:rsid w:val="00B87C14"/>
    <w:rsid w:val="00B903EE"/>
    <w:rsid w:val="00B929D7"/>
    <w:rsid w:val="00BA730C"/>
    <w:rsid w:val="00BB512F"/>
    <w:rsid w:val="00BC3103"/>
    <w:rsid w:val="00BD2799"/>
    <w:rsid w:val="00BD2815"/>
    <w:rsid w:val="00BE2444"/>
    <w:rsid w:val="00BF701C"/>
    <w:rsid w:val="00BF7DD1"/>
    <w:rsid w:val="00BF7FC2"/>
    <w:rsid w:val="00C01BAE"/>
    <w:rsid w:val="00C0225F"/>
    <w:rsid w:val="00C12FFA"/>
    <w:rsid w:val="00C321B7"/>
    <w:rsid w:val="00C346A9"/>
    <w:rsid w:val="00C3561E"/>
    <w:rsid w:val="00C439B3"/>
    <w:rsid w:val="00C45603"/>
    <w:rsid w:val="00C46D22"/>
    <w:rsid w:val="00C4732E"/>
    <w:rsid w:val="00C5313C"/>
    <w:rsid w:val="00C53DE2"/>
    <w:rsid w:val="00C5419C"/>
    <w:rsid w:val="00C62252"/>
    <w:rsid w:val="00C71E46"/>
    <w:rsid w:val="00C72FC7"/>
    <w:rsid w:val="00C76A74"/>
    <w:rsid w:val="00C80332"/>
    <w:rsid w:val="00C97BC1"/>
    <w:rsid w:val="00CA1C97"/>
    <w:rsid w:val="00CA2285"/>
    <w:rsid w:val="00CA2E66"/>
    <w:rsid w:val="00CA48D7"/>
    <w:rsid w:val="00CA71B4"/>
    <w:rsid w:val="00CB6111"/>
    <w:rsid w:val="00CC1428"/>
    <w:rsid w:val="00CC1CC0"/>
    <w:rsid w:val="00CC7D37"/>
    <w:rsid w:val="00CD567B"/>
    <w:rsid w:val="00CD72CB"/>
    <w:rsid w:val="00CD7EC6"/>
    <w:rsid w:val="00CE0716"/>
    <w:rsid w:val="00CE2B85"/>
    <w:rsid w:val="00CE3AB1"/>
    <w:rsid w:val="00CE6851"/>
    <w:rsid w:val="00CF678F"/>
    <w:rsid w:val="00D00863"/>
    <w:rsid w:val="00D05A1D"/>
    <w:rsid w:val="00D07B58"/>
    <w:rsid w:val="00D1261C"/>
    <w:rsid w:val="00D16A2B"/>
    <w:rsid w:val="00D23EC9"/>
    <w:rsid w:val="00D245DC"/>
    <w:rsid w:val="00D25F13"/>
    <w:rsid w:val="00D3511E"/>
    <w:rsid w:val="00D35E85"/>
    <w:rsid w:val="00D41442"/>
    <w:rsid w:val="00D447E9"/>
    <w:rsid w:val="00D47028"/>
    <w:rsid w:val="00D47B82"/>
    <w:rsid w:val="00D57450"/>
    <w:rsid w:val="00D6118C"/>
    <w:rsid w:val="00D62D6D"/>
    <w:rsid w:val="00D64103"/>
    <w:rsid w:val="00D724D7"/>
    <w:rsid w:val="00D72C84"/>
    <w:rsid w:val="00D85AB8"/>
    <w:rsid w:val="00D9702B"/>
    <w:rsid w:val="00DA1814"/>
    <w:rsid w:val="00DA520D"/>
    <w:rsid w:val="00DB3A1C"/>
    <w:rsid w:val="00DC243D"/>
    <w:rsid w:val="00DC49C9"/>
    <w:rsid w:val="00DC523C"/>
    <w:rsid w:val="00DC7E48"/>
    <w:rsid w:val="00DD095C"/>
    <w:rsid w:val="00DD2199"/>
    <w:rsid w:val="00DD3344"/>
    <w:rsid w:val="00DE181E"/>
    <w:rsid w:val="00DE3CE5"/>
    <w:rsid w:val="00DE79BA"/>
    <w:rsid w:val="00DF0BED"/>
    <w:rsid w:val="00DF6270"/>
    <w:rsid w:val="00DF7DBD"/>
    <w:rsid w:val="00E055C3"/>
    <w:rsid w:val="00E057B9"/>
    <w:rsid w:val="00E06351"/>
    <w:rsid w:val="00E118B7"/>
    <w:rsid w:val="00E12F5A"/>
    <w:rsid w:val="00E156BC"/>
    <w:rsid w:val="00E21140"/>
    <w:rsid w:val="00E23087"/>
    <w:rsid w:val="00E2575C"/>
    <w:rsid w:val="00E27975"/>
    <w:rsid w:val="00E302AD"/>
    <w:rsid w:val="00E342F5"/>
    <w:rsid w:val="00E34EC0"/>
    <w:rsid w:val="00E36149"/>
    <w:rsid w:val="00E40F11"/>
    <w:rsid w:val="00E416DE"/>
    <w:rsid w:val="00E42806"/>
    <w:rsid w:val="00E4420C"/>
    <w:rsid w:val="00E606A4"/>
    <w:rsid w:val="00E63840"/>
    <w:rsid w:val="00E64DF9"/>
    <w:rsid w:val="00E7038E"/>
    <w:rsid w:val="00E738EF"/>
    <w:rsid w:val="00E74042"/>
    <w:rsid w:val="00E746E2"/>
    <w:rsid w:val="00E800D5"/>
    <w:rsid w:val="00E821A6"/>
    <w:rsid w:val="00E8250E"/>
    <w:rsid w:val="00E82B18"/>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77EA"/>
    <w:rsid w:val="00F0096C"/>
    <w:rsid w:val="00F07C16"/>
    <w:rsid w:val="00F10098"/>
    <w:rsid w:val="00F133D1"/>
    <w:rsid w:val="00F14AE6"/>
    <w:rsid w:val="00F1693E"/>
    <w:rsid w:val="00F218DE"/>
    <w:rsid w:val="00F24169"/>
    <w:rsid w:val="00F26747"/>
    <w:rsid w:val="00F2795D"/>
    <w:rsid w:val="00F30B55"/>
    <w:rsid w:val="00F31821"/>
    <w:rsid w:val="00F344E3"/>
    <w:rsid w:val="00F3456D"/>
    <w:rsid w:val="00F34788"/>
    <w:rsid w:val="00F351C8"/>
    <w:rsid w:val="00F37DB3"/>
    <w:rsid w:val="00F44EF6"/>
    <w:rsid w:val="00F47347"/>
    <w:rsid w:val="00F74AEA"/>
    <w:rsid w:val="00F807B6"/>
    <w:rsid w:val="00F87692"/>
    <w:rsid w:val="00F87BDD"/>
    <w:rsid w:val="00F9216B"/>
    <w:rsid w:val="00F94049"/>
    <w:rsid w:val="00F969F4"/>
    <w:rsid w:val="00FA2DDB"/>
    <w:rsid w:val="00FA3ADF"/>
    <w:rsid w:val="00FC7A55"/>
    <w:rsid w:val="00FD2462"/>
    <w:rsid w:val="00FD481D"/>
    <w:rsid w:val="00FD7B6B"/>
    <w:rsid w:val="00FE7E2D"/>
    <w:rsid w:val="00FF2586"/>
    <w:rsid w:val="00FF54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99" w:qFormat="1"/>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aliases w:val="Глава"/>
    <w:basedOn w:val="a1"/>
    <w:next w:val="a1"/>
    <w:link w:val="10"/>
    <w:qFormat/>
    <w:rsid w:val="0084108B"/>
    <w:pPr>
      <w:keepNext/>
      <w:jc w:val="center"/>
      <w:outlineLvl w:val="0"/>
    </w:pPr>
    <w:rPr>
      <w:b/>
      <w:szCs w:val="20"/>
    </w:rPr>
  </w:style>
  <w:style w:type="paragraph" w:styleId="2">
    <w:name w:val="heading 2"/>
    <w:basedOn w:val="a1"/>
    <w:next w:val="a1"/>
    <w:link w:val="20"/>
    <w:uiPriority w:val="99"/>
    <w:qFormat/>
    <w:rsid w:val="0084108B"/>
    <w:pPr>
      <w:keepNext/>
      <w:jc w:val="center"/>
      <w:outlineLvl w:val="1"/>
    </w:pPr>
    <w:rPr>
      <w:b/>
      <w:sz w:val="36"/>
      <w:szCs w:val="20"/>
    </w:rPr>
  </w:style>
  <w:style w:type="paragraph" w:styleId="3">
    <w:name w:val="heading 3"/>
    <w:basedOn w:val="a1"/>
    <w:next w:val="a1"/>
    <w:link w:val="30"/>
    <w:uiPriority w:val="9"/>
    <w:qFormat/>
    <w:rsid w:val="0084108B"/>
    <w:pPr>
      <w:keepNext/>
      <w:jc w:val="center"/>
      <w:outlineLvl w:val="2"/>
    </w:pPr>
    <w:rPr>
      <w:b/>
      <w:sz w:val="28"/>
      <w:szCs w:val="20"/>
    </w:rPr>
  </w:style>
  <w:style w:type="paragraph" w:styleId="4">
    <w:name w:val="heading 4"/>
    <w:basedOn w:val="a1"/>
    <w:next w:val="a1"/>
    <w:link w:val="40"/>
    <w:uiPriority w:val="99"/>
    <w:qFormat/>
    <w:rsid w:val="009D6D29"/>
    <w:pPr>
      <w:keepNext/>
      <w:outlineLvl w:val="3"/>
    </w:pPr>
  </w:style>
  <w:style w:type="paragraph" w:styleId="5">
    <w:name w:val="heading 5"/>
    <w:basedOn w:val="a1"/>
    <w:next w:val="a1"/>
    <w:link w:val="50"/>
    <w:uiPriority w:val="99"/>
    <w:qFormat/>
    <w:rsid w:val="009D6D29"/>
    <w:pPr>
      <w:spacing w:before="240" w:after="60"/>
      <w:outlineLvl w:val="4"/>
    </w:pPr>
    <w:rPr>
      <w:rFonts w:ascii="Calibri" w:hAnsi="Calibri" w:cs="Calibri"/>
      <w:b/>
      <w:bCs/>
      <w:i/>
      <w:iCs/>
      <w:sz w:val="26"/>
      <w:szCs w:val="26"/>
    </w:rPr>
  </w:style>
  <w:style w:type="paragraph" w:styleId="6">
    <w:name w:val="heading 6"/>
    <w:basedOn w:val="a1"/>
    <w:next w:val="a1"/>
    <w:link w:val="60"/>
    <w:uiPriority w:val="99"/>
    <w:qFormat/>
    <w:rsid w:val="009D6D29"/>
    <w:pPr>
      <w:spacing w:before="240" w:after="60"/>
      <w:outlineLvl w:val="5"/>
    </w:pPr>
    <w:rPr>
      <w:b/>
      <w:bCs/>
      <w:sz w:val="22"/>
      <w:szCs w:val="22"/>
    </w:rPr>
  </w:style>
  <w:style w:type="paragraph" w:styleId="8">
    <w:name w:val="heading 8"/>
    <w:basedOn w:val="a1"/>
    <w:next w:val="a1"/>
    <w:link w:val="80"/>
    <w:uiPriority w:val="99"/>
    <w:qFormat/>
    <w:rsid w:val="009D6D29"/>
    <w:pPr>
      <w:spacing w:before="240" w:after="60"/>
      <w:outlineLvl w:val="7"/>
    </w:pPr>
    <w:rPr>
      <w:rFonts w:ascii="Calibri" w:hAnsi="Calibri" w:cs="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link w:val="a8"/>
    <w:uiPriority w:val="99"/>
    <w:rsid w:val="00DD095C"/>
    <w:pPr>
      <w:ind w:firstLine="720"/>
      <w:jc w:val="both"/>
    </w:pPr>
    <w:rPr>
      <w:szCs w:val="20"/>
    </w:rPr>
  </w:style>
  <w:style w:type="paragraph" w:styleId="21">
    <w:name w:val="Body Text 2"/>
    <w:basedOn w:val="a1"/>
    <w:link w:val="22"/>
    <w:uiPriority w:val="99"/>
    <w:rsid w:val="00DD095C"/>
    <w:pPr>
      <w:jc w:val="both"/>
    </w:pPr>
    <w:rPr>
      <w:sz w:val="32"/>
      <w:szCs w:val="20"/>
      <w:lang w:val="en-US"/>
    </w:rPr>
  </w:style>
  <w:style w:type="paragraph" w:styleId="23">
    <w:name w:val="Body Text Indent 2"/>
    <w:basedOn w:val="a1"/>
    <w:link w:val="24"/>
    <w:uiPriority w:val="99"/>
    <w:rsid w:val="00DD095C"/>
    <w:pPr>
      <w:ind w:firstLine="709"/>
      <w:jc w:val="both"/>
    </w:pPr>
    <w:rPr>
      <w:sz w:val="28"/>
      <w:szCs w:val="20"/>
    </w:rPr>
  </w:style>
  <w:style w:type="paragraph" w:styleId="a9">
    <w:name w:val="header"/>
    <w:basedOn w:val="a1"/>
    <w:link w:val="aa"/>
    <w:uiPriority w:val="99"/>
    <w:rsid w:val="002B703C"/>
    <w:pPr>
      <w:tabs>
        <w:tab w:val="center" w:pos="4677"/>
        <w:tab w:val="right" w:pos="9355"/>
      </w:tabs>
    </w:pPr>
  </w:style>
  <w:style w:type="character" w:styleId="ab">
    <w:name w:val="page number"/>
    <w:basedOn w:val="a2"/>
    <w:rsid w:val="002B703C"/>
  </w:style>
  <w:style w:type="paragraph" w:styleId="ac">
    <w:name w:val="footer"/>
    <w:basedOn w:val="a1"/>
    <w:link w:val="ad"/>
    <w:uiPriority w:val="99"/>
    <w:rsid w:val="003C20C6"/>
    <w:pPr>
      <w:tabs>
        <w:tab w:val="center" w:pos="4677"/>
        <w:tab w:val="right" w:pos="9355"/>
      </w:tabs>
    </w:pPr>
  </w:style>
  <w:style w:type="character" w:customStyle="1" w:styleId="ae">
    <w:name w:val="Цветовое выделение"/>
    <w:uiPriority w:val="99"/>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link w:val="af3"/>
    <w:uiPriority w:val="99"/>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uiPriority w:val="99"/>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uiPriority w:val="99"/>
    <w:qFormat/>
    <w:rsid w:val="002C42FA"/>
    <w:pPr>
      <w:jc w:val="center"/>
    </w:pPr>
    <w:rPr>
      <w:b/>
      <w:bCs/>
    </w:rPr>
  </w:style>
  <w:style w:type="character" w:customStyle="1" w:styleId="afb">
    <w:name w:val="Название Знак"/>
    <w:basedOn w:val="a2"/>
    <w:link w:val="afa"/>
    <w:uiPriority w:val="99"/>
    <w:rsid w:val="002C42FA"/>
    <w:rPr>
      <w:b/>
      <w:bCs/>
      <w:sz w:val="24"/>
      <w:szCs w:val="24"/>
    </w:rPr>
  </w:style>
  <w:style w:type="paragraph" w:customStyle="1" w:styleId="ConsPlusNormal">
    <w:name w:val="ConsPlusNormal"/>
    <w:link w:val="ConsPlusNormal0"/>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c">
    <w:name w:val="Subtitle"/>
    <w:basedOn w:val="a1"/>
    <w:next w:val="a1"/>
    <w:link w:val="afd"/>
    <w:uiPriority w:val="99"/>
    <w:qFormat/>
    <w:rsid w:val="00581756"/>
    <w:pPr>
      <w:spacing w:after="60"/>
      <w:jc w:val="center"/>
      <w:outlineLvl w:val="1"/>
    </w:pPr>
    <w:rPr>
      <w:rFonts w:ascii="Cambria" w:hAnsi="Cambria"/>
    </w:rPr>
  </w:style>
  <w:style w:type="character" w:customStyle="1" w:styleId="afd">
    <w:name w:val="Подзаголовок Знак"/>
    <w:basedOn w:val="a2"/>
    <w:link w:val="afc"/>
    <w:uiPriority w:val="99"/>
    <w:rsid w:val="00581756"/>
    <w:rPr>
      <w:rFonts w:ascii="Cambria" w:hAnsi="Cambria"/>
      <w:sz w:val="24"/>
      <w:szCs w:val="24"/>
    </w:rPr>
  </w:style>
  <w:style w:type="character" w:styleId="afe">
    <w:name w:val="Strong"/>
    <w:qFormat/>
    <w:rsid w:val="00685E00"/>
    <w:rPr>
      <w:b/>
      <w:bCs/>
    </w:rPr>
  </w:style>
  <w:style w:type="paragraph" w:customStyle="1" w:styleId="ConsPlusTitle">
    <w:name w:val="ConsPlusTitle"/>
    <w:rsid w:val="00797A09"/>
    <w:pPr>
      <w:widowControl w:val="0"/>
      <w:autoSpaceDE w:val="0"/>
      <w:autoSpaceDN w:val="0"/>
      <w:adjustRightInd w:val="0"/>
    </w:pPr>
    <w:rPr>
      <w:b/>
      <w:bCs/>
      <w:sz w:val="24"/>
      <w:szCs w:val="24"/>
    </w:rPr>
  </w:style>
  <w:style w:type="character" w:customStyle="1" w:styleId="40">
    <w:name w:val="Заголовок 4 Знак"/>
    <w:basedOn w:val="a2"/>
    <w:link w:val="4"/>
    <w:uiPriority w:val="99"/>
    <w:rsid w:val="009D6D29"/>
    <w:rPr>
      <w:sz w:val="24"/>
      <w:szCs w:val="24"/>
    </w:rPr>
  </w:style>
  <w:style w:type="character" w:customStyle="1" w:styleId="50">
    <w:name w:val="Заголовок 5 Знак"/>
    <w:basedOn w:val="a2"/>
    <w:link w:val="5"/>
    <w:uiPriority w:val="99"/>
    <w:rsid w:val="009D6D29"/>
    <w:rPr>
      <w:rFonts w:ascii="Calibri" w:hAnsi="Calibri" w:cs="Calibri"/>
      <w:b/>
      <w:bCs/>
      <w:i/>
      <w:iCs/>
      <w:sz w:val="26"/>
      <w:szCs w:val="26"/>
    </w:rPr>
  </w:style>
  <w:style w:type="character" w:customStyle="1" w:styleId="60">
    <w:name w:val="Заголовок 6 Знак"/>
    <w:basedOn w:val="a2"/>
    <w:link w:val="6"/>
    <w:uiPriority w:val="99"/>
    <w:rsid w:val="009D6D29"/>
    <w:rPr>
      <w:b/>
      <w:bCs/>
      <w:sz w:val="22"/>
      <w:szCs w:val="22"/>
    </w:rPr>
  </w:style>
  <w:style w:type="character" w:customStyle="1" w:styleId="80">
    <w:name w:val="Заголовок 8 Знак"/>
    <w:basedOn w:val="a2"/>
    <w:link w:val="8"/>
    <w:uiPriority w:val="99"/>
    <w:rsid w:val="009D6D29"/>
    <w:rPr>
      <w:rFonts w:ascii="Calibri" w:hAnsi="Calibri" w:cs="Calibri"/>
      <w:i/>
      <w:iCs/>
      <w:sz w:val="24"/>
      <w:szCs w:val="24"/>
    </w:rPr>
  </w:style>
  <w:style w:type="character" w:customStyle="1" w:styleId="10">
    <w:name w:val="Заголовок 1 Знак"/>
    <w:aliases w:val="Глава Знак"/>
    <w:basedOn w:val="a2"/>
    <w:link w:val="1"/>
    <w:locked/>
    <w:rsid w:val="009D6D29"/>
    <w:rPr>
      <w:b/>
      <w:sz w:val="24"/>
    </w:rPr>
  </w:style>
  <w:style w:type="character" w:customStyle="1" w:styleId="20">
    <w:name w:val="Заголовок 2 Знак"/>
    <w:basedOn w:val="a2"/>
    <w:link w:val="2"/>
    <w:uiPriority w:val="99"/>
    <w:locked/>
    <w:rsid w:val="009D6D29"/>
    <w:rPr>
      <w:b/>
      <w:sz w:val="36"/>
    </w:rPr>
  </w:style>
  <w:style w:type="character" w:customStyle="1" w:styleId="30">
    <w:name w:val="Заголовок 3 Знак"/>
    <w:basedOn w:val="a2"/>
    <w:link w:val="3"/>
    <w:uiPriority w:val="9"/>
    <w:locked/>
    <w:rsid w:val="009D6D29"/>
    <w:rPr>
      <w:b/>
      <w:sz w:val="28"/>
    </w:rPr>
  </w:style>
  <w:style w:type="character" w:customStyle="1" w:styleId="ConsPlusNormal0">
    <w:name w:val="ConsPlusNormal Знак"/>
    <w:basedOn w:val="a2"/>
    <w:link w:val="ConsPlusNormal"/>
    <w:uiPriority w:val="99"/>
    <w:locked/>
    <w:rsid w:val="009D6D29"/>
    <w:rPr>
      <w:sz w:val="24"/>
      <w:szCs w:val="24"/>
    </w:rPr>
  </w:style>
  <w:style w:type="paragraph" w:customStyle="1" w:styleId="Style1">
    <w:name w:val="Style 1"/>
    <w:uiPriority w:val="99"/>
    <w:rsid w:val="009D6D29"/>
    <w:pPr>
      <w:widowControl w:val="0"/>
      <w:autoSpaceDE w:val="0"/>
      <w:autoSpaceDN w:val="0"/>
      <w:adjustRightInd w:val="0"/>
    </w:pPr>
    <w:rPr>
      <w:lang w:val="en-US"/>
    </w:rPr>
  </w:style>
  <w:style w:type="paragraph" w:customStyle="1" w:styleId="12">
    <w:name w:val="Абзац списка1"/>
    <w:basedOn w:val="a1"/>
    <w:uiPriority w:val="99"/>
    <w:rsid w:val="009D6D29"/>
    <w:pPr>
      <w:spacing w:after="200" w:line="276" w:lineRule="auto"/>
      <w:ind w:left="720"/>
    </w:pPr>
    <w:rPr>
      <w:rFonts w:ascii="Calibri" w:hAnsi="Calibri" w:cs="Calibri"/>
      <w:sz w:val="22"/>
      <w:szCs w:val="22"/>
    </w:rPr>
  </w:style>
  <w:style w:type="paragraph" w:customStyle="1" w:styleId="13">
    <w:name w:val="Без интервала1"/>
    <w:uiPriority w:val="99"/>
    <w:rsid w:val="009D6D29"/>
    <w:rPr>
      <w:rFonts w:ascii="Calibri" w:hAnsi="Calibri" w:cs="Calibri"/>
      <w:sz w:val="22"/>
      <w:szCs w:val="22"/>
      <w:lang w:eastAsia="en-US"/>
    </w:rPr>
  </w:style>
  <w:style w:type="character" w:customStyle="1" w:styleId="FootnoteTextChar">
    <w:name w:val="Footnote Text Char"/>
    <w:uiPriority w:val="99"/>
    <w:locked/>
    <w:rsid w:val="009D6D29"/>
    <w:rPr>
      <w:lang w:val="ru-RU" w:eastAsia="ar-SA" w:bidi="ar-SA"/>
    </w:rPr>
  </w:style>
  <w:style w:type="paragraph" w:styleId="aff">
    <w:name w:val="footnote text"/>
    <w:basedOn w:val="a1"/>
    <w:link w:val="aff0"/>
    <w:uiPriority w:val="99"/>
    <w:rsid w:val="009D6D29"/>
    <w:pPr>
      <w:suppressAutoHyphens/>
    </w:pPr>
    <w:rPr>
      <w:sz w:val="20"/>
      <w:szCs w:val="20"/>
      <w:lang w:eastAsia="ar-SA"/>
    </w:rPr>
  </w:style>
  <w:style w:type="character" w:customStyle="1" w:styleId="aff0">
    <w:name w:val="Текст сноски Знак"/>
    <w:basedOn w:val="a2"/>
    <w:link w:val="aff"/>
    <w:uiPriority w:val="99"/>
    <w:rsid w:val="009D6D29"/>
    <w:rPr>
      <w:lang w:eastAsia="ar-SA"/>
    </w:rPr>
  </w:style>
  <w:style w:type="character" w:customStyle="1" w:styleId="CommentTextChar">
    <w:name w:val="Comment Text Char"/>
    <w:uiPriority w:val="99"/>
    <w:semiHidden/>
    <w:locked/>
    <w:rsid w:val="009D6D29"/>
    <w:rPr>
      <w:rFonts w:ascii="Times New Roman CYR" w:hAnsi="Times New Roman CYR"/>
      <w:lang w:val="ru-RU" w:eastAsia="ru-RU"/>
    </w:rPr>
  </w:style>
  <w:style w:type="paragraph" w:styleId="aff1">
    <w:name w:val="annotation text"/>
    <w:basedOn w:val="a1"/>
    <w:link w:val="aff2"/>
    <w:uiPriority w:val="99"/>
    <w:rsid w:val="009D6D29"/>
    <w:pPr>
      <w:jc w:val="both"/>
    </w:pPr>
    <w:rPr>
      <w:rFonts w:ascii="Times New Roman CYR" w:hAnsi="Times New Roman CYR" w:cs="Times New Roman CYR"/>
      <w:sz w:val="20"/>
      <w:szCs w:val="20"/>
    </w:rPr>
  </w:style>
  <w:style w:type="character" w:customStyle="1" w:styleId="aff2">
    <w:name w:val="Текст примечания Знак"/>
    <w:basedOn w:val="a2"/>
    <w:link w:val="aff1"/>
    <w:uiPriority w:val="99"/>
    <w:rsid w:val="009D6D29"/>
    <w:rPr>
      <w:rFonts w:ascii="Times New Roman CYR" w:hAnsi="Times New Roman CYR" w:cs="Times New Roman CYR"/>
    </w:rPr>
  </w:style>
  <w:style w:type="character" w:customStyle="1" w:styleId="HeaderChar">
    <w:name w:val="Header Char"/>
    <w:uiPriority w:val="99"/>
    <w:locked/>
    <w:rsid w:val="009D6D29"/>
    <w:rPr>
      <w:sz w:val="24"/>
      <w:lang w:val="ru-RU" w:eastAsia="ru-RU"/>
    </w:rPr>
  </w:style>
  <w:style w:type="character" w:customStyle="1" w:styleId="aa">
    <w:name w:val="Верхний колонтитул Знак"/>
    <w:basedOn w:val="a2"/>
    <w:link w:val="a9"/>
    <w:uiPriority w:val="99"/>
    <w:locked/>
    <w:rsid w:val="009D6D29"/>
    <w:rPr>
      <w:sz w:val="24"/>
      <w:szCs w:val="24"/>
    </w:rPr>
  </w:style>
  <w:style w:type="character" w:customStyle="1" w:styleId="FooterChar">
    <w:name w:val="Footer Char"/>
    <w:uiPriority w:val="99"/>
    <w:locked/>
    <w:rsid w:val="009D6D29"/>
    <w:rPr>
      <w:sz w:val="26"/>
      <w:lang w:val="ru-RU" w:eastAsia="ru-RU"/>
    </w:rPr>
  </w:style>
  <w:style w:type="character" w:customStyle="1" w:styleId="ad">
    <w:name w:val="Нижний колонтитул Знак"/>
    <w:basedOn w:val="a2"/>
    <w:link w:val="ac"/>
    <w:uiPriority w:val="99"/>
    <w:locked/>
    <w:rsid w:val="009D6D29"/>
    <w:rPr>
      <w:sz w:val="24"/>
      <w:szCs w:val="24"/>
    </w:rPr>
  </w:style>
  <w:style w:type="character" w:customStyle="1" w:styleId="TitleChar">
    <w:name w:val="Title Char"/>
    <w:uiPriority w:val="99"/>
    <w:locked/>
    <w:rsid w:val="009D6D29"/>
    <w:rPr>
      <w:b/>
      <w:sz w:val="24"/>
      <w:lang w:val="ru-RU" w:eastAsia="ru-RU"/>
    </w:rPr>
  </w:style>
  <w:style w:type="character" w:customStyle="1" w:styleId="BodyTextChar">
    <w:name w:val="Body Text Char"/>
    <w:uiPriority w:val="99"/>
    <w:locked/>
    <w:rsid w:val="009D6D29"/>
    <w:rPr>
      <w:sz w:val="24"/>
      <w:lang w:val="ru-RU" w:eastAsia="ru-RU"/>
    </w:rPr>
  </w:style>
  <w:style w:type="character" w:customStyle="1" w:styleId="BodyTextIndentChar">
    <w:name w:val="Body Text Indent Char"/>
    <w:uiPriority w:val="99"/>
    <w:locked/>
    <w:rsid w:val="009D6D29"/>
    <w:rPr>
      <w:sz w:val="24"/>
      <w:lang w:val="ru-RU" w:eastAsia="ru-RU"/>
    </w:rPr>
  </w:style>
  <w:style w:type="character" w:customStyle="1" w:styleId="a8">
    <w:name w:val="Основной текст с отступом Знак"/>
    <w:basedOn w:val="a2"/>
    <w:link w:val="a7"/>
    <w:uiPriority w:val="99"/>
    <w:locked/>
    <w:rsid w:val="009D6D29"/>
    <w:rPr>
      <w:sz w:val="24"/>
    </w:rPr>
  </w:style>
  <w:style w:type="character" w:customStyle="1" w:styleId="SubtitleChar">
    <w:name w:val="Subtitle Char"/>
    <w:uiPriority w:val="99"/>
    <w:locked/>
    <w:rsid w:val="009D6D29"/>
    <w:rPr>
      <w:sz w:val="28"/>
      <w:lang w:val="ru-RU" w:eastAsia="ru-RU"/>
    </w:rPr>
  </w:style>
  <w:style w:type="character" w:customStyle="1" w:styleId="BodyText2Char">
    <w:name w:val="Body Text 2 Char"/>
    <w:uiPriority w:val="99"/>
    <w:locked/>
    <w:rsid w:val="009D6D29"/>
    <w:rPr>
      <w:sz w:val="24"/>
      <w:lang w:val="ru-RU" w:eastAsia="ru-RU"/>
    </w:rPr>
  </w:style>
  <w:style w:type="character" w:customStyle="1" w:styleId="22">
    <w:name w:val="Основной текст 2 Знак"/>
    <w:basedOn w:val="a2"/>
    <w:link w:val="21"/>
    <w:uiPriority w:val="99"/>
    <w:locked/>
    <w:rsid w:val="009D6D29"/>
    <w:rPr>
      <w:sz w:val="32"/>
      <w:lang w:val="en-US"/>
    </w:rPr>
  </w:style>
  <w:style w:type="character" w:customStyle="1" w:styleId="BodyText3Char">
    <w:name w:val="Body Text 3 Char"/>
    <w:uiPriority w:val="99"/>
    <w:locked/>
    <w:rsid w:val="009D6D29"/>
    <w:rPr>
      <w:sz w:val="16"/>
      <w:lang w:val="ru-RU" w:eastAsia="ru-RU"/>
    </w:rPr>
  </w:style>
  <w:style w:type="paragraph" w:styleId="31">
    <w:name w:val="Body Text 3"/>
    <w:basedOn w:val="a1"/>
    <w:link w:val="32"/>
    <w:uiPriority w:val="99"/>
    <w:rsid w:val="009D6D29"/>
    <w:pPr>
      <w:spacing w:after="120"/>
    </w:pPr>
    <w:rPr>
      <w:sz w:val="16"/>
      <w:szCs w:val="16"/>
    </w:rPr>
  </w:style>
  <w:style w:type="character" w:customStyle="1" w:styleId="32">
    <w:name w:val="Основной текст 3 Знак"/>
    <w:basedOn w:val="a2"/>
    <w:link w:val="31"/>
    <w:uiPriority w:val="99"/>
    <w:rsid w:val="009D6D29"/>
    <w:rPr>
      <w:sz w:val="16"/>
      <w:szCs w:val="16"/>
    </w:rPr>
  </w:style>
  <w:style w:type="character" w:customStyle="1" w:styleId="BodyTextIndent2Char">
    <w:name w:val="Body Text Indent 2 Char"/>
    <w:uiPriority w:val="99"/>
    <w:locked/>
    <w:rsid w:val="009D6D29"/>
    <w:rPr>
      <w:sz w:val="24"/>
      <w:lang w:val="ru-RU" w:eastAsia="ru-RU"/>
    </w:rPr>
  </w:style>
  <w:style w:type="character" w:customStyle="1" w:styleId="24">
    <w:name w:val="Основной текст с отступом 2 Знак"/>
    <w:basedOn w:val="a2"/>
    <w:link w:val="23"/>
    <w:uiPriority w:val="99"/>
    <w:locked/>
    <w:rsid w:val="009D6D29"/>
    <w:rPr>
      <w:sz w:val="28"/>
    </w:rPr>
  </w:style>
  <w:style w:type="character" w:customStyle="1" w:styleId="BodyTextIndent3Char">
    <w:name w:val="Body Text Indent 3 Char"/>
    <w:uiPriority w:val="99"/>
    <w:locked/>
    <w:rsid w:val="009D6D29"/>
    <w:rPr>
      <w:sz w:val="24"/>
      <w:lang w:val="ru-RU" w:eastAsia="ru-RU"/>
    </w:rPr>
  </w:style>
  <w:style w:type="paragraph" w:styleId="33">
    <w:name w:val="Body Text Indent 3"/>
    <w:basedOn w:val="a1"/>
    <w:link w:val="34"/>
    <w:uiPriority w:val="99"/>
    <w:rsid w:val="009D6D29"/>
    <w:pPr>
      <w:ind w:firstLine="567"/>
      <w:jc w:val="both"/>
    </w:pPr>
  </w:style>
  <w:style w:type="character" w:customStyle="1" w:styleId="34">
    <w:name w:val="Основной текст с отступом 3 Знак"/>
    <w:basedOn w:val="a2"/>
    <w:link w:val="33"/>
    <w:uiPriority w:val="99"/>
    <w:rsid w:val="009D6D29"/>
    <w:rPr>
      <w:sz w:val="24"/>
      <w:szCs w:val="24"/>
    </w:rPr>
  </w:style>
  <w:style w:type="character" w:customStyle="1" w:styleId="BalloonTextChar">
    <w:name w:val="Balloon Text Char"/>
    <w:uiPriority w:val="99"/>
    <w:semiHidden/>
    <w:locked/>
    <w:rsid w:val="009D6D29"/>
    <w:rPr>
      <w:rFonts w:ascii="Tahoma" w:hAnsi="Tahoma"/>
      <w:sz w:val="16"/>
      <w:lang w:val="ru-RU" w:eastAsia="ru-RU"/>
    </w:rPr>
  </w:style>
  <w:style w:type="character" w:customStyle="1" w:styleId="af3">
    <w:name w:val="Текст выноски Знак"/>
    <w:basedOn w:val="a2"/>
    <w:link w:val="af2"/>
    <w:uiPriority w:val="99"/>
    <w:locked/>
    <w:rsid w:val="009D6D29"/>
    <w:rPr>
      <w:rFonts w:ascii="Tahoma" w:hAnsi="Tahoma" w:cs="Tahoma"/>
      <w:sz w:val="16"/>
      <w:szCs w:val="16"/>
    </w:rPr>
  </w:style>
  <w:style w:type="character" w:customStyle="1" w:styleId="aff3">
    <w:name w:val="Регламент Знак"/>
    <w:basedOn w:val="a2"/>
    <w:link w:val="a"/>
    <w:uiPriority w:val="99"/>
    <w:locked/>
    <w:rsid w:val="009D6D29"/>
    <w:rPr>
      <w:b/>
      <w:bCs/>
      <w:sz w:val="24"/>
      <w:szCs w:val="24"/>
    </w:rPr>
  </w:style>
  <w:style w:type="paragraph" w:customStyle="1" w:styleId="a">
    <w:name w:val="Регламент"/>
    <w:basedOn w:val="2"/>
    <w:link w:val="aff3"/>
    <w:uiPriority w:val="99"/>
    <w:rsid w:val="009D6D29"/>
    <w:pPr>
      <w:numPr>
        <w:numId w:val="1"/>
      </w:numPr>
    </w:pPr>
    <w:rPr>
      <w:bCs/>
      <w:sz w:val="24"/>
      <w:szCs w:val="24"/>
    </w:rPr>
  </w:style>
  <w:style w:type="paragraph" w:customStyle="1" w:styleId="a0">
    <w:name w:val="Официальный"/>
    <w:basedOn w:val="a1"/>
    <w:uiPriority w:val="99"/>
    <w:rsid w:val="009D6D29"/>
    <w:pPr>
      <w:numPr>
        <w:numId w:val="2"/>
      </w:numPr>
      <w:spacing w:after="200"/>
      <w:ind w:left="425" w:hanging="425"/>
    </w:pPr>
    <w:rPr>
      <w:lang w:eastAsia="en-US"/>
    </w:rPr>
  </w:style>
  <w:style w:type="character" w:customStyle="1" w:styleId="aff4">
    <w:name w:val="Основной текст_"/>
    <w:basedOn w:val="a2"/>
    <w:link w:val="14"/>
    <w:uiPriority w:val="99"/>
    <w:locked/>
    <w:rsid w:val="009D6D29"/>
    <w:rPr>
      <w:sz w:val="23"/>
      <w:szCs w:val="23"/>
      <w:shd w:val="clear" w:color="auto" w:fill="FFFFFF"/>
    </w:rPr>
  </w:style>
  <w:style w:type="paragraph" w:customStyle="1" w:styleId="14">
    <w:name w:val="Основной текст1"/>
    <w:basedOn w:val="a1"/>
    <w:link w:val="aff4"/>
    <w:uiPriority w:val="99"/>
    <w:rsid w:val="009D6D29"/>
    <w:pPr>
      <w:shd w:val="clear" w:color="auto" w:fill="FFFFFF"/>
      <w:spacing w:after="660" w:line="274" w:lineRule="exact"/>
      <w:jc w:val="both"/>
    </w:pPr>
    <w:rPr>
      <w:sz w:val="23"/>
      <w:szCs w:val="23"/>
      <w:shd w:val="clear" w:color="auto" w:fill="FFFFFF"/>
    </w:rPr>
  </w:style>
  <w:style w:type="paragraph" w:customStyle="1" w:styleId="15">
    <w:name w:val="Знак Знак Знак1"/>
    <w:basedOn w:val="a1"/>
    <w:uiPriority w:val="99"/>
    <w:rsid w:val="009D6D29"/>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9D6D29"/>
    <w:pPr>
      <w:widowControl w:val="0"/>
      <w:autoSpaceDE w:val="0"/>
      <w:autoSpaceDN w:val="0"/>
      <w:adjustRightInd w:val="0"/>
    </w:pPr>
    <w:rPr>
      <w:rFonts w:ascii="Calibri" w:hAnsi="Calibri" w:cs="Calibri"/>
      <w:sz w:val="22"/>
      <w:szCs w:val="22"/>
    </w:rPr>
  </w:style>
  <w:style w:type="character" w:customStyle="1" w:styleId="FontStyle19">
    <w:name w:val="Font Style19"/>
    <w:basedOn w:val="a2"/>
    <w:uiPriority w:val="99"/>
    <w:rsid w:val="009D6D29"/>
    <w:rPr>
      <w:rFonts w:ascii="Times New Roman" w:hAnsi="Times New Roman" w:cs="Times New Roman"/>
      <w:sz w:val="26"/>
      <w:szCs w:val="26"/>
    </w:rPr>
  </w:style>
  <w:style w:type="paragraph" w:customStyle="1" w:styleId="aff5">
    <w:name w:val="Кабинет"/>
    <w:basedOn w:val="a1"/>
    <w:uiPriority w:val="99"/>
    <w:rsid w:val="009D6D29"/>
    <w:pPr>
      <w:jc w:val="center"/>
    </w:pPr>
  </w:style>
  <w:style w:type="paragraph" w:customStyle="1" w:styleId="aff6">
    <w:name w:val="Должность"/>
    <w:basedOn w:val="a1"/>
    <w:next w:val="aff7"/>
    <w:uiPriority w:val="99"/>
    <w:rsid w:val="009D6D29"/>
    <w:rPr>
      <w:i/>
      <w:iCs/>
      <w:color w:val="000000"/>
    </w:rPr>
  </w:style>
  <w:style w:type="paragraph" w:customStyle="1" w:styleId="aff7">
    <w:name w:val="ФИО"/>
    <w:basedOn w:val="a1"/>
    <w:uiPriority w:val="99"/>
    <w:rsid w:val="009D6D29"/>
    <w:rPr>
      <w:b/>
      <w:bCs/>
    </w:rPr>
  </w:style>
  <w:style w:type="paragraph" w:customStyle="1" w:styleId="aff8">
    <w:name w:val="Телефон"/>
    <w:basedOn w:val="a1"/>
    <w:uiPriority w:val="99"/>
    <w:rsid w:val="009D6D29"/>
    <w:pPr>
      <w:jc w:val="center"/>
    </w:pPr>
    <w:rPr>
      <w:b/>
      <w:bCs/>
    </w:rPr>
  </w:style>
  <w:style w:type="paragraph" w:customStyle="1" w:styleId="aff9">
    <w:name w:val="Адресные реквизиты"/>
    <w:basedOn w:val="a5"/>
    <w:next w:val="a5"/>
    <w:uiPriority w:val="99"/>
    <w:rsid w:val="009D6D29"/>
    <w:rPr>
      <w:sz w:val="24"/>
      <w:szCs w:val="24"/>
    </w:rPr>
  </w:style>
  <w:style w:type="paragraph" w:customStyle="1" w:styleId="affa">
    <w:name w:val="Обращение"/>
    <w:basedOn w:val="a1"/>
    <w:next w:val="a1"/>
    <w:uiPriority w:val="99"/>
    <w:rsid w:val="009D6D29"/>
    <w:pPr>
      <w:spacing w:before="240" w:after="120"/>
      <w:jc w:val="center"/>
    </w:pPr>
    <w:rPr>
      <w:sz w:val="26"/>
      <w:szCs w:val="26"/>
    </w:rPr>
  </w:style>
  <w:style w:type="paragraph" w:customStyle="1" w:styleId="affb">
    <w:name w:val="Текст док"/>
    <w:basedOn w:val="a1"/>
    <w:autoRedefine/>
    <w:uiPriority w:val="99"/>
    <w:rsid w:val="009D6D29"/>
    <w:pPr>
      <w:tabs>
        <w:tab w:val="left" w:pos="0"/>
        <w:tab w:val="left" w:pos="540"/>
        <w:tab w:val="left" w:pos="1620"/>
      </w:tabs>
      <w:jc w:val="both"/>
    </w:pPr>
    <w:rPr>
      <w:sz w:val="28"/>
      <w:szCs w:val="28"/>
    </w:rPr>
  </w:style>
  <w:style w:type="paragraph" w:customStyle="1" w:styleId="affc">
    <w:name w:val="Исполнитель"/>
    <w:basedOn w:val="a1"/>
    <w:autoRedefine/>
    <w:uiPriority w:val="99"/>
    <w:rsid w:val="009D6D29"/>
    <w:pPr>
      <w:jc w:val="both"/>
    </w:pPr>
    <w:rPr>
      <w:sz w:val="28"/>
      <w:szCs w:val="28"/>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9D6D29"/>
    <w:pPr>
      <w:spacing w:before="100" w:beforeAutospacing="1" w:after="100" w:afterAutospacing="1"/>
    </w:pPr>
    <w:rPr>
      <w:rFonts w:ascii="Tahoma" w:hAnsi="Tahoma" w:cs="Tahoma"/>
      <w:sz w:val="20"/>
      <w:szCs w:val="20"/>
      <w:lang w:val="en-US" w:eastAsia="en-US"/>
    </w:rPr>
  </w:style>
  <w:style w:type="paragraph" w:customStyle="1" w:styleId="affd">
    <w:name w:val="Подпись док"/>
    <w:basedOn w:val="1"/>
    <w:autoRedefine/>
    <w:uiPriority w:val="99"/>
    <w:rsid w:val="009D6D29"/>
    <w:pPr>
      <w:jc w:val="both"/>
    </w:pPr>
    <w:rPr>
      <w:b w:val="0"/>
      <w:sz w:val="28"/>
      <w:szCs w:val="28"/>
    </w:rPr>
  </w:style>
  <w:style w:type="paragraph" w:customStyle="1" w:styleId="17">
    <w:name w:val="Знак1 Знак Знак Знак"/>
    <w:basedOn w:val="a1"/>
    <w:uiPriority w:val="99"/>
    <w:rsid w:val="009D6D29"/>
    <w:rPr>
      <w:rFonts w:ascii="Verdana" w:hAnsi="Verdana" w:cs="Verdana"/>
      <w:sz w:val="20"/>
      <w:szCs w:val="20"/>
      <w:lang w:val="en-US" w:eastAsia="en-US"/>
    </w:rPr>
  </w:style>
  <w:style w:type="character" w:customStyle="1" w:styleId="news-title">
    <w:name w:val="news-title"/>
    <w:uiPriority w:val="99"/>
    <w:rsid w:val="009D6D29"/>
    <w:rPr>
      <w:b/>
      <w:color w:val="auto"/>
      <w:sz w:val="20"/>
    </w:rPr>
  </w:style>
  <w:style w:type="table" w:customStyle="1" w:styleId="18">
    <w:name w:val="Сетка таблицы1"/>
    <w:uiPriority w:val="99"/>
    <w:rsid w:val="009D6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basedOn w:val="a2"/>
    <w:uiPriority w:val="99"/>
    <w:rsid w:val="009D6D29"/>
    <w:rPr>
      <w:rFonts w:cs="Times New Roman"/>
      <w:sz w:val="16"/>
      <w:szCs w:val="16"/>
    </w:rPr>
  </w:style>
  <w:style w:type="paragraph" w:styleId="afff">
    <w:name w:val="annotation subject"/>
    <w:basedOn w:val="aff1"/>
    <w:next w:val="aff1"/>
    <w:link w:val="afff0"/>
    <w:uiPriority w:val="99"/>
    <w:rsid w:val="009D6D29"/>
    <w:pPr>
      <w:spacing w:after="200"/>
      <w:jc w:val="left"/>
    </w:pPr>
    <w:rPr>
      <w:rFonts w:ascii="Calibri" w:hAnsi="Calibri" w:cs="Calibri"/>
      <w:b/>
      <w:bCs/>
      <w:lang w:eastAsia="en-US"/>
    </w:rPr>
  </w:style>
  <w:style w:type="character" w:customStyle="1" w:styleId="afff0">
    <w:name w:val="Тема примечания Знак"/>
    <w:basedOn w:val="aff2"/>
    <w:link w:val="afff"/>
    <w:uiPriority w:val="99"/>
    <w:rsid w:val="009D6D29"/>
    <w:rPr>
      <w:rFonts w:ascii="Calibri" w:hAnsi="Calibri" w:cs="Calibri"/>
      <w:b/>
      <w:bCs/>
      <w:lang w:eastAsia="en-US"/>
    </w:rPr>
  </w:style>
  <w:style w:type="paragraph" w:customStyle="1" w:styleId="Style2">
    <w:name w:val="Style2"/>
    <w:basedOn w:val="a1"/>
    <w:uiPriority w:val="99"/>
    <w:rsid w:val="009D6D29"/>
    <w:pPr>
      <w:widowControl w:val="0"/>
      <w:autoSpaceDE w:val="0"/>
      <w:autoSpaceDN w:val="0"/>
      <w:adjustRightInd w:val="0"/>
    </w:pPr>
    <w:rPr>
      <w:rFonts w:ascii="Arial" w:hAnsi="Arial" w:cs="Arial"/>
    </w:rPr>
  </w:style>
  <w:style w:type="character" w:customStyle="1" w:styleId="FontStyle16">
    <w:name w:val="Font Style16"/>
    <w:basedOn w:val="a2"/>
    <w:uiPriority w:val="99"/>
    <w:rsid w:val="009D6D29"/>
    <w:rPr>
      <w:rFonts w:ascii="Arial" w:hAnsi="Arial" w:cs="Arial"/>
      <w:b/>
      <w:bCs/>
      <w:sz w:val="30"/>
      <w:szCs w:val="30"/>
    </w:rPr>
  </w:style>
  <w:style w:type="paragraph" w:customStyle="1" w:styleId="Style5">
    <w:name w:val="Style5"/>
    <w:basedOn w:val="a1"/>
    <w:uiPriority w:val="99"/>
    <w:rsid w:val="009D6D29"/>
    <w:pPr>
      <w:widowControl w:val="0"/>
      <w:autoSpaceDE w:val="0"/>
      <w:autoSpaceDN w:val="0"/>
      <w:adjustRightInd w:val="0"/>
      <w:spacing w:line="315" w:lineRule="exact"/>
    </w:pPr>
    <w:rPr>
      <w:rFonts w:ascii="Arial" w:hAnsi="Arial" w:cs="Arial"/>
    </w:rPr>
  </w:style>
  <w:style w:type="paragraph" w:customStyle="1" w:styleId="Style6">
    <w:name w:val="Style6"/>
    <w:basedOn w:val="a1"/>
    <w:uiPriority w:val="99"/>
    <w:rsid w:val="009D6D29"/>
    <w:pPr>
      <w:widowControl w:val="0"/>
      <w:autoSpaceDE w:val="0"/>
      <w:autoSpaceDN w:val="0"/>
      <w:adjustRightInd w:val="0"/>
      <w:spacing w:line="322" w:lineRule="exact"/>
      <w:ind w:firstLine="696"/>
      <w:jc w:val="both"/>
    </w:pPr>
    <w:rPr>
      <w:rFonts w:ascii="Arial" w:hAnsi="Arial" w:cs="Arial"/>
    </w:rPr>
  </w:style>
  <w:style w:type="paragraph" w:customStyle="1" w:styleId="Style8">
    <w:name w:val="Style8"/>
    <w:basedOn w:val="a1"/>
    <w:uiPriority w:val="99"/>
    <w:rsid w:val="009D6D29"/>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1"/>
    <w:uiPriority w:val="99"/>
    <w:rsid w:val="009D6D29"/>
    <w:pPr>
      <w:widowControl w:val="0"/>
      <w:autoSpaceDE w:val="0"/>
      <w:autoSpaceDN w:val="0"/>
      <w:adjustRightInd w:val="0"/>
      <w:spacing w:line="254" w:lineRule="exact"/>
      <w:jc w:val="both"/>
    </w:pPr>
    <w:rPr>
      <w:rFonts w:ascii="Arial" w:hAnsi="Arial" w:cs="Arial"/>
    </w:rPr>
  </w:style>
  <w:style w:type="paragraph" w:customStyle="1" w:styleId="Style10">
    <w:name w:val="Style10"/>
    <w:basedOn w:val="a1"/>
    <w:uiPriority w:val="99"/>
    <w:rsid w:val="009D6D29"/>
    <w:pPr>
      <w:widowControl w:val="0"/>
      <w:autoSpaceDE w:val="0"/>
      <w:autoSpaceDN w:val="0"/>
      <w:adjustRightInd w:val="0"/>
      <w:jc w:val="both"/>
    </w:pPr>
    <w:rPr>
      <w:rFonts w:ascii="Arial" w:hAnsi="Arial" w:cs="Arial"/>
    </w:rPr>
  </w:style>
  <w:style w:type="character" w:customStyle="1" w:styleId="FontStyle20">
    <w:name w:val="Font Style20"/>
    <w:basedOn w:val="a2"/>
    <w:uiPriority w:val="99"/>
    <w:rsid w:val="009D6D29"/>
    <w:rPr>
      <w:rFonts w:ascii="Times New Roman" w:hAnsi="Times New Roman" w:cs="Times New Roman"/>
      <w:sz w:val="22"/>
      <w:szCs w:val="22"/>
    </w:rPr>
  </w:style>
  <w:style w:type="character" w:customStyle="1" w:styleId="FontStyle21">
    <w:name w:val="Font Style21"/>
    <w:basedOn w:val="a2"/>
    <w:uiPriority w:val="99"/>
    <w:rsid w:val="009D6D29"/>
    <w:rPr>
      <w:rFonts w:ascii="Times New Roman" w:hAnsi="Times New Roman" w:cs="Times New Roman"/>
      <w:sz w:val="26"/>
      <w:szCs w:val="26"/>
    </w:rPr>
  </w:style>
  <w:style w:type="paragraph" w:customStyle="1" w:styleId="Style7">
    <w:name w:val="Style7"/>
    <w:basedOn w:val="a1"/>
    <w:uiPriority w:val="99"/>
    <w:rsid w:val="009D6D29"/>
    <w:pPr>
      <w:widowControl w:val="0"/>
      <w:autoSpaceDE w:val="0"/>
      <w:autoSpaceDN w:val="0"/>
      <w:adjustRightInd w:val="0"/>
      <w:spacing w:line="274" w:lineRule="exact"/>
      <w:jc w:val="center"/>
    </w:pPr>
  </w:style>
  <w:style w:type="character" w:customStyle="1" w:styleId="FontStyle13">
    <w:name w:val="Font Style13"/>
    <w:basedOn w:val="a2"/>
    <w:uiPriority w:val="99"/>
    <w:rsid w:val="009D6D29"/>
    <w:rPr>
      <w:rFonts w:ascii="Times New Roman" w:hAnsi="Times New Roman" w:cs="Times New Roman"/>
      <w:b/>
      <w:bCs/>
      <w:sz w:val="22"/>
      <w:szCs w:val="22"/>
    </w:rPr>
  </w:style>
  <w:style w:type="paragraph" w:customStyle="1" w:styleId="HEADERTEXT">
    <w:name w:val=".HEADERTEXT"/>
    <w:rsid w:val="000547E8"/>
    <w:pPr>
      <w:widowControl w:val="0"/>
      <w:autoSpaceDE w:val="0"/>
      <w:autoSpaceDN w:val="0"/>
      <w:adjustRightInd w:val="0"/>
      <w:ind w:firstLine="680"/>
      <w:jc w:val="both"/>
    </w:pPr>
    <w:rPr>
      <w:rFonts w:ascii="Arial" w:hAnsi="Arial" w:cs="Arial"/>
      <w:color w:val="2B4279"/>
      <w:sz w:val="22"/>
      <w:szCs w:val="22"/>
    </w:rPr>
  </w:style>
  <w:style w:type="character" w:styleId="afff1">
    <w:name w:val="Emphasis"/>
    <w:uiPriority w:val="20"/>
    <w:qFormat/>
    <w:rsid w:val="000547E8"/>
    <w:rPr>
      <w:i/>
      <w:iCs/>
    </w:rPr>
  </w:style>
  <w:style w:type="paragraph" w:customStyle="1" w:styleId="Standard">
    <w:name w:val="Standard"/>
    <w:rsid w:val="000547E8"/>
    <w:pPr>
      <w:widowControl w:val="0"/>
      <w:suppressAutoHyphens/>
      <w:autoSpaceDN w:val="0"/>
      <w:textAlignment w:val="baseline"/>
    </w:pPr>
    <w:rPr>
      <w:rFonts w:eastAsia="Lucida Sans Unicode" w:cs="Mangal"/>
      <w:kern w:val="3"/>
      <w:sz w:val="24"/>
      <w:szCs w:val="24"/>
      <w:lang w:eastAsia="zh-CN" w:bidi="hi-IN"/>
    </w:rPr>
  </w:style>
  <w:style w:type="character" w:styleId="afff2">
    <w:name w:val="FollowedHyperlink"/>
    <w:rsid w:val="000547E8"/>
    <w:rPr>
      <w:color w:val="800000"/>
      <w:u w:val="single"/>
    </w:rPr>
  </w:style>
  <w:style w:type="character" w:customStyle="1" w:styleId="afff3">
    <w:name w:val="Цветовое выделение для Текст"/>
    <w:rsid w:val="000547E8"/>
    <w:rPr>
      <w:rFonts w:ascii="Times New Roman CYR" w:eastAsia="Times New Roman CYR" w:hAnsi="Times New Roman CYR" w:cs="Times New Roman CYR"/>
      <w:sz w:val="24"/>
      <w:szCs w:val="24"/>
    </w:rPr>
  </w:style>
  <w:style w:type="character" w:customStyle="1" w:styleId="afff4">
    <w:name w:val="Âûäåëåíèå"/>
    <w:rsid w:val="000547E8"/>
    <w:rPr>
      <w:i/>
    </w:rPr>
  </w:style>
  <w:style w:type="character" w:customStyle="1" w:styleId="afff5">
    <w:name w:val="Маркеры списка"/>
    <w:rsid w:val="000547E8"/>
    <w:rPr>
      <w:rFonts w:ascii="OpenSymbol" w:eastAsia="OpenSymbol" w:hAnsi="OpenSymbol" w:cs="OpenSymbol"/>
    </w:rPr>
  </w:style>
  <w:style w:type="character" w:customStyle="1" w:styleId="afff6">
    <w:name w:val="Символ нумерации"/>
    <w:rsid w:val="000547E8"/>
  </w:style>
  <w:style w:type="character" w:customStyle="1" w:styleId="afff7">
    <w:name w:val="Îñíîâíîé øðèôò àáçàöà"/>
    <w:rsid w:val="000547E8"/>
  </w:style>
  <w:style w:type="character" w:customStyle="1" w:styleId="afff8">
    <w:name w:val="Öâåòîâîå âûäåëåíèå"/>
    <w:rsid w:val="000547E8"/>
    <w:rPr>
      <w:rFonts w:ascii="Arial" w:eastAsia="Arial" w:hAnsi="Arial" w:cs="Arial"/>
      <w:b/>
      <w:bCs/>
      <w:color w:val="26282F"/>
      <w:sz w:val="24"/>
      <w:szCs w:val="24"/>
    </w:rPr>
  </w:style>
  <w:style w:type="character" w:customStyle="1" w:styleId="19">
    <w:name w:val="Текст примечания Знак1"/>
    <w:basedOn w:val="a2"/>
    <w:rsid w:val="000547E8"/>
  </w:style>
  <w:style w:type="character" w:customStyle="1" w:styleId="1a">
    <w:name w:val="Тема примечания Знак1"/>
    <w:rsid w:val="000547E8"/>
    <w:rPr>
      <w:b/>
      <w:bCs/>
    </w:rPr>
  </w:style>
  <w:style w:type="paragraph" w:styleId="afff9">
    <w:name w:val="List"/>
    <w:basedOn w:val="a5"/>
    <w:rsid w:val="000547E8"/>
    <w:pPr>
      <w:widowControl w:val="0"/>
      <w:suppressAutoHyphens/>
      <w:spacing w:after="120"/>
      <w:jc w:val="left"/>
    </w:pPr>
    <w:rPr>
      <w:rFonts w:eastAsia="Andale Sans UI" w:cs="Tahoma"/>
      <w:kern w:val="1"/>
      <w:sz w:val="24"/>
      <w:szCs w:val="24"/>
    </w:rPr>
  </w:style>
  <w:style w:type="paragraph" w:customStyle="1" w:styleId="1b">
    <w:name w:val="Заголовок1"/>
    <w:basedOn w:val="a1"/>
    <w:next w:val="a5"/>
    <w:rsid w:val="000547E8"/>
    <w:pPr>
      <w:keepNext/>
      <w:widowControl w:val="0"/>
      <w:suppressAutoHyphens/>
      <w:spacing w:before="240" w:after="120"/>
    </w:pPr>
    <w:rPr>
      <w:rFonts w:ascii="Arial" w:eastAsia="Andale Sans UI" w:hAnsi="Arial" w:cs="Tahoma"/>
      <w:kern w:val="1"/>
      <w:sz w:val="28"/>
      <w:szCs w:val="28"/>
    </w:rPr>
  </w:style>
  <w:style w:type="paragraph" w:customStyle="1" w:styleId="afffa">
    <w:name w:val="Заголовок таблицы"/>
    <w:basedOn w:val="afffb"/>
    <w:rsid w:val="000547E8"/>
    <w:pPr>
      <w:jc w:val="center"/>
    </w:pPr>
    <w:rPr>
      <w:b/>
      <w:bCs/>
    </w:rPr>
  </w:style>
  <w:style w:type="paragraph" w:customStyle="1" w:styleId="25">
    <w:name w:val="Абзац списка2"/>
    <w:basedOn w:val="a1"/>
    <w:rsid w:val="000547E8"/>
    <w:pPr>
      <w:widowControl w:val="0"/>
      <w:suppressAutoHyphens/>
      <w:spacing w:line="100" w:lineRule="atLeast"/>
      <w:ind w:left="720"/>
    </w:pPr>
    <w:rPr>
      <w:kern w:val="1"/>
      <w:sz w:val="20"/>
      <w:szCs w:val="20"/>
    </w:rPr>
  </w:style>
  <w:style w:type="paragraph" w:customStyle="1" w:styleId="text1cl">
    <w:name w:val="text1cl"/>
    <w:basedOn w:val="a1"/>
    <w:rsid w:val="000547E8"/>
    <w:pPr>
      <w:spacing w:before="100" w:beforeAutospacing="1" w:after="100" w:afterAutospacing="1"/>
    </w:pPr>
  </w:style>
  <w:style w:type="paragraph" w:customStyle="1" w:styleId="FORMATTEXT">
    <w:name w:val=".FORMATTEXT"/>
    <w:rsid w:val="000547E8"/>
    <w:pPr>
      <w:widowControl w:val="0"/>
      <w:suppressAutoHyphens/>
      <w:spacing w:line="100" w:lineRule="atLeast"/>
    </w:pPr>
    <w:rPr>
      <w:rFonts w:ascii="Arial" w:eastAsia="Andale Sans UI" w:hAnsi="Arial" w:cs="Arial"/>
      <w:kern w:val="1"/>
      <w:lang w:val="de-DE" w:eastAsia="fa-IR" w:bidi="fa-IR"/>
    </w:rPr>
  </w:style>
  <w:style w:type="paragraph" w:customStyle="1" w:styleId="1c">
    <w:name w:val="Нижний колонтитул1"/>
    <w:basedOn w:val="a1"/>
    <w:next w:val="a1"/>
    <w:rsid w:val="000547E8"/>
    <w:pPr>
      <w:widowControl w:val="0"/>
      <w:suppressAutoHyphens/>
    </w:pPr>
    <w:rPr>
      <w:kern w:val="1"/>
      <w:sz w:val="20"/>
      <w:szCs w:val="20"/>
    </w:rPr>
  </w:style>
  <w:style w:type="paragraph" w:customStyle="1" w:styleId="1d">
    <w:name w:val="Указатель1"/>
    <w:basedOn w:val="a1"/>
    <w:rsid w:val="000547E8"/>
    <w:pPr>
      <w:widowControl w:val="0"/>
      <w:suppressLineNumbers/>
      <w:suppressAutoHyphens/>
    </w:pPr>
    <w:rPr>
      <w:rFonts w:eastAsia="Andale Sans UI" w:cs="Tahoma"/>
      <w:kern w:val="1"/>
    </w:rPr>
  </w:style>
  <w:style w:type="paragraph" w:customStyle="1" w:styleId="afffc">
    <w:name w:val="Áàçîâûé"/>
    <w:rsid w:val="000547E8"/>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afffb">
    <w:name w:val="Содержимое таблицы"/>
    <w:basedOn w:val="a1"/>
    <w:rsid w:val="000547E8"/>
    <w:pPr>
      <w:widowControl w:val="0"/>
      <w:suppressLineNumbers/>
      <w:suppressAutoHyphens/>
    </w:pPr>
    <w:rPr>
      <w:rFonts w:eastAsia="Andale Sans UI"/>
      <w:kern w:val="1"/>
    </w:rPr>
  </w:style>
  <w:style w:type="paragraph" w:customStyle="1" w:styleId="afffd">
    <w:name w:val="Прижатый влево"/>
    <w:basedOn w:val="a1"/>
    <w:next w:val="a1"/>
    <w:uiPriority w:val="99"/>
    <w:rsid w:val="000547E8"/>
    <w:pPr>
      <w:widowControl w:val="0"/>
      <w:suppressAutoHyphens/>
    </w:pPr>
    <w:rPr>
      <w:rFonts w:eastAsia="Andale Sans UI"/>
      <w:kern w:val="1"/>
    </w:rPr>
  </w:style>
  <w:style w:type="paragraph" w:customStyle="1" w:styleId="110">
    <w:name w:val="Заголовок 11"/>
    <w:basedOn w:val="a1"/>
    <w:next w:val="a1"/>
    <w:rsid w:val="000547E8"/>
    <w:pPr>
      <w:widowControl w:val="0"/>
      <w:suppressAutoHyphens/>
      <w:spacing w:before="108" w:after="108"/>
      <w:jc w:val="center"/>
    </w:pPr>
    <w:rPr>
      <w:rFonts w:eastAsia="Andale Sans UI"/>
      <w:b/>
      <w:bCs/>
      <w:color w:val="26282F"/>
      <w:kern w:val="1"/>
    </w:rPr>
  </w:style>
  <w:style w:type="paragraph" w:customStyle="1" w:styleId="Default">
    <w:name w:val="Default"/>
    <w:rsid w:val="000547E8"/>
    <w:pPr>
      <w:autoSpaceDE w:val="0"/>
      <w:autoSpaceDN w:val="0"/>
      <w:adjustRightInd w:val="0"/>
    </w:pPr>
    <w:rPr>
      <w:rFonts w:eastAsia="Calibri"/>
      <w:color w:val="000000"/>
      <w:sz w:val="24"/>
      <w:szCs w:val="24"/>
      <w:lang w:eastAsia="en-US"/>
    </w:rPr>
  </w:style>
  <w:style w:type="paragraph" w:customStyle="1" w:styleId="afffe">
    <w:name w:val="Нормальный (таблица)"/>
    <w:basedOn w:val="a1"/>
    <w:next w:val="a1"/>
    <w:qFormat/>
    <w:rsid w:val="000547E8"/>
    <w:pPr>
      <w:widowControl w:val="0"/>
      <w:suppressAutoHyphens/>
    </w:pPr>
    <w:rPr>
      <w:rFonts w:eastAsia="Andale Sans UI"/>
      <w:kern w:val="1"/>
    </w:rPr>
  </w:style>
  <w:style w:type="paragraph" w:customStyle="1" w:styleId="1e">
    <w:name w:val="Название1"/>
    <w:basedOn w:val="a1"/>
    <w:rsid w:val="000547E8"/>
    <w:pPr>
      <w:widowControl w:val="0"/>
      <w:suppressLineNumbers/>
      <w:suppressAutoHyphens/>
      <w:spacing w:before="120" w:after="120"/>
    </w:pPr>
    <w:rPr>
      <w:rFonts w:eastAsia="Andale Sans UI" w:cs="Tahoma"/>
      <w:i/>
      <w:iCs/>
      <w:kern w:val="1"/>
    </w:rPr>
  </w:style>
  <w:style w:type="character" w:customStyle="1" w:styleId="35">
    <w:name w:val="Основной текст (3)_"/>
    <w:link w:val="36"/>
    <w:rsid w:val="00963BEF"/>
    <w:rPr>
      <w:b/>
      <w:bCs/>
      <w:shd w:val="clear" w:color="auto" w:fill="FFFFFF"/>
    </w:rPr>
  </w:style>
  <w:style w:type="character" w:customStyle="1" w:styleId="37">
    <w:name w:val="Основной текст (3) + Малые прописные"/>
    <w:rsid w:val="00963BEF"/>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1f">
    <w:name w:val="Заголовок №1_"/>
    <w:link w:val="1f0"/>
    <w:rsid w:val="00963BEF"/>
    <w:rPr>
      <w:b/>
      <w:bCs/>
      <w:shd w:val="clear" w:color="auto" w:fill="FFFFFF"/>
    </w:rPr>
  </w:style>
  <w:style w:type="character" w:customStyle="1" w:styleId="26">
    <w:name w:val="Основной текст (2)_"/>
    <w:link w:val="27"/>
    <w:rsid w:val="00963BEF"/>
    <w:rPr>
      <w:shd w:val="clear" w:color="auto" w:fill="FFFFFF"/>
    </w:rPr>
  </w:style>
  <w:style w:type="character" w:customStyle="1" w:styleId="41">
    <w:name w:val="Основной текст (4)_"/>
    <w:link w:val="42"/>
    <w:rsid w:val="00963BEF"/>
    <w:rPr>
      <w:b/>
      <w:bCs/>
      <w:sz w:val="18"/>
      <w:szCs w:val="18"/>
      <w:shd w:val="clear" w:color="auto" w:fill="FFFFFF"/>
    </w:rPr>
  </w:style>
  <w:style w:type="paragraph" w:customStyle="1" w:styleId="36">
    <w:name w:val="Основной текст (3)"/>
    <w:basedOn w:val="a1"/>
    <w:link w:val="35"/>
    <w:rsid w:val="00963BEF"/>
    <w:pPr>
      <w:widowControl w:val="0"/>
      <w:shd w:val="clear" w:color="auto" w:fill="FFFFFF"/>
      <w:spacing w:after="60" w:line="0" w:lineRule="atLeast"/>
      <w:jc w:val="center"/>
    </w:pPr>
    <w:rPr>
      <w:b/>
      <w:bCs/>
      <w:sz w:val="20"/>
      <w:szCs w:val="20"/>
    </w:rPr>
  </w:style>
  <w:style w:type="paragraph" w:customStyle="1" w:styleId="1f0">
    <w:name w:val="Заголовок №1"/>
    <w:basedOn w:val="a1"/>
    <w:link w:val="1f"/>
    <w:rsid w:val="00963BEF"/>
    <w:pPr>
      <w:widowControl w:val="0"/>
      <w:shd w:val="clear" w:color="auto" w:fill="FFFFFF"/>
      <w:spacing w:before="60" w:line="274" w:lineRule="exact"/>
      <w:jc w:val="center"/>
      <w:outlineLvl w:val="0"/>
    </w:pPr>
    <w:rPr>
      <w:b/>
      <w:bCs/>
      <w:sz w:val="20"/>
      <w:szCs w:val="20"/>
    </w:rPr>
  </w:style>
  <w:style w:type="paragraph" w:customStyle="1" w:styleId="27">
    <w:name w:val="Основной текст (2)"/>
    <w:basedOn w:val="a1"/>
    <w:link w:val="26"/>
    <w:rsid w:val="00963BEF"/>
    <w:pPr>
      <w:widowControl w:val="0"/>
      <w:shd w:val="clear" w:color="auto" w:fill="FFFFFF"/>
      <w:spacing w:before="240" w:after="240" w:line="274" w:lineRule="exact"/>
      <w:jc w:val="both"/>
    </w:pPr>
    <w:rPr>
      <w:sz w:val="20"/>
      <w:szCs w:val="20"/>
    </w:rPr>
  </w:style>
  <w:style w:type="paragraph" w:customStyle="1" w:styleId="42">
    <w:name w:val="Основной текст (4)"/>
    <w:basedOn w:val="a1"/>
    <w:link w:val="41"/>
    <w:rsid w:val="00963BEF"/>
    <w:pPr>
      <w:widowControl w:val="0"/>
      <w:shd w:val="clear" w:color="auto" w:fill="FFFFFF"/>
      <w:spacing w:line="230" w:lineRule="exact"/>
      <w:jc w:val="center"/>
    </w:pPr>
    <w:rPr>
      <w:b/>
      <w:bCs/>
      <w:sz w:val="18"/>
      <w:szCs w:val="18"/>
    </w:rPr>
  </w:style>
  <w:style w:type="paragraph" w:styleId="affff">
    <w:name w:val="No Spacing"/>
    <w:uiPriority w:val="1"/>
    <w:qFormat/>
    <w:rsid w:val="00963BEF"/>
    <w:rPr>
      <w:rFonts w:eastAsia="Calibri"/>
      <w:sz w:val="24"/>
      <w:szCs w:val="22"/>
      <w:lang w:eastAsia="en-US"/>
    </w:rPr>
  </w:style>
  <w:style w:type="paragraph" w:customStyle="1" w:styleId="28">
    <w:name w:val="Основной текст2"/>
    <w:basedOn w:val="a1"/>
    <w:rsid w:val="00963BEF"/>
    <w:pPr>
      <w:shd w:val="clear" w:color="auto" w:fill="FFFFFF"/>
      <w:spacing w:before="300" w:after="60" w:line="0" w:lineRule="atLeast"/>
    </w:pPr>
    <w:rPr>
      <w:color w:val="000000"/>
      <w:spacing w:val="10"/>
      <w:sz w:val="25"/>
      <w:szCs w:val="25"/>
    </w:rPr>
  </w:style>
  <w:style w:type="paragraph" w:customStyle="1" w:styleId="consplustitle0">
    <w:name w:val="consplustitle"/>
    <w:basedOn w:val="a1"/>
    <w:rsid w:val="00963BEF"/>
    <w:pPr>
      <w:spacing w:before="100" w:beforeAutospacing="1" w:after="100" w:afterAutospacing="1"/>
    </w:pPr>
  </w:style>
  <w:style w:type="paragraph" w:styleId="HTML">
    <w:name w:val="HTML Preformatted"/>
    <w:basedOn w:val="a1"/>
    <w:link w:val="HTML0"/>
    <w:rsid w:val="0096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sz w:val="20"/>
      <w:szCs w:val="20"/>
    </w:rPr>
  </w:style>
  <w:style w:type="character" w:customStyle="1" w:styleId="HTML0">
    <w:name w:val="Стандартный HTML Знак"/>
    <w:basedOn w:val="a2"/>
    <w:link w:val="HTML"/>
    <w:rsid w:val="00963BEF"/>
    <w:rPr>
      <w:rFonts w:ascii="Courier New" w:eastAsia="Calibri"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basedOn w:val="a1"/>
    <w:next w:val="a1"/>
    <w:qFormat/>
    <w:rsid w:val="0084108B"/>
    <w:pPr>
      <w:keepNext/>
      <w:jc w:val="center"/>
      <w:outlineLvl w:val="0"/>
    </w:pPr>
    <w:rPr>
      <w:b/>
      <w:szCs w:val="20"/>
    </w:rPr>
  </w:style>
  <w:style w:type="paragraph" w:styleId="2">
    <w:name w:val="heading 2"/>
    <w:basedOn w:val="a1"/>
    <w:next w:val="a1"/>
    <w:qFormat/>
    <w:rsid w:val="0084108B"/>
    <w:pPr>
      <w:keepNext/>
      <w:jc w:val="center"/>
      <w:outlineLvl w:val="1"/>
    </w:pPr>
    <w:rPr>
      <w:b/>
      <w:sz w:val="36"/>
      <w:szCs w:val="20"/>
    </w:rPr>
  </w:style>
  <w:style w:type="paragraph" w:styleId="3">
    <w:name w:val="heading 3"/>
    <w:basedOn w:val="a1"/>
    <w:next w:val="a1"/>
    <w:qFormat/>
    <w:rsid w:val="0084108B"/>
    <w:pPr>
      <w:keepNext/>
      <w:jc w:val="center"/>
      <w:outlineLvl w:val="2"/>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rsid w:val="00DD095C"/>
    <w:pPr>
      <w:ind w:firstLine="720"/>
      <w:jc w:val="both"/>
    </w:pPr>
    <w:rPr>
      <w:szCs w:val="20"/>
    </w:rPr>
  </w:style>
  <w:style w:type="paragraph" w:styleId="21">
    <w:name w:val="Body Text 2"/>
    <w:basedOn w:val="a1"/>
    <w:rsid w:val="00DD095C"/>
    <w:pPr>
      <w:jc w:val="both"/>
    </w:pPr>
    <w:rPr>
      <w:sz w:val="32"/>
      <w:szCs w:val="20"/>
      <w:lang w:val="en-US"/>
    </w:rPr>
  </w:style>
  <w:style w:type="paragraph" w:styleId="23">
    <w:name w:val="Body Text Indent 2"/>
    <w:basedOn w:val="a1"/>
    <w:rsid w:val="00DD095C"/>
    <w:pPr>
      <w:ind w:firstLine="709"/>
      <w:jc w:val="both"/>
    </w:pPr>
    <w:rPr>
      <w:sz w:val="28"/>
      <w:szCs w:val="20"/>
    </w:rPr>
  </w:style>
  <w:style w:type="paragraph" w:styleId="a9">
    <w:name w:val="header"/>
    <w:basedOn w:val="a1"/>
    <w:rsid w:val="002B703C"/>
    <w:pPr>
      <w:tabs>
        <w:tab w:val="center" w:pos="4677"/>
        <w:tab w:val="right" w:pos="9355"/>
      </w:tabs>
    </w:pPr>
  </w:style>
  <w:style w:type="character" w:styleId="ab">
    <w:name w:val="page number"/>
    <w:basedOn w:val="a2"/>
    <w:rsid w:val="002B703C"/>
  </w:style>
  <w:style w:type="paragraph" w:styleId="ac">
    <w:name w:val="footer"/>
    <w:basedOn w:val="a1"/>
    <w:rsid w:val="003C20C6"/>
    <w:pPr>
      <w:tabs>
        <w:tab w:val="center" w:pos="4677"/>
        <w:tab w:val="right" w:pos="9355"/>
      </w:tabs>
    </w:pPr>
  </w:style>
  <w:style w:type="character" w:customStyle="1" w:styleId="ae">
    <w:name w:val="Цветовое выделение"/>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semiHidden/>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qFormat/>
    <w:rsid w:val="002C42FA"/>
    <w:pPr>
      <w:jc w:val="center"/>
    </w:pPr>
    <w:rPr>
      <w:b/>
      <w:bCs/>
    </w:rPr>
  </w:style>
  <w:style w:type="character" w:customStyle="1" w:styleId="afb">
    <w:name w:val="Название Знак"/>
    <w:basedOn w:val="a2"/>
    <w:link w:val="afa"/>
    <w:rsid w:val="002C42F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4BF1E3DA16C2ED8D7B1CF12471CD8733918D669674D79258F878C05557E4FE9DDA43CEA136B63EB165EBF29D1DD23292D8EA5B22F80A76FlA19I" TargetMode="External"/><Relationship Id="rId21" Type="http://schemas.openxmlformats.org/officeDocument/2006/relationships/hyperlink" Target="consultantplus://offline/ref=74BF1E3DA16C2ED8D7B1CF12471CD8733918D669674D79258F878C05557E4FE9DDA43CEA106E62E74B04AF2D988A2F352C98BBB83180lA17I" TargetMode="External"/><Relationship Id="rId42" Type="http://schemas.openxmlformats.org/officeDocument/2006/relationships/hyperlink" Target="consultantplus://offline/ref=74BF1E3DA16C2ED8D7B1CF12471CD873391BDE61614A79258F878C05557E4FE9DDA43CEA136A61EF1E5EBF29D1DD23292D8EA5B22F80A76FlA19I" TargetMode="External"/><Relationship Id="rId47" Type="http://schemas.openxmlformats.org/officeDocument/2006/relationships/hyperlink" Target="consultantplus://offline/ref=74BF1E3DA16C2ED8D7B1CF12471CD873391BDE61614A79258F878C05557E4FE9DDA43CEA136A61E4165EBF29D1DD23292D8EA5B22F80A76FlA19I" TargetMode="External"/><Relationship Id="rId63" Type="http://schemas.openxmlformats.org/officeDocument/2006/relationships/hyperlink" Target="consultantplus://offline/ref=74BF1E3DA16C2ED8D7B1CF12471CD873391BDE61614A79258F878C05557E4FE9DDA43CEA136A61EA1E5EBF29D1DD23292D8EA5B22F80A76FlA19I" TargetMode="External"/><Relationship Id="rId68" Type="http://schemas.openxmlformats.org/officeDocument/2006/relationships/hyperlink" Target="consultantplus://offline/ref=74BF1E3DA16C2ED8D7B1CF12471CD8733918D669674D79258F878C05557E4FE9DDA43CEA136B63EA1F5EBF29D1DD23292D8EA5B22F80A76FlA19I" TargetMode="External"/><Relationship Id="rId84" Type="http://schemas.openxmlformats.org/officeDocument/2006/relationships/hyperlink" Target="consultantplus://offline/ref=74BF1E3DA16C2ED8D7B1CF12471CD8733918D669674D79258F878C05557E4FE9DDA43CEA106B67E74B04AF2D988A2F352C98BBB83180lA17I" TargetMode="External"/><Relationship Id="rId89" Type="http://schemas.openxmlformats.org/officeDocument/2006/relationships/hyperlink" Target="consultantplus://offline/ref=74BF1E3DA16C2ED8D7B1CF12471CD8733918D669674D79258F878C05557E4FE9DDA43CEA1B6962E74B04AF2D988A2F352C98BBB83180lA17I" TargetMode="External"/><Relationship Id="rId112" Type="http://schemas.openxmlformats.org/officeDocument/2006/relationships/hyperlink" Target="consultantplus://offline/ref=74BF1E3DA16C2ED8D7B1CF12471CD8733918D669674D79258F878C05557E4FE9DDA43CEA106E60E74B04AF2D988A2F352C98BBB83180lA17I" TargetMode="External"/><Relationship Id="rId133" Type="http://schemas.openxmlformats.org/officeDocument/2006/relationships/hyperlink" Target="consultantplus://offline/ref=74BF1E3DA16C2ED8D7B1CF12471CD8733918D669674D79258F878C05557E4FE9DDA43CEA136B63EB1C5EBF29D1DD23292D8EA5B22F80A76FlA19I" TargetMode="External"/><Relationship Id="rId138" Type="http://schemas.openxmlformats.org/officeDocument/2006/relationships/hyperlink" Target="consultantplus://offline/ref=74BF1E3DA16C2ED8D7B1CF12471CD8733918D669674D79258F878C05557E4FE9DDA43CEA136B66E4175EBF29D1DD23292D8EA5B22F80A76FlA19I" TargetMode="External"/><Relationship Id="rId154" Type="http://schemas.openxmlformats.org/officeDocument/2006/relationships/hyperlink" Target="consultantplus://offline/ref=74BF1E3DA16C2ED8D7B1CF12471CD8733918D669674D79258F878C05557E4FE9DDA43CEA126A63E74B04AF2D988A2F352C98BBB83180lA17I" TargetMode="External"/><Relationship Id="rId159" Type="http://schemas.openxmlformats.org/officeDocument/2006/relationships/hyperlink" Target="consultantplus://offline/ref=74BF1E3DA16C2ED8D7B1CF12471CD8733918D669674D79258F878C05557E4FE9DDA43CEA136B68E9165EBF29D1DD23292D8EA5B22F80A76FlA19I" TargetMode="External"/><Relationship Id="rId175" Type="http://schemas.openxmlformats.org/officeDocument/2006/relationships/hyperlink" Target="consultantplus://offline/ref=74BF1E3DA16C2ED8D7B1CF12471CD8733918D669674D79258F878C05557E4FE9CFA464E6116B7FEC174BE97897l818I" TargetMode="External"/><Relationship Id="rId170" Type="http://schemas.openxmlformats.org/officeDocument/2006/relationships/hyperlink" Target="consultantplus://offline/ref=74BF1E3DA16C2ED8D7B1CF12471CD8733918D669674D79258F878C05557E4FE9DDA43CEA156D6AB84E11BE759789302B248EA7BA33l812I" TargetMode="External"/><Relationship Id="rId191" Type="http://schemas.openxmlformats.org/officeDocument/2006/relationships/hyperlink" Target="consultantplus://offline/ref=74BF1E3DA16C2ED8D7B1CF12471CD8733B19D768644D79258F878C05557E4FE9CFA464E6116B7FEC174BE97897l818I" TargetMode="External"/><Relationship Id="rId16" Type="http://schemas.openxmlformats.org/officeDocument/2006/relationships/hyperlink" Target="consultantplus://offline/ref=74BF1E3DA16C2ED8D7B1CF12471CD8733918D669674D79258F878C05557E4FE9DDA43CEA1B6962E74B04AF2D988A2F352C98BBB83180lA17I" TargetMode="External"/><Relationship Id="rId107" Type="http://schemas.openxmlformats.org/officeDocument/2006/relationships/hyperlink" Target="consultantplus://offline/ref=74BF1E3DA16C2ED8D7B1CF12471CD8733918D669674D79258F878C05557E4FE9DDA43CEA126260E74B04AF2D988A2F352C98BBB83180lA17I" TargetMode="External"/><Relationship Id="rId11" Type="http://schemas.openxmlformats.org/officeDocument/2006/relationships/hyperlink" Target="consultantplus://offline/ref=74BF1E3DA16C2ED8D7B1CF12471CD873391BDE61614A79258F878C05557E4FE9DDA43CEA136A61E51F5EBF29D1DD23292D8EA5B22F80A76FlA19I" TargetMode="External"/><Relationship Id="rId32" Type="http://schemas.openxmlformats.org/officeDocument/2006/relationships/hyperlink" Target="consultantplus://offline/ref=74BF1E3DA16C2ED8D7B1CF12471CD8733918D669674D79258F878C05557E4FE9DDA43CEA136367E74B04AF2D988A2F352C98BBB83180lA17I" TargetMode="External"/><Relationship Id="rId37" Type="http://schemas.openxmlformats.org/officeDocument/2006/relationships/hyperlink" Target="consultantplus://offline/ref=74BF1E3DA16C2ED8D7B1CF12471CD873391BDE61614A79258F878C05557E4FE9DDA43CEA136A61EE165EBF29D1DD23292D8EA5B22F80A76FlA19I" TargetMode="External"/><Relationship Id="rId53" Type="http://schemas.openxmlformats.org/officeDocument/2006/relationships/hyperlink" Target="consultantplus://offline/ref=74BF1E3DA16C2ED8D7B1CF12471CD873391BDE61614A79258F878C05557E4FE9DDA43CEA136A61EE195EBF29D1DD23292D8EA5B22F80A76FlA19I" TargetMode="External"/><Relationship Id="rId58" Type="http://schemas.openxmlformats.org/officeDocument/2006/relationships/hyperlink" Target="consultantplus://offline/ref=74BF1E3DA16C2ED8D7B1CF12471CD873391BDE61614A79258F878C05557E4FE9DDA43CEA136A61EF1D5EBF29D1DD23292D8EA5B22F80A76FlA19I" TargetMode="External"/><Relationship Id="rId74" Type="http://schemas.openxmlformats.org/officeDocument/2006/relationships/hyperlink" Target="consultantplus://offline/ref=74BF1E3DA16C2ED8D7B1CF12471CD8733918D669674D79258F878C05557E4FE9DDA43CEA106E62E74B04AF2D988A2F352C98BBB83180lA17I" TargetMode="External"/><Relationship Id="rId79" Type="http://schemas.openxmlformats.org/officeDocument/2006/relationships/hyperlink" Target="consultantplus://offline/ref=74BF1E3DA16C2ED8D7B1CF12471CD8733918D669674D79258F878C05557E4FE9DDA43CEA136B68EA195EBF29D1DD23292D8EA5B22F80A76FlA19I" TargetMode="External"/><Relationship Id="rId102" Type="http://schemas.openxmlformats.org/officeDocument/2006/relationships/hyperlink" Target="consultantplus://offline/ref=74BF1E3DA16C2ED8D7B1CF12471CD8733918D669674D79258F878C05557E4FE9DDA43CEA156C6AB84E11BE759789302B248EA7BA33l812I" TargetMode="External"/><Relationship Id="rId123" Type="http://schemas.openxmlformats.org/officeDocument/2006/relationships/hyperlink" Target="consultantplus://offline/ref=74BF1E3DA16C2ED8D7B1CF12471CD8733918D669674D79258F878C05557E4FE9DDA43CEA156C6AB84E11BE759789302B248EA7BA33l812I" TargetMode="External"/><Relationship Id="rId128" Type="http://schemas.openxmlformats.org/officeDocument/2006/relationships/hyperlink" Target="consultantplus://offline/ref=74BF1E3DA16C2ED8D7B1CF12471CD8733918D669674D79258F878C05557E4FE9DDA43CEA136B63EA1F5EBF29D1DD23292D8EA5B22F80A76FlA19I" TargetMode="External"/><Relationship Id="rId144" Type="http://schemas.openxmlformats.org/officeDocument/2006/relationships/hyperlink" Target="consultantplus://offline/ref=74BF1E3DA16C2ED8D7B1CF12471CD8733918D669674D79258F878C05557E4FE9DDA43CEA106B67E74B04AF2D988A2F352C98BBB83180lA17I" TargetMode="External"/><Relationship Id="rId149" Type="http://schemas.openxmlformats.org/officeDocument/2006/relationships/hyperlink" Target="consultantplus://offline/ref=74BF1E3DA16C2ED8D7B1CF12471CD8733918D669674D79258F878C05557E4FE9CFA464E6116B7FEC174BE97897l818I" TargetMode="External"/><Relationship Id="rId5" Type="http://schemas.openxmlformats.org/officeDocument/2006/relationships/settings" Target="settings.xml"/><Relationship Id="rId90" Type="http://schemas.openxmlformats.org/officeDocument/2006/relationships/hyperlink" Target="consultantplus://offline/ref=74BF1E3DA16C2ED8D7B1CF12471CD8733918D669674D79258F878C05557E4FE9DDA43CEA136B63EA1B5EBF29D1DD23292D8EA5B22F80A76FlA19I" TargetMode="External"/><Relationship Id="rId95" Type="http://schemas.openxmlformats.org/officeDocument/2006/relationships/hyperlink" Target="consultantplus://offline/ref=74BF1E3DA16C2ED8D7B1CF12471CD8733918D669674D79258F878C05557E4FE9DDA43CEA136B63EB195EBF29D1DD23292D8EA5B22F80A76FlA19I" TargetMode="External"/><Relationship Id="rId160" Type="http://schemas.openxmlformats.org/officeDocument/2006/relationships/hyperlink" Target="consultantplus://offline/ref=74BF1E3DA16C2ED8D7B1CF12471CD8733918D669674D79258F878C05557E4FE9DDA43CEA136B63EB1C5EBF29D1DD23292D8EA5B22F80A76FlA19I" TargetMode="External"/><Relationship Id="rId165" Type="http://schemas.openxmlformats.org/officeDocument/2006/relationships/hyperlink" Target="consultantplus://offline/ref=74BF1E3DA16C2ED8D7B1CF12471CD8733918D669674D79258F878C05557E4FE9DDA43CEA136B66E4175EBF29D1DD23292D8EA5B22F80A76FlA19I" TargetMode="External"/><Relationship Id="rId181" Type="http://schemas.openxmlformats.org/officeDocument/2006/relationships/hyperlink" Target="consultantplus://offline/ref=74BF1E3DA16C2ED8D7B1CF12471CD8733B19D768644D79258F878C05557E4FE9CFA464E6116B7FEC174BE97897l818I" TargetMode="External"/><Relationship Id="rId186" Type="http://schemas.openxmlformats.org/officeDocument/2006/relationships/hyperlink" Target="consultantplus://offline/ref=74BF1E3DA16C2ED8D7B1CF12471CD873391DDA67604579258F878C05557E4FE9DDA43CEA136B68ED195EBF29D1DD23292D8EA5B22F80A76FlA19I" TargetMode="External"/><Relationship Id="rId22" Type="http://schemas.openxmlformats.org/officeDocument/2006/relationships/hyperlink" Target="consultantplus://offline/ref=74BF1E3DA16C2ED8D7B1CF12471CD8733918D669674D79258F878C05557E4FE9DDA43CEA136B63EB195EBF29D1DD23292D8EA5B22F80A76FlA19I" TargetMode="External"/><Relationship Id="rId27" Type="http://schemas.openxmlformats.org/officeDocument/2006/relationships/hyperlink" Target="consultantplus://offline/ref=74BF1E3DA16C2ED8D7B1CF12471CD8733918D669674D79258F878C05557E4FE9DDA43CEA136B68EA175EBF29D1DD23292D8EA5B22F80A76FlA19I" TargetMode="External"/><Relationship Id="rId43" Type="http://schemas.openxmlformats.org/officeDocument/2006/relationships/hyperlink" Target="consultantplus://offline/ref=74BF1E3DA16C2ED8D7B1CF12471CD873391BDE61614A79258F878C05557E4FE9DDA43CEA136A61EF1C5EBF29D1DD23292D8EA5B22F80A76FlA19I" TargetMode="External"/><Relationship Id="rId48" Type="http://schemas.openxmlformats.org/officeDocument/2006/relationships/hyperlink" Target="consultantplus://offline/ref=74BF1E3DA16C2ED8D7B1CF12471CD873391BDE61614A79258F878C05557E4FE9DDA43CEA136A61EB175EBF29D1DD23292D8EA5B22F80A76FlA19I" TargetMode="External"/><Relationship Id="rId64" Type="http://schemas.openxmlformats.org/officeDocument/2006/relationships/hyperlink" Target="consultantplus://offline/ref=74BF1E3DA16C2ED8D7B1CF12471CD8733918D669674D79258F878C05557E4FE9CFA464E6116B7FEC174BE97897l818I" TargetMode="External"/><Relationship Id="rId69" Type="http://schemas.openxmlformats.org/officeDocument/2006/relationships/hyperlink" Target="consultantplus://offline/ref=74BF1E3DA16C2ED8D7B1CF12471CD8733918D669674D79258F878C05557E4FE9DDA43CEA1B6962E74B04AF2D988A2F352C98BBB83180lA17I" TargetMode="External"/><Relationship Id="rId113" Type="http://schemas.openxmlformats.org/officeDocument/2006/relationships/hyperlink" Target="consultantplus://offline/ref=74BF1E3DA16C2ED8D7B1CF12471CD8733918D669674D79258F878C05557E4FE9DDA43CEA136B68E9165EBF29D1DD23292D8EA5B22F80A76FlA19I" TargetMode="External"/><Relationship Id="rId118" Type="http://schemas.openxmlformats.org/officeDocument/2006/relationships/hyperlink" Target="consultantplus://offline/ref=74BF1E3DA16C2ED8D7B1CF12471CD8733918D669674D79258F878C05557E4FE9DDA43CEA136B66E4195EBF29D1DD23292D8EA5B22F80A76FlA19I" TargetMode="External"/><Relationship Id="rId134" Type="http://schemas.openxmlformats.org/officeDocument/2006/relationships/hyperlink" Target="consultantplus://offline/ref=74BF1E3DA16C2ED8D7B1CF12471CD8733918D669674D79258F878C05557E4FE9DDA43CEA106E62E74B04AF2D988A2F352C98BBB83180lA17I" TargetMode="External"/><Relationship Id="rId139" Type="http://schemas.openxmlformats.org/officeDocument/2006/relationships/hyperlink" Target="consultantplus://offline/ref=74BF1E3DA16C2ED8D7B1CF12471CD8733918D669674D79258F878C05557E4FE9DDA43CEA136B68EA195EBF29D1DD23292D8EA5B22F80A76FlA19I" TargetMode="External"/><Relationship Id="rId80" Type="http://schemas.openxmlformats.org/officeDocument/2006/relationships/hyperlink" Target="consultantplus://offline/ref=74BF1E3DA16C2ED8D7B1CF12471CD8733918D669674D79258F878C05557E4FE9DDA43CEA136B68EA175EBF29D1DD23292D8EA5B22F80A76FlA19I" TargetMode="External"/><Relationship Id="rId85" Type="http://schemas.openxmlformats.org/officeDocument/2006/relationships/hyperlink" Target="consultantplus://offline/ref=74BF1E3DA16C2ED8D7B1CF12471CD8733918D669674D79258F878C05557E4FE9DDA43CEA136367E74B04AF2D988A2F352C98BBB83180lA17I" TargetMode="External"/><Relationship Id="rId150" Type="http://schemas.openxmlformats.org/officeDocument/2006/relationships/hyperlink" Target="consultantplus://offline/ref=74BF1E3DA16C2ED8D7B1CF12471CD8733918D669674D79258F878C05557E4FE9CFA464E6116B7FEC174BE97897l818I" TargetMode="External"/><Relationship Id="rId155" Type="http://schemas.openxmlformats.org/officeDocument/2006/relationships/hyperlink" Target="consultantplus://offline/ref=74BF1E3DA16C2ED8D7B1CF12471CD8733918D669674D79258F878C05557E4FE9DDA43CEA136B63EA1F5EBF29D1DD23292D8EA5B22F80A76FlA19I" TargetMode="External"/><Relationship Id="rId171" Type="http://schemas.openxmlformats.org/officeDocument/2006/relationships/hyperlink" Target="consultantplus://offline/ref=74BF1E3DA16C2ED8D7B1CF12471CD8733918D669674D79258F878C05557E4FE9DDA43CEA106B67E74B04AF2D988A2F352C98BBB83180lA17I" TargetMode="External"/><Relationship Id="rId176" Type="http://schemas.openxmlformats.org/officeDocument/2006/relationships/hyperlink" Target="consultantplus://offline/ref=74BF1E3DA16C2ED8D7B1CF12471CD8733918D669674D79258F878C05557E4FE9CFA464E6116B7FEC174BE97897l818I" TargetMode="External"/><Relationship Id="rId192" Type="http://schemas.openxmlformats.org/officeDocument/2006/relationships/header" Target="header1.xml"/><Relationship Id="rId12" Type="http://schemas.openxmlformats.org/officeDocument/2006/relationships/hyperlink" Target="consultantplus://offline/ref=74BF1E3DA16C2ED8D7B1CF12471CD8733918D669674D79258F878C05557E4FE9CFA464E6116B7FEC174BE97897l818I" TargetMode="External"/><Relationship Id="rId17" Type="http://schemas.openxmlformats.org/officeDocument/2006/relationships/hyperlink" Target="consultantplus://offline/ref=74BF1E3DA16C2ED8D7B1CF12471CD8733918D669674D79258F878C05557E4FE9DDA43CEA136B63EA1B5EBF29D1DD23292D8EA5B22F80A76FlA19I" TargetMode="External"/><Relationship Id="rId33" Type="http://schemas.openxmlformats.org/officeDocument/2006/relationships/hyperlink" Target="consultantplus://offline/ref=74BF1E3DA16C2ED8D7B1CF12471CD873391BDE61614A79258F878C05557E4FE9DDA43CEA136A61EF1F5EBF29D1DD23292D8EA5B22F80A76FlA19I" TargetMode="External"/><Relationship Id="rId38" Type="http://schemas.openxmlformats.org/officeDocument/2006/relationships/hyperlink" Target="consultantplus://offline/ref=74BF1E3DA16C2ED8D7B1CF12471CD873391BDE61614A79258F878C05557E4FE9DDA43CEA136A61EF1F5EBF29D1DD23292D8EA5B22F80A76FlA19I" TargetMode="External"/><Relationship Id="rId59" Type="http://schemas.openxmlformats.org/officeDocument/2006/relationships/hyperlink" Target="consultantplus://offline/ref=74BF1E3DA16C2ED8D7B1CF12471CD873391BDE61614A79258F878C05557E4FE9DDA43CEA136A61EE195EBF29D1DD23292D8EA5B22F80A76FlA19I" TargetMode="External"/><Relationship Id="rId103" Type="http://schemas.openxmlformats.org/officeDocument/2006/relationships/hyperlink" Target="consultantplus://offline/ref=74BF1E3DA16C2ED8D7B1CF12471CD8733918D669674D79258F878C05557E4FE9DDA43CEA156D6AB84E11BE759789302B248EA7BA33l812I" TargetMode="External"/><Relationship Id="rId108" Type="http://schemas.openxmlformats.org/officeDocument/2006/relationships/hyperlink" Target="consultantplus://offline/ref=74BF1E3DA16C2ED8D7B1CF12471CD8733918D669674D79258F878C05557E4FE9DDA43CEA126A63E74B04AF2D988A2F352C98BBB83180lA17I" TargetMode="External"/><Relationship Id="rId124" Type="http://schemas.openxmlformats.org/officeDocument/2006/relationships/hyperlink" Target="consultantplus://offline/ref=74BF1E3DA16C2ED8D7B1CF12471CD8733918D669674D79258F878C05557E4FE9DDA43CEA156D6AB84E11BE759789302B248EA7BA33l812I" TargetMode="External"/><Relationship Id="rId129" Type="http://schemas.openxmlformats.org/officeDocument/2006/relationships/hyperlink" Target="consultantplus://offline/ref=74BF1E3DA16C2ED8D7B1CF12471CD8733918D669674D79258F878C05557E4FE9DDA43CEA1B6962E74B04AF2D988A2F352C98BBB83180lA17I" TargetMode="External"/><Relationship Id="rId54" Type="http://schemas.openxmlformats.org/officeDocument/2006/relationships/hyperlink" Target="consultantplus://offline/ref=74BF1E3DA16C2ED8D7B1CF12471CD873391BDE61614A79258F878C05557E4FE9DDA43CEA136A61EF1E5EBF29D1DD23292D8EA5B22F80A76FlA19I" TargetMode="External"/><Relationship Id="rId70" Type="http://schemas.openxmlformats.org/officeDocument/2006/relationships/hyperlink" Target="consultantplus://offline/ref=74BF1E3DA16C2ED8D7B1CF12471CD8733918D669674D79258F878C05557E4FE9DDA43CEA136B63EA1B5EBF29D1DD23292D8EA5B22F80A76FlA19I" TargetMode="External"/><Relationship Id="rId75" Type="http://schemas.openxmlformats.org/officeDocument/2006/relationships/hyperlink" Target="consultantplus://offline/ref=74BF1E3DA16C2ED8D7B1CF12471CD8733918D669674D79258F878C05557E4FE9DDA43CEA136B63EB195EBF29D1DD23292D8EA5B22F80A76FlA19I" TargetMode="External"/><Relationship Id="rId91" Type="http://schemas.openxmlformats.org/officeDocument/2006/relationships/hyperlink" Target="consultantplus://offline/ref=74BF1E3DA16C2ED8D7B1CF12471CD8733918D669674D79258F878C05557E4FE9DDA43CEA106E60E74B04AF2D988A2F352C98BBB83180lA17I" TargetMode="External"/><Relationship Id="rId96" Type="http://schemas.openxmlformats.org/officeDocument/2006/relationships/hyperlink" Target="consultantplus://offline/ref=74BF1E3DA16C2ED8D7B1CF12471CD8733918D669674D79258F878C05557E4FE9DDA43CEA136B63EB165EBF29D1DD23292D8EA5B22F80A76FlA19I" TargetMode="External"/><Relationship Id="rId140" Type="http://schemas.openxmlformats.org/officeDocument/2006/relationships/hyperlink" Target="consultantplus://offline/ref=74BF1E3DA16C2ED8D7B1CF12471CD8733918D669674D79258F878C05557E4FE9DDA43CEA136B68EA175EBF29D1DD23292D8EA5B22F80A76FlA19I" TargetMode="External"/><Relationship Id="rId145" Type="http://schemas.openxmlformats.org/officeDocument/2006/relationships/hyperlink" Target="consultantplus://offline/ref=74BF1E3DA16C2ED8D7B1CF12471CD8733918D669674D79258F878C05557E4FE9DDA43CEA136367E74B04AF2D988A2F352C98BBB83180lA17I" TargetMode="External"/><Relationship Id="rId161" Type="http://schemas.openxmlformats.org/officeDocument/2006/relationships/hyperlink" Target="consultantplus://offline/ref=74BF1E3DA16C2ED8D7B1CF12471CD8733918D669674D79258F878C05557E4FE9DDA43CEA106E62E74B04AF2D988A2F352C98BBB83180lA17I" TargetMode="External"/><Relationship Id="rId166" Type="http://schemas.openxmlformats.org/officeDocument/2006/relationships/hyperlink" Target="consultantplus://offline/ref=74BF1E3DA16C2ED8D7B1CF12471CD8733918D669674D79258F878C05557E4FE9DDA43CEA136B68EA195EBF29D1DD23292D8EA5B22F80A76FlA19I" TargetMode="External"/><Relationship Id="rId182" Type="http://schemas.openxmlformats.org/officeDocument/2006/relationships/hyperlink" Target="consultantplus://offline/ref=74BF1E3DA16C2ED8D7B1CF12471CD873391CDD62604579258F878C05557E4FE9CFA464E6116B7FEC174BE97897l818I" TargetMode="External"/><Relationship Id="rId187" Type="http://schemas.openxmlformats.org/officeDocument/2006/relationships/hyperlink" Target="consultantplus://offline/ref=74BF1E3DA16C2ED8D7B1CF12471CD8733918D669674D79258F878C05557E4FE9DDA43CEA176860E74B04AF2D988A2F352C98BBB83180lA17I"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74BF1E3DA16C2ED8D7B1CF12471CD8733918D669674D79258F878C05557E4FE9DDA43CEA136B63EB165EBF29D1DD23292D8EA5B22F80A76FlA19I" TargetMode="External"/><Relationship Id="rId28" Type="http://schemas.openxmlformats.org/officeDocument/2006/relationships/hyperlink" Target="consultantplus://offline/ref=74BF1E3DA16C2ED8D7B1CF12471CD8733918D669674D79258F878C05557E4FE9DDA43CE8106D6AB84E11BE759789302B248EA7BA33l812I" TargetMode="External"/><Relationship Id="rId49" Type="http://schemas.openxmlformats.org/officeDocument/2006/relationships/hyperlink" Target="consultantplus://offline/ref=74BF1E3DA16C2ED8D7B1CF12471CD873391BDE61614A79258F878C05557E4FE9DDA43CEA136A61EB165EBF29D1DD23292D8EA5B22F80A76FlA19I" TargetMode="External"/><Relationship Id="rId114" Type="http://schemas.openxmlformats.org/officeDocument/2006/relationships/hyperlink" Target="consultantplus://offline/ref=74BF1E3DA16C2ED8D7B1CF12471CD8733918D669674D79258F878C05557E4FE9DDA43CEA136B63EB1C5EBF29D1DD23292D8EA5B22F80A76FlA19I" TargetMode="External"/><Relationship Id="rId119" Type="http://schemas.openxmlformats.org/officeDocument/2006/relationships/hyperlink" Target="consultantplus://offline/ref=74BF1E3DA16C2ED8D7B1CF12471CD8733918D669674D79258F878C05557E4FE9DDA43CEA136B66E4175EBF29D1DD23292D8EA5B22F80A76FlA19I" TargetMode="External"/><Relationship Id="rId44" Type="http://schemas.openxmlformats.org/officeDocument/2006/relationships/hyperlink" Target="consultantplus://offline/ref=74BF1E3DA16C2ED8D7B1CF12471CD873391BDE61614A79258F878C05557E4FE9DDA43CEA136A61EE185EBF29D1DD23292D8EA5B22F80A76FlA19I" TargetMode="External"/><Relationship Id="rId60" Type="http://schemas.openxmlformats.org/officeDocument/2006/relationships/hyperlink" Target="consultantplus://offline/ref=74BF1E3DA16C2ED8D7B1CF12471CD873391BDE61614A79258F878C05557E4FE9DDA43CEA136A61EF1E5EBF29D1DD23292D8EA5B22F80A76FlA19I" TargetMode="External"/><Relationship Id="rId65" Type="http://schemas.openxmlformats.org/officeDocument/2006/relationships/hyperlink" Target="consultantplus://offline/ref=74BF1E3DA16C2ED8D7B1CF12471CD8733918D669674D79258F878C05557E4FE9CFA464E6116B7FEC174BE97897l818I" TargetMode="External"/><Relationship Id="rId81" Type="http://schemas.openxmlformats.org/officeDocument/2006/relationships/hyperlink" Target="consultantplus://offline/ref=74BF1E3DA16C2ED8D7B1CF12471CD8733918D669674D79258F878C05557E4FE9DDA43CE8106D6AB84E11BE759789302B248EA7BA33l812I" TargetMode="External"/><Relationship Id="rId86" Type="http://schemas.openxmlformats.org/officeDocument/2006/relationships/hyperlink" Target="consultantplus://offline/ref=74BF1E3DA16C2ED8D7B1CF12471CD8733918D669674D79258F878C05557E4FE9DDA43CEF106A6AB84E11BE759789302B248EA7BA33l812I" TargetMode="External"/><Relationship Id="rId130" Type="http://schemas.openxmlformats.org/officeDocument/2006/relationships/hyperlink" Target="consultantplus://offline/ref=74BF1E3DA16C2ED8D7B1CF12471CD8733918D669674D79258F878C05557E4FE9DDA43CEA136B63EA1B5EBF29D1DD23292D8EA5B22F80A76FlA19I" TargetMode="External"/><Relationship Id="rId135" Type="http://schemas.openxmlformats.org/officeDocument/2006/relationships/hyperlink" Target="consultantplus://offline/ref=74BF1E3DA16C2ED8D7B1CF12471CD8733918D669674D79258F878C05557E4FE9DDA43CEA136B63EB195EBF29D1DD23292D8EA5B22F80A76FlA19I" TargetMode="External"/><Relationship Id="rId151" Type="http://schemas.openxmlformats.org/officeDocument/2006/relationships/hyperlink" Target="consultantplus://offline/ref=74BF1E3DA16C2ED8D7B1CF12471CD8733918D669674D79258F878C05557E4FE9DDA43CEA136D6AB84E11BE759789302B248EA7BA33l812I" TargetMode="External"/><Relationship Id="rId156" Type="http://schemas.openxmlformats.org/officeDocument/2006/relationships/hyperlink" Target="consultantplus://offline/ref=74BF1E3DA16C2ED8D7B1CF12471CD8733918D669674D79258F878C05557E4FE9DDA43CEA1B6962E74B04AF2D988A2F352C98BBB83180lA17I" TargetMode="External"/><Relationship Id="rId177" Type="http://schemas.openxmlformats.org/officeDocument/2006/relationships/hyperlink" Target="consultantplus://offline/ref=74BF1E3DA16C2ED8D7B1CF12471CD8733918D669674D79258F878C05557E4FE9DDA43CEA176860E74B04AF2D988A2F352C98BBB83180lA17I" TargetMode="External"/><Relationship Id="rId172" Type="http://schemas.openxmlformats.org/officeDocument/2006/relationships/hyperlink" Target="consultantplus://offline/ref=74BF1E3DA16C2ED8D7B1CF12471CD8733918D669674D79258F878C05557E4FE9DDA43CEA136367E74B04AF2D988A2F352C98BBB83180lA17I" TargetMode="External"/><Relationship Id="rId193" Type="http://schemas.openxmlformats.org/officeDocument/2006/relationships/header" Target="header2.xml"/><Relationship Id="rId13" Type="http://schemas.openxmlformats.org/officeDocument/2006/relationships/hyperlink" Target="consultantplus://offline/ref=74BF1E3DA16C2ED8D7B1CF12471CD8733918D669674D79258F878C05557E4FE9CFA464E6116B7FEC174BE97897l818I" TargetMode="External"/><Relationship Id="rId18" Type="http://schemas.openxmlformats.org/officeDocument/2006/relationships/hyperlink" Target="consultantplus://offline/ref=74BF1E3DA16C2ED8D7B1CF12471CD8733918D669674D79258F878C05557E4FE9DDA43CEA106E60E74B04AF2D988A2F352C98BBB83180lA17I" TargetMode="External"/><Relationship Id="rId39" Type="http://schemas.openxmlformats.org/officeDocument/2006/relationships/hyperlink" Target="consultantplus://offline/ref=74BF1E3DA16C2ED8D7B1CF12471CD873391BDE61614A79258F878C05557E4FE9DDA43CEA136A61EF1B5EBF29D1DD23292D8EA5B22F80A76FlA19I" TargetMode="External"/><Relationship Id="rId109" Type="http://schemas.openxmlformats.org/officeDocument/2006/relationships/hyperlink" Target="consultantplus://offline/ref=74BF1E3DA16C2ED8D7B1CF12471CD8733918D669674D79258F878C05557E4FE9DDA43CEA136B63EA1F5EBF29D1DD23292D8EA5B22F80A76FlA19I" TargetMode="External"/><Relationship Id="rId34" Type="http://schemas.openxmlformats.org/officeDocument/2006/relationships/hyperlink" Target="consultantplus://offline/ref=74BF1E3DA16C2ED8D7B1CF12471CD873391BDE61614A79258F878C05557E4FE9DDA43CEA136A61EF1B5EBF29D1DD23292D8EA5B22F80A76FlA19I" TargetMode="External"/><Relationship Id="rId50" Type="http://schemas.openxmlformats.org/officeDocument/2006/relationships/hyperlink" Target="consultantplus://offline/ref=74BF1E3DA16C2ED8D7B1CF12471CD873391BDE61614A79258F878C05557E4FE9DDA43CEA136A61EE185EBF29D1DD23292D8EA5B22F80A76FlA19I" TargetMode="External"/><Relationship Id="rId55" Type="http://schemas.openxmlformats.org/officeDocument/2006/relationships/hyperlink" Target="consultantplus://offline/ref=74BF1E3DA16C2ED8D7B1CF12471CD873391BDE61614A79258F878C05557E4FE9DDA43CEA136A61EF1C5EBF29D1DD23292D8EA5B22F80A76FlA19I" TargetMode="External"/><Relationship Id="rId76" Type="http://schemas.openxmlformats.org/officeDocument/2006/relationships/hyperlink" Target="consultantplus://offline/ref=74BF1E3DA16C2ED8D7B1CF12471CD8733918D669674D79258F878C05557E4FE9DDA43CEA136B63EB165EBF29D1DD23292D8EA5B22F80A76FlA19I" TargetMode="External"/><Relationship Id="rId97" Type="http://schemas.openxmlformats.org/officeDocument/2006/relationships/hyperlink" Target="consultantplus://offline/ref=74BF1E3DA16C2ED8D7B1CF12471CD8733918D669674D79258F878C05557E4FE9DDA43CEA136B66E4195EBF29D1DD23292D8EA5B22F80A76FlA19I" TargetMode="External"/><Relationship Id="rId104" Type="http://schemas.openxmlformats.org/officeDocument/2006/relationships/hyperlink" Target="consultantplus://offline/ref=74BF1E3DA16C2ED8D7B1CF12471CD8733918D669674D79258F878C05557E4FE9DDA43CEA106B67E74B04AF2D988A2F352C98BBB83180lA17I" TargetMode="External"/><Relationship Id="rId120" Type="http://schemas.openxmlformats.org/officeDocument/2006/relationships/hyperlink" Target="consultantplus://offline/ref=74BF1E3DA16C2ED8D7B1CF12471CD8733918D669674D79258F878C05557E4FE9DDA43CEA136B68EA195EBF29D1DD23292D8EA5B22F80A76FlA19I" TargetMode="External"/><Relationship Id="rId125" Type="http://schemas.openxmlformats.org/officeDocument/2006/relationships/hyperlink" Target="consultantplus://offline/ref=74BF1E3DA16C2ED8D7B1CF12471CD8733918D669674D79258F878C05557E4FE9DDA43CEA106B67E74B04AF2D988A2F352C98BBB83180lA17I" TargetMode="External"/><Relationship Id="rId141" Type="http://schemas.openxmlformats.org/officeDocument/2006/relationships/hyperlink" Target="consultantplus://offline/ref=74BF1E3DA16C2ED8D7B1CF12471CD8733918D669674D79258F878C05557E4FE9DDA43CE8106D6AB84E11BE759789302B248EA7BA33l812I" TargetMode="External"/><Relationship Id="rId146" Type="http://schemas.openxmlformats.org/officeDocument/2006/relationships/hyperlink" Target="consultantplus://offline/ref=74BF1E3DA16C2ED8D7B1CF12471CD8733918D669674D79258F878C05557E4FE9DDA43CEA126260E74B04AF2D988A2F352C98BBB83180lA17I" TargetMode="External"/><Relationship Id="rId167" Type="http://schemas.openxmlformats.org/officeDocument/2006/relationships/hyperlink" Target="consultantplus://offline/ref=74BF1E3DA16C2ED8D7B1CF12471CD8733918D669674D79258F878C05557E4FE9DDA43CEA136B68EA175EBF29D1DD23292D8EA5B22F80A76FlA19I" TargetMode="External"/><Relationship Id="rId188" Type="http://schemas.openxmlformats.org/officeDocument/2006/relationships/hyperlink" Target="consultantplus://offline/ref=74BF1E3DA16C2ED8D7B1CF12471CD873391CDD62604579258F878C05557E4FE9CFA464E6116B7FEC174BE97897l818I" TargetMode="External"/><Relationship Id="rId7" Type="http://schemas.openxmlformats.org/officeDocument/2006/relationships/footnotes" Target="footnotes.xml"/><Relationship Id="rId71" Type="http://schemas.openxmlformats.org/officeDocument/2006/relationships/hyperlink" Target="consultantplus://offline/ref=74BF1E3DA16C2ED8D7B1CF12471CD8733918D669674D79258F878C05557E4FE9DDA43CEA106E60E74B04AF2D988A2F352C98BBB83180lA17I" TargetMode="External"/><Relationship Id="rId92" Type="http://schemas.openxmlformats.org/officeDocument/2006/relationships/hyperlink" Target="consultantplus://offline/ref=74BF1E3DA16C2ED8D7B1CF12471CD8733918D669674D79258F878C05557E4FE9DDA43CEA136B68E9165EBF29D1DD23292D8EA5B22F80A76FlA19I" TargetMode="External"/><Relationship Id="rId162" Type="http://schemas.openxmlformats.org/officeDocument/2006/relationships/hyperlink" Target="consultantplus://offline/ref=74BF1E3DA16C2ED8D7B1CF12471CD8733918D669674D79258F878C05557E4FE9DDA43CEA136B63EB195EBF29D1DD23292D8EA5B22F80A76FlA19I" TargetMode="External"/><Relationship Id="rId183" Type="http://schemas.openxmlformats.org/officeDocument/2006/relationships/hyperlink" Target="consultantplus://offline/ref=74BF1E3DA16C2ED8D7B1CF12471CD8733B1ED762674E79258F878C05557E4FE9DDA43CEA136A61EC175EBF29D1DD23292D8EA5B22F80A76FlA19I" TargetMode="External"/><Relationship Id="rId2" Type="http://schemas.openxmlformats.org/officeDocument/2006/relationships/numbering" Target="numbering.xml"/><Relationship Id="rId29" Type="http://schemas.openxmlformats.org/officeDocument/2006/relationships/hyperlink" Target="consultantplus://offline/ref=74BF1E3DA16C2ED8D7B1CF12471CD8733918D669674D79258F878C05557E4FE9DDA43CEA156C6AB84E11BE759789302B248EA7BA33l812I" TargetMode="External"/><Relationship Id="rId24" Type="http://schemas.openxmlformats.org/officeDocument/2006/relationships/hyperlink" Target="consultantplus://offline/ref=74BF1E3DA16C2ED8D7B1CF12471CD8733918D669674D79258F878C05557E4FE9DDA43CEA136B66E4195EBF29D1DD23292D8EA5B22F80A76FlA19I" TargetMode="External"/><Relationship Id="rId40" Type="http://schemas.openxmlformats.org/officeDocument/2006/relationships/hyperlink" Target="consultantplus://offline/ref=74BF1E3DA16C2ED8D7B1CF12471CD873391BDE61614A79258F878C05557E4FE9DDA43CEA136A61EE195EBF29D1DD23292D8EA5B22F80A76FlA19I" TargetMode="External"/><Relationship Id="rId45" Type="http://schemas.openxmlformats.org/officeDocument/2006/relationships/hyperlink" Target="consultantplus://offline/ref=74BF1E3DA16C2ED8D7B1CF12471CD873391BDE61614A79258F878C05557E4FE9DDA43CEA136A61EF1D5EBF29D1DD23292D8EA5B22F80A76FlA19I" TargetMode="External"/><Relationship Id="rId66" Type="http://schemas.openxmlformats.org/officeDocument/2006/relationships/hyperlink" Target="consultantplus://offline/ref=74BF1E3DA16C2ED8D7B1CF12471CD8733918D669674D79258F878C05557E4FE9CFA464E6116B7FEC174BE97897l818I" TargetMode="External"/><Relationship Id="rId87" Type="http://schemas.openxmlformats.org/officeDocument/2006/relationships/hyperlink" Target="consultantplus://offline/ref=74BF1E3DA16C2ED8D7B1CF12471CD8733918D669674D79258F878C05557E4FE9DDA43CEA126A63E74B04AF2D988A2F352C98BBB83180lA17I" TargetMode="External"/><Relationship Id="rId110" Type="http://schemas.openxmlformats.org/officeDocument/2006/relationships/hyperlink" Target="consultantplus://offline/ref=74BF1E3DA16C2ED8D7B1CF12471CD8733918D669674D79258F878C05557E4FE9DDA43CEA1B6962E74B04AF2D988A2F352C98BBB83180lA17I" TargetMode="External"/><Relationship Id="rId115" Type="http://schemas.openxmlformats.org/officeDocument/2006/relationships/hyperlink" Target="consultantplus://offline/ref=74BF1E3DA16C2ED8D7B1CF12471CD8733918D669674D79258F878C05557E4FE9DDA43CEA106E62E74B04AF2D988A2F352C98BBB83180lA17I" TargetMode="External"/><Relationship Id="rId131" Type="http://schemas.openxmlformats.org/officeDocument/2006/relationships/hyperlink" Target="consultantplus://offline/ref=74BF1E3DA16C2ED8D7B1CF12471CD8733918D669674D79258F878C05557E4FE9DDA43CEA106E60E74B04AF2D988A2F352C98BBB83180lA17I" TargetMode="External"/><Relationship Id="rId136" Type="http://schemas.openxmlformats.org/officeDocument/2006/relationships/hyperlink" Target="consultantplus://offline/ref=74BF1E3DA16C2ED8D7B1CF12471CD8733918D669674D79258F878C05557E4FE9DDA43CEA136B63EB165EBF29D1DD23292D8EA5B22F80A76FlA19I" TargetMode="External"/><Relationship Id="rId157" Type="http://schemas.openxmlformats.org/officeDocument/2006/relationships/hyperlink" Target="consultantplus://offline/ref=74BF1E3DA16C2ED8D7B1CF12471CD8733918D669674D79258F878C05557E4FE9DDA43CEA136B63EA1B5EBF29D1DD23292D8EA5B22F80A76FlA19I" TargetMode="External"/><Relationship Id="rId178" Type="http://schemas.openxmlformats.org/officeDocument/2006/relationships/hyperlink" Target="consultantplus://offline/ref=74BF1E3DA16C2ED8D7B1CF12471CD873391CDD62604579258F878C05557E4FE9CFA464E6116B7FEC174BE97897l818I" TargetMode="External"/><Relationship Id="rId61" Type="http://schemas.openxmlformats.org/officeDocument/2006/relationships/hyperlink" Target="consultantplus://offline/ref=74BF1E3DA16C2ED8D7B1CF12471CD873391BDE61614A79258F878C05557E4FE9DDA43CEA136A61EF1C5EBF29D1DD23292D8EA5B22F80A76FlA19I" TargetMode="External"/><Relationship Id="rId82" Type="http://schemas.openxmlformats.org/officeDocument/2006/relationships/hyperlink" Target="consultantplus://offline/ref=74BF1E3DA16C2ED8D7B1CF12471CD8733918D669674D79258F878C05557E4FE9DDA43CEA156C6AB84E11BE759789302B248EA7BA33l812I" TargetMode="External"/><Relationship Id="rId152" Type="http://schemas.openxmlformats.org/officeDocument/2006/relationships/hyperlink" Target="consultantplus://offline/ref=74BF1E3DA16C2ED8D7B1CF12471CD8733918D669674D79258F878C05557E4FE9DDA43CEA136A65ED1F5EBF29D1DD23292D8EA5B22F80A76FlA19I" TargetMode="External"/><Relationship Id="rId173" Type="http://schemas.openxmlformats.org/officeDocument/2006/relationships/hyperlink" Target="consultantplus://offline/ref=74BF1E3DA16C2ED8D7B1CF12471CD8733918D669674D79258F878C05557E4FE9CFA464E6116B7FEC174BE97897l818I" TargetMode="External"/><Relationship Id="rId194" Type="http://schemas.openxmlformats.org/officeDocument/2006/relationships/fontTable" Target="fontTable.xml"/><Relationship Id="rId19" Type="http://schemas.openxmlformats.org/officeDocument/2006/relationships/hyperlink" Target="consultantplus://offline/ref=74BF1E3DA16C2ED8D7B1CF12471CD8733918D669674D79258F878C05557E4FE9DDA43CEA136B68E9165EBF29D1DD23292D8EA5B22F80A76FlA19I" TargetMode="External"/><Relationship Id="rId14" Type="http://schemas.openxmlformats.org/officeDocument/2006/relationships/hyperlink" Target="consultantplus://offline/ref=74BF1E3DA16C2ED8D7B1CF12471CD8733918D669674D79258F878C05557E4FE9DDA43CEA126A63E74B04AF2D988A2F352C98BBB83180lA17I" TargetMode="External"/><Relationship Id="rId30" Type="http://schemas.openxmlformats.org/officeDocument/2006/relationships/hyperlink" Target="consultantplus://offline/ref=74BF1E3DA16C2ED8D7B1CF12471CD8733918D669674D79258F878C05557E4FE9DDA43CEA156D6AB84E11BE759789302B248EA7BA33l812I" TargetMode="External"/><Relationship Id="rId35" Type="http://schemas.openxmlformats.org/officeDocument/2006/relationships/hyperlink" Target="consultantplus://offline/ref=74BF1E3DA16C2ED8D7B1CF12471CD8733918D669604C79258F878C05557E4FE9CFA464E6116B7FEC174BE97897l818I" TargetMode="External"/><Relationship Id="rId56" Type="http://schemas.openxmlformats.org/officeDocument/2006/relationships/hyperlink" Target="consultantplus://offline/ref=74BF1E3DA16C2ED8D7B1CF12471CD8733918D669674D79258F878C05557E4FE9CFA464E6116B7FEC174BE97897l818I" TargetMode="External"/><Relationship Id="rId77" Type="http://schemas.openxmlformats.org/officeDocument/2006/relationships/hyperlink" Target="consultantplus://offline/ref=74BF1E3DA16C2ED8D7B1CF12471CD8733918D669674D79258F878C05557E4FE9DDA43CEA136B66E4195EBF29D1DD23292D8EA5B22F80A76FlA19I" TargetMode="External"/><Relationship Id="rId100" Type="http://schemas.openxmlformats.org/officeDocument/2006/relationships/hyperlink" Target="consultantplus://offline/ref=74BF1E3DA16C2ED8D7B1CF12471CD8733918D669674D79258F878C05557E4FE9DDA43CEA136B68EA175EBF29D1DD23292D8EA5B22F80A76FlA19I" TargetMode="External"/><Relationship Id="rId105" Type="http://schemas.openxmlformats.org/officeDocument/2006/relationships/hyperlink" Target="consultantplus://offline/ref=74BF1E3DA16C2ED8D7B1CF12471CD8733918D669674D79258F878C05557E4FE9DDA43CEA136367E74B04AF2D988A2F352C98BBB83180lA17I" TargetMode="External"/><Relationship Id="rId126" Type="http://schemas.openxmlformats.org/officeDocument/2006/relationships/hyperlink" Target="consultantplus://offline/ref=74BF1E3DA16C2ED8D7B1CF12471CD8733918D669674D79258F878C05557E4FE9DDA43CEA136367E74B04AF2D988A2F352C98BBB83180lA17I" TargetMode="External"/><Relationship Id="rId147" Type="http://schemas.openxmlformats.org/officeDocument/2006/relationships/hyperlink" Target="consultantplus://offline/ref=74BF1E3DA16C2ED8D7B1CF12471CD8733918D669674D79258F878C05557E4FE9DDA43CEA136A63EB1D5EBF29D1DD23292D8EA5B22F80A76FlA19I" TargetMode="External"/><Relationship Id="rId168" Type="http://schemas.openxmlformats.org/officeDocument/2006/relationships/hyperlink" Target="consultantplus://offline/ref=74BF1E3DA16C2ED8D7B1CF12471CD8733918D669674D79258F878C05557E4FE9DDA43CE8106D6AB84E11BE759789302B248EA7BA33l812I" TargetMode="External"/><Relationship Id="rId8" Type="http://schemas.openxmlformats.org/officeDocument/2006/relationships/endnotes" Target="endnotes.xml"/><Relationship Id="rId51" Type="http://schemas.openxmlformats.org/officeDocument/2006/relationships/hyperlink" Target="consultantplus://offline/ref=74BF1E3DA16C2ED8D7B1CF12471CD873391BDE61614A79258F878C05557E4FE9DDA43CEA136A61EF1D5EBF29D1DD23292D8EA5B22F80A76FlA19I" TargetMode="External"/><Relationship Id="rId72" Type="http://schemas.openxmlformats.org/officeDocument/2006/relationships/hyperlink" Target="consultantplus://offline/ref=74BF1E3DA16C2ED8D7B1CF12471CD8733918D669674D79258F878C05557E4FE9DDA43CEA136B68E9165EBF29D1DD23292D8EA5B22F80A76FlA19I" TargetMode="External"/><Relationship Id="rId93" Type="http://schemas.openxmlformats.org/officeDocument/2006/relationships/hyperlink" Target="consultantplus://offline/ref=74BF1E3DA16C2ED8D7B1CF12471CD8733918D669674D79258F878C05557E4FE9DDA43CEA136B63EB1C5EBF29D1DD23292D8EA5B22F80A76FlA19I" TargetMode="External"/><Relationship Id="rId98" Type="http://schemas.openxmlformats.org/officeDocument/2006/relationships/hyperlink" Target="consultantplus://offline/ref=74BF1E3DA16C2ED8D7B1CF12471CD8733918D669674D79258F878C05557E4FE9DDA43CEA136B66E4175EBF29D1DD23292D8EA5B22F80A76FlA19I" TargetMode="External"/><Relationship Id="rId121" Type="http://schemas.openxmlformats.org/officeDocument/2006/relationships/hyperlink" Target="consultantplus://offline/ref=74BF1E3DA16C2ED8D7B1CF12471CD8733918D669674D79258F878C05557E4FE9DDA43CEA136B68EA175EBF29D1DD23292D8EA5B22F80A76FlA19I" TargetMode="External"/><Relationship Id="rId142" Type="http://schemas.openxmlformats.org/officeDocument/2006/relationships/hyperlink" Target="consultantplus://offline/ref=74BF1E3DA16C2ED8D7B1CF12471CD8733918D669674D79258F878C05557E4FE9DDA43CEA156C6AB84E11BE759789302B248EA7BA33l812I" TargetMode="External"/><Relationship Id="rId163" Type="http://schemas.openxmlformats.org/officeDocument/2006/relationships/hyperlink" Target="consultantplus://offline/ref=74BF1E3DA16C2ED8D7B1CF12471CD8733918D669674D79258F878C05557E4FE9DDA43CEA136B63EB165EBF29D1DD23292D8EA5B22F80A76FlA19I" TargetMode="External"/><Relationship Id="rId184" Type="http://schemas.openxmlformats.org/officeDocument/2006/relationships/hyperlink" Target="consultantplus://offline/ref=74BF1E3DA16C2ED8D7B1CF12471CD8733B19D768644D79258F878C05557E4FE9CFA464E6116B7FEC174BE97897l818I" TargetMode="External"/><Relationship Id="rId189" Type="http://schemas.openxmlformats.org/officeDocument/2006/relationships/hyperlink" Target="consultantplus://offline/ref=74BF1E3DA16C2ED8D7B1CF12471CD8733B1ED762674E79258F878C05557E4FE9DDA43CEA136A61EC175EBF29D1DD23292D8EA5B22F80A76FlA19I" TargetMode="External"/><Relationship Id="rId3" Type="http://schemas.openxmlformats.org/officeDocument/2006/relationships/styles" Target="styles.xml"/><Relationship Id="rId25" Type="http://schemas.openxmlformats.org/officeDocument/2006/relationships/hyperlink" Target="consultantplus://offline/ref=74BF1E3DA16C2ED8D7B1CF12471CD8733918D669674D79258F878C05557E4FE9DDA43CEA136B66E4175EBF29D1DD23292D8EA5B22F80A76FlA19I" TargetMode="External"/><Relationship Id="rId46" Type="http://schemas.openxmlformats.org/officeDocument/2006/relationships/hyperlink" Target="consultantplus://offline/ref=74BF1E3DA16C2ED8D7B1CF12471CD8733918D669674D79258F878C05557E4FE9DDA43CEA136B64EA1C5EBF29D1DD23292D8EA5B22F80A76FlA19I" TargetMode="External"/><Relationship Id="rId67" Type="http://schemas.openxmlformats.org/officeDocument/2006/relationships/hyperlink" Target="consultantplus://offline/ref=74BF1E3DA16C2ED8D7B1CF12471CD8733918D669674D79258F878C05557E4FE9DDA43CEA126A63E74B04AF2D988A2F352C98BBB83180lA17I" TargetMode="External"/><Relationship Id="rId116" Type="http://schemas.openxmlformats.org/officeDocument/2006/relationships/hyperlink" Target="consultantplus://offline/ref=74BF1E3DA16C2ED8D7B1CF12471CD8733918D669674D79258F878C05557E4FE9DDA43CEA136B63EB195EBF29D1DD23292D8EA5B22F80A76FlA19I" TargetMode="External"/><Relationship Id="rId137" Type="http://schemas.openxmlformats.org/officeDocument/2006/relationships/hyperlink" Target="consultantplus://offline/ref=74BF1E3DA16C2ED8D7B1CF12471CD8733918D669674D79258F878C05557E4FE9DDA43CEA136B66E4195EBF29D1DD23292D8EA5B22F80A76FlA19I" TargetMode="External"/><Relationship Id="rId158" Type="http://schemas.openxmlformats.org/officeDocument/2006/relationships/hyperlink" Target="consultantplus://offline/ref=74BF1E3DA16C2ED8D7B1CF12471CD8733918D669674D79258F878C05557E4FE9DDA43CEA106E60E74B04AF2D988A2F352C98BBB83180lA17I" TargetMode="External"/><Relationship Id="rId20" Type="http://schemas.openxmlformats.org/officeDocument/2006/relationships/hyperlink" Target="consultantplus://offline/ref=74BF1E3DA16C2ED8D7B1CF12471CD8733918D669674D79258F878C05557E4FE9DDA43CEA136B63EB1C5EBF29D1DD23292D8EA5B22F80A76FlA19I" TargetMode="External"/><Relationship Id="rId41" Type="http://schemas.openxmlformats.org/officeDocument/2006/relationships/hyperlink" Target="consultantplus://offline/ref=74BF1E3DA16C2ED8D7B1CF12471CD873391BDE61614A79258F878C05557E4FE9DDA43CEA136A61EE175EBF29D1DD23292D8EA5B22F80A76FlA19I" TargetMode="External"/><Relationship Id="rId62" Type="http://schemas.openxmlformats.org/officeDocument/2006/relationships/hyperlink" Target="consultantplus://offline/ref=74BF1E3DA16C2ED8D7B1CF12471CD8733918D669674D79258F878C05557E4FE9CFA464E6116B7FEC174BE97897l818I" TargetMode="External"/><Relationship Id="rId83" Type="http://schemas.openxmlformats.org/officeDocument/2006/relationships/hyperlink" Target="consultantplus://offline/ref=74BF1E3DA16C2ED8D7B1CF12471CD8733918D669674D79258F878C05557E4FE9DDA43CEA156D6AB84E11BE759789302B248EA7BA33l812I" TargetMode="External"/><Relationship Id="rId88" Type="http://schemas.openxmlformats.org/officeDocument/2006/relationships/hyperlink" Target="consultantplus://offline/ref=74BF1E3DA16C2ED8D7B1CF12471CD8733918D669674D79258F878C05557E4FE9DDA43CEA136B63EA1F5EBF29D1DD23292D8EA5B22F80A76FlA19I" TargetMode="External"/><Relationship Id="rId111" Type="http://schemas.openxmlformats.org/officeDocument/2006/relationships/hyperlink" Target="consultantplus://offline/ref=74BF1E3DA16C2ED8D7B1CF12471CD8733918D669674D79258F878C05557E4FE9DDA43CEA136B63EA1B5EBF29D1DD23292D8EA5B22F80A76FlA19I" TargetMode="External"/><Relationship Id="rId132" Type="http://schemas.openxmlformats.org/officeDocument/2006/relationships/hyperlink" Target="consultantplus://offline/ref=74BF1E3DA16C2ED8D7B1CF12471CD8733918D669674D79258F878C05557E4FE9DDA43CEA136B68E9165EBF29D1DD23292D8EA5B22F80A76FlA19I" TargetMode="External"/><Relationship Id="rId153" Type="http://schemas.openxmlformats.org/officeDocument/2006/relationships/hyperlink" Target="consultantplus://offline/ref=74BF1E3DA16C2ED8D7B1CF12471CD8733918D669674D79258F878C05557E4FE9CFA464E6116B7FEC174BE97897l818I" TargetMode="External"/><Relationship Id="rId174" Type="http://schemas.openxmlformats.org/officeDocument/2006/relationships/hyperlink" Target="consultantplus://offline/ref=74BF1E3DA16C2ED8D7B1CF12471CD8733918D669674D79258F878C05557E4FE9CFA464E6116B7FEC174BE97897l818I" TargetMode="External"/><Relationship Id="rId179" Type="http://schemas.openxmlformats.org/officeDocument/2006/relationships/hyperlink" Target="consultantplus://offline/ref=74BF1E3DA16C2ED8D7B1CF12471CD8733B1ED762674E79258F878C05557E4FE9DDA43CEA136A61EC175EBF29D1DD23292D8EA5B22F80A76FlA19I" TargetMode="External"/><Relationship Id="rId195" Type="http://schemas.openxmlformats.org/officeDocument/2006/relationships/theme" Target="theme/theme1.xml"/><Relationship Id="rId190" Type="http://schemas.openxmlformats.org/officeDocument/2006/relationships/hyperlink" Target="consultantplus://offline/ref=74BF1E3DA16C2ED8D7B1CF12471CD8733B19D768644D79258F878C05557E4FE9CFA464E6116B7FEC174BE97897l818I" TargetMode="External"/><Relationship Id="rId15" Type="http://schemas.openxmlformats.org/officeDocument/2006/relationships/hyperlink" Target="consultantplus://offline/ref=74BF1E3DA16C2ED8D7B1CF12471CD8733918D669674D79258F878C05557E4FE9DDA43CEA136B63EA1F5EBF29D1DD23292D8EA5B22F80A76FlA19I" TargetMode="External"/><Relationship Id="rId36" Type="http://schemas.openxmlformats.org/officeDocument/2006/relationships/hyperlink" Target="consultantplus://offline/ref=74BF1E3DA16C2ED8D7B1CF12471CD873391BDE61614A79258F878C05557E4FE9DDA43CEA136A61EE1A5EBF29D1DD23292D8EA5B22F80A76FlA19I" TargetMode="External"/><Relationship Id="rId57" Type="http://schemas.openxmlformats.org/officeDocument/2006/relationships/hyperlink" Target="consultantplus://offline/ref=74BF1E3DA16C2ED8D7B1CF12471CD873391BDE61614A79258F878C05557E4FE9DDA43CEA136A61EE185EBF29D1DD23292D8EA5B22F80A76FlA19I" TargetMode="External"/><Relationship Id="rId106" Type="http://schemas.openxmlformats.org/officeDocument/2006/relationships/hyperlink" Target="consultantplus://offline/ref=74BF1E3DA16C2ED8D7B1CF12471CD8733918D667634D79258F878C05557E4FE9DDA43CEA136A61ED1F5EBF29D1DD23292D8EA5B22F80A76FlA19I" TargetMode="External"/><Relationship Id="rId127" Type="http://schemas.openxmlformats.org/officeDocument/2006/relationships/hyperlink" Target="consultantplus://offline/ref=74BF1E3DA16C2ED8D7B1CF12471CD8733918D669674D79258F878C05557E4FE9DDA43CEA126A63E74B04AF2D988A2F352C98BBB83180lA17I" TargetMode="External"/><Relationship Id="rId10" Type="http://schemas.openxmlformats.org/officeDocument/2006/relationships/hyperlink" Target="consultantplus://offline/ref=74BF1E3DA16C2ED8D7B1CF12471CD8733918D669674D79258F878C05557E4FE9DDA43CEA176865E74B04AF2D988A2F352C98BBB83180lA17I" TargetMode="External"/><Relationship Id="rId31" Type="http://schemas.openxmlformats.org/officeDocument/2006/relationships/hyperlink" Target="consultantplus://offline/ref=74BF1E3DA16C2ED8D7B1CF12471CD8733918D669674D79258F878C05557E4FE9DDA43CEA106B67E74B04AF2D988A2F352C98BBB83180lA17I" TargetMode="External"/><Relationship Id="rId52" Type="http://schemas.openxmlformats.org/officeDocument/2006/relationships/hyperlink" Target="consultantplus://offline/ref=74BF1E3DA16C2ED8D7B1CF12471CD873391BDE61614A79258F878C05557E4FE9DDA43CEA136A61E41F5EBF29D1DD23292D8EA5B22F80A76FlA19I" TargetMode="External"/><Relationship Id="rId73" Type="http://schemas.openxmlformats.org/officeDocument/2006/relationships/hyperlink" Target="consultantplus://offline/ref=74BF1E3DA16C2ED8D7B1CF12471CD8733918D669674D79258F878C05557E4FE9DDA43CEA136B63EB1C5EBF29D1DD23292D8EA5B22F80A76FlA19I" TargetMode="External"/><Relationship Id="rId78" Type="http://schemas.openxmlformats.org/officeDocument/2006/relationships/hyperlink" Target="consultantplus://offline/ref=74BF1E3DA16C2ED8D7B1CF12471CD8733918D669674D79258F878C05557E4FE9DDA43CEA136B66E4175EBF29D1DD23292D8EA5B22F80A76FlA19I" TargetMode="External"/><Relationship Id="rId94" Type="http://schemas.openxmlformats.org/officeDocument/2006/relationships/hyperlink" Target="consultantplus://offline/ref=74BF1E3DA16C2ED8D7B1CF12471CD8733918D669674D79258F878C05557E4FE9DDA43CEA106E62E74B04AF2D988A2F352C98BBB83180lA17I" TargetMode="External"/><Relationship Id="rId99" Type="http://schemas.openxmlformats.org/officeDocument/2006/relationships/hyperlink" Target="consultantplus://offline/ref=74BF1E3DA16C2ED8D7B1CF12471CD8733918D669674D79258F878C05557E4FE9DDA43CEA136B68EA195EBF29D1DD23292D8EA5B22F80A76FlA19I" TargetMode="External"/><Relationship Id="rId101" Type="http://schemas.openxmlformats.org/officeDocument/2006/relationships/hyperlink" Target="consultantplus://offline/ref=74BF1E3DA16C2ED8D7B1CF12471CD8733918D669674D79258F878C05557E4FE9DDA43CE8106D6AB84E11BE759789302B248EA7BA33l812I" TargetMode="External"/><Relationship Id="rId122" Type="http://schemas.openxmlformats.org/officeDocument/2006/relationships/hyperlink" Target="consultantplus://offline/ref=74BF1E3DA16C2ED8D7B1CF12471CD8733918D669674D79258F878C05557E4FE9DDA43CE8106D6AB84E11BE759789302B248EA7BA33l812I" TargetMode="External"/><Relationship Id="rId143" Type="http://schemas.openxmlformats.org/officeDocument/2006/relationships/hyperlink" Target="consultantplus://offline/ref=74BF1E3DA16C2ED8D7B1CF12471CD8733918D669674D79258F878C05557E4FE9DDA43CEA156D6AB84E11BE759789302B248EA7BA33l812I" TargetMode="External"/><Relationship Id="rId148" Type="http://schemas.openxmlformats.org/officeDocument/2006/relationships/hyperlink" Target="consultantplus://offline/ref=74BF1E3DA16C2ED8D7B1CF12471CD8733918D669674D79258F878C05557E4FE9DDA43CEA136A63E51F5EBF29D1DD23292D8EA5B22F80A76FlA19I" TargetMode="External"/><Relationship Id="rId164" Type="http://schemas.openxmlformats.org/officeDocument/2006/relationships/hyperlink" Target="consultantplus://offline/ref=74BF1E3DA16C2ED8D7B1CF12471CD8733918D669674D79258F878C05557E4FE9DDA43CEA136B66E4195EBF29D1DD23292D8EA5B22F80A76FlA19I" TargetMode="External"/><Relationship Id="rId169" Type="http://schemas.openxmlformats.org/officeDocument/2006/relationships/hyperlink" Target="consultantplus://offline/ref=74BF1E3DA16C2ED8D7B1CF12471CD8733918D669674D79258F878C05557E4FE9DDA43CEA156C6AB84E11BE759789302B248EA7BA33l812I" TargetMode="External"/><Relationship Id="rId185" Type="http://schemas.openxmlformats.org/officeDocument/2006/relationships/hyperlink" Target="consultantplus://offline/ref=74BF1E3DA16C2ED8D7B1CF12471CD8733B19D768644D79258F878C05557E4FE9CFA464E6116B7FEC174BE97897l818I" TargetMode="External"/><Relationship Id="rId4" Type="http://schemas.microsoft.com/office/2007/relationships/stylesWithEffects" Target="stylesWithEffects.xml"/><Relationship Id="rId9" Type="http://schemas.openxmlformats.org/officeDocument/2006/relationships/hyperlink" Target="consultantplus://offline/ref=74BF1E3DA16C2ED8D7B1CF12471CD8733918D669674D79258F878C05557E4FE9DDA43CEA176860E74B04AF2D988A2F352C98BBB83180lA17I" TargetMode="External"/><Relationship Id="rId180" Type="http://schemas.openxmlformats.org/officeDocument/2006/relationships/hyperlink" Target="consultantplus://offline/ref=74BF1E3DA16C2ED8D7B1CF12471CD8733B19D768644D79258F878C05557E4FE9CFA464E6116B7FEC174BE97897l818I" TargetMode="External"/><Relationship Id="rId26" Type="http://schemas.openxmlformats.org/officeDocument/2006/relationships/hyperlink" Target="consultantplus://offline/ref=74BF1E3DA16C2ED8D7B1CF12471CD8733918D669674D79258F878C05557E4FE9DDA43CEA136B68EA195EBF29D1DD23292D8EA5B22F80A76FlA1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7ACF8-B5D7-4A44-A533-E308512FA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15</Pages>
  <Words>10230</Words>
  <Characters>58317</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68411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Admin</cp:lastModifiedBy>
  <cp:revision>96</cp:revision>
  <cp:lastPrinted>2021-10-07T09:07:00Z</cp:lastPrinted>
  <dcterms:created xsi:type="dcterms:W3CDTF">2019-07-26T06:17:00Z</dcterms:created>
  <dcterms:modified xsi:type="dcterms:W3CDTF">2021-10-07T09:08:00Z</dcterms:modified>
</cp:coreProperties>
</file>