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6" w:rsidRPr="000177D5" w:rsidRDefault="007E06A6" w:rsidP="007E06A6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t>Томская транспортная прокуратура информирует о проведении эксперимента по автоматизации процесса управления перевозками пассажиров на воздушном транспорте</w:t>
      </w:r>
    </w:p>
    <w:p w:rsidR="007E06A6" w:rsidRDefault="007E06A6" w:rsidP="007E06A6">
      <w:pPr>
        <w:spacing w:after="0" w:line="240" w:lineRule="auto"/>
        <w:ind w:firstLine="709"/>
        <w:jc w:val="both"/>
      </w:pPr>
      <w:proofErr w:type="gramStart"/>
      <w:r>
        <w:t>С 01.01.2025 начинается эксперимент по автоматизации процесса управления льготными и субсидированными пассажирскими перевозками на воздушном транспорте путем цифрового подтверждения права пассажира на оформление билета по специальному тарифу, предусматривающий автоматизацию процесса документооборота между организациями воздушного транспорта и Федеральным агентством воздушного транспорта в части согласования отчетности о выполнении субсидированных пассажирских перевозок на воздушном транспорте для предоставления (получения) субсидий.</w:t>
      </w:r>
      <w:proofErr w:type="gramEnd"/>
      <w:r>
        <w:t xml:space="preserve"> Эксперимент проводится согласно постановлению Правительства Российской Федерации от 13.12.2024 № 1776 «О проведении эксперимента по автоматизации процесса управления льготными и субсидированными пассажирскими перевозками на воздушном транспорте».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Согласно документу в эксперименте участвуют: Министерство транспорта Российской Федерации, Федеральное агентство воздушного транспорта, Министерство цифрового развития, связи и массовых коммуникаций Российской Федерации, Министерство труда и социальной защиты Российской Федерации, Федеральная налоговая служба, Фонд пенсионного и социального страхования Российской Федерации, организации воздушного транспорта, ФГБУ «Ситуационно-информационный центр Министерства транспорта РФ», операторы автоматизированных информационных систем оформления воздушных перевозок.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Документом установлены следующие цели эксперимента: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а) апробация механизмов и технологии применения процесса подтверждения в электронной форме права пассажира на оформление билета по специальному тарифу при пользовании транспортными услугами в сфере пассажирских воздушных перевозок;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б) реализация единого подхода и механизмов контроля соблюдения целей, условий и порядка предоставления субсидий посредством внедрения единого для всех организаций воздушного транспорта, участвующих в эксперименте, стандарта оформления воздушных перевозок населения по специальному тарифу;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в) обеспечение пассажиру возможности оформления билета по специальному тарифу с подтверждением в электронной форме права на оформление такого билета;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г) принятие по результатам эксперимента решения о возможности создания и ввода в эксплуатацию государственных информационных систем.</w:t>
      </w:r>
    </w:p>
    <w:p w:rsidR="007E06A6" w:rsidRDefault="007E06A6" w:rsidP="007E06A6">
      <w:pPr>
        <w:spacing w:after="0" w:line="240" w:lineRule="auto"/>
        <w:ind w:firstLine="709"/>
        <w:jc w:val="both"/>
      </w:pPr>
      <w:proofErr w:type="gramStart"/>
      <w:r>
        <w:t>Критериями достижения целей эксперимента являются: а) повышение мобильности пассажиров за счет обеспечения подтверждения в электронной форме права на оформление билета по специальному тарифу для достижения целей 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г. № 3363-р;</w:t>
      </w:r>
      <w:proofErr w:type="gramEnd"/>
    </w:p>
    <w:p w:rsidR="007E06A6" w:rsidRDefault="007E06A6" w:rsidP="007E06A6">
      <w:pPr>
        <w:spacing w:after="0" w:line="240" w:lineRule="auto"/>
        <w:ind w:firstLine="709"/>
        <w:jc w:val="both"/>
      </w:pPr>
      <w:r>
        <w:t>б) создание условий для повышения доступности воздушных перевозок для лиц с ограниченными возможностями здоровья (инвалидов I и II групп, детей-инвалидов и лиц, их сопровождающих, право которых на оформление билета по специальному тарифу предусмотрено решением о порядке предоставления субсидии);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в) снижение временных затрат на проверку отчетности в целях предоставления субсидий в рамках контрольно-надзорной деятельности путем обеспечения перехода на электронный документооборот между Федеральным агентством воздушного транспорта и организациями воздушного транспорта в части предоставления и согласования отчетов о выполнении субсидированных пассажирских перевозок на воздушном транспорте;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г) снижение временных затрат на оформление билетов по специальному тарифу организациями воздушного транспорта путем внедрения цифрового сервиса, обеспечивающего проверку права пассажира на оформление билета по специальному тарифу в электронном виде (в режиме реального времени), а также автоматизированного контроля расходования пассажиром квот на оформление и использование таких билетов.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Задачи эксперимента: а) предоставление организациям воздушного транспорта рассчитанных балансов квот для оформления билетов по специальным тарифам;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б) предоставление организациям воздушного транспорта информации о наличии или об отсутствии у пассажира права на оформление билета по специальному тарифу;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lastRenderedPageBreak/>
        <w:t>в) автоматизированное формирование и согласование отчетности о выполнении субсидированных пассажирских перевозок на воздушном транспорте.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t>Срок действия документа ограничен 01.07.2025 г.</w:t>
      </w:r>
    </w:p>
    <w:p w:rsidR="007E06A6" w:rsidRDefault="007E06A6" w:rsidP="007E06A6">
      <w:pPr>
        <w:spacing w:after="0" w:line="240" w:lineRule="auto"/>
        <w:ind w:firstLine="709"/>
        <w:jc w:val="both"/>
      </w:pPr>
      <w:r>
        <w:br w:type="page"/>
      </w:r>
    </w:p>
    <w:p w:rsidR="0028709E" w:rsidRDefault="0028709E"/>
    <w:sectPr w:rsidR="0028709E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6A6"/>
    <w:rsid w:val="0028709E"/>
    <w:rsid w:val="007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2025-02-28T10:42:00Z</dcterms:created>
  <dcterms:modified xsi:type="dcterms:W3CDTF">2025-02-28T10:42:00Z</dcterms:modified>
</cp:coreProperties>
</file>