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DE" w:rsidRDefault="009362DE" w:rsidP="009362DE">
      <w:pPr>
        <w:jc w:val="center"/>
        <w:rPr>
          <w:rFonts w:ascii="Times New Roman" w:hAnsi="Times New Roman" w:cs="Times New Roman"/>
          <w:b/>
        </w:rPr>
      </w:pPr>
      <w:r w:rsidRPr="00F367D1">
        <w:rPr>
          <w:rFonts w:ascii="Times New Roman" w:hAnsi="Times New Roman" w:cs="Times New Roman"/>
          <w:b/>
        </w:rPr>
        <w:t xml:space="preserve">Тексты положений нормативных правовых актов, содержащих обязательные требования, оценка соблюдения которых является предметом муниципального земельного контроля на территории </w:t>
      </w:r>
      <w:r w:rsidR="00F367D1" w:rsidRPr="00F367D1">
        <w:rPr>
          <w:rFonts w:ascii="Times New Roman" w:hAnsi="Times New Roman" w:cs="Times New Roman"/>
          <w:b/>
        </w:rPr>
        <w:t xml:space="preserve">Чаинского </w:t>
      </w:r>
      <w:r w:rsidRPr="00F367D1">
        <w:rPr>
          <w:rFonts w:ascii="Times New Roman" w:hAnsi="Times New Roman" w:cs="Times New Roman"/>
          <w:b/>
        </w:rPr>
        <w:t>сельского поселения</w:t>
      </w:r>
    </w:p>
    <w:p w:rsidR="00F367D1" w:rsidRPr="00F367D1" w:rsidRDefault="00F367D1" w:rsidP="009362D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419"/>
        <w:gridCol w:w="8647"/>
      </w:tblGrid>
      <w:tr w:rsidR="009362DE" w:rsidRPr="00F367D1" w:rsidTr="00F367D1">
        <w:tc>
          <w:tcPr>
            <w:tcW w:w="10066" w:type="dxa"/>
            <w:gridSpan w:val="2"/>
          </w:tcPr>
          <w:p w:rsidR="009362DE" w:rsidRPr="00F367D1" w:rsidRDefault="009362DE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кодекс Российской Федерации 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362DE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Пункты 1, 2 статьи 7</w:t>
            </w:r>
          </w:p>
        </w:tc>
        <w:tc>
          <w:tcPr>
            <w:tcW w:w="8647" w:type="dxa"/>
          </w:tcPr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 xml:space="preserve">1. Земли в Российской </w:t>
            </w: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по целевому назначению подразделяются на следующие категории: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dst100055"/>
            <w:bookmarkEnd w:id="0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земли </w:t>
            </w:r>
            <w:hyperlink r:id="rId5" w:anchor="dst100619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сельскохозяйственного назначения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dst30"/>
            <w:bookmarkEnd w:id="1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земли </w:t>
            </w:r>
            <w:hyperlink r:id="rId6" w:anchor="dst57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населенных пунктов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dst100057"/>
            <w:bookmarkEnd w:id="2"/>
            <w:proofErr w:type="gramStart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 </w:t>
            </w:r>
            <w:hyperlink r:id="rId7" w:anchor="dst100705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земли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  <w:proofErr w:type="gramEnd"/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dst100058"/>
            <w:bookmarkEnd w:id="3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земли особо охраняемых </w:t>
            </w:r>
            <w:hyperlink r:id="rId8" w:anchor="dst100800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территорий и объектов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dst100059"/>
            <w:bookmarkEnd w:id="4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земли </w:t>
            </w:r>
            <w:hyperlink r:id="rId9" w:anchor="dst100864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лесного фонда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dst100060"/>
            <w:bookmarkEnd w:id="5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земли </w:t>
            </w:r>
            <w:hyperlink r:id="rId10" w:anchor="dst18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водного фонда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dst100061"/>
            <w:bookmarkEnd w:id="6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земли </w:t>
            </w:r>
            <w:hyperlink r:id="rId11" w:anchor="dst100876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запаса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dst100062"/>
            <w:bookmarkEnd w:id="7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Земли, указанные в </w:t>
            </w:r>
            <w:hyperlink r:id="rId12" w:anchor="dst100054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пункте 1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 </w:t>
            </w:r>
            <w:hyperlink r:id="rId13" w:anchor="dst100463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законами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требованиями специальных федеральных законов.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dst100063"/>
            <w:bookmarkEnd w:id="8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 </w:t>
            </w:r>
            <w:hyperlink r:id="rId14" w:anchor="dst100595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9362DE" w:rsidRPr="00F367D1" w:rsidRDefault="009362DE" w:rsidP="00CC6086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dst101118"/>
            <w:bookmarkEnd w:id="9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разрешенного использования земельных участков определяются в соответствии с </w:t>
            </w:r>
            <w:hyperlink r:id="rId15" w:anchor="dst100011" w:history="1">
              <w:r w:rsidRPr="00F367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классификатором</w:t>
              </w:r>
            </w:hyperlink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362DE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Статья 12</w:t>
            </w:r>
          </w:p>
        </w:tc>
        <w:tc>
          <w:tcPr>
            <w:tcW w:w="8647" w:type="dxa"/>
          </w:tcPr>
          <w:p w:rsidR="009362DE" w:rsidRPr="00F367D1" w:rsidRDefault="00CC6086" w:rsidP="005456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362DE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 2 статьи 13</w:t>
            </w:r>
          </w:p>
        </w:tc>
        <w:tc>
          <w:tcPr>
            <w:tcW w:w="8647" w:type="dxa"/>
          </w:tcPr>
          <w:p w:rsidR="00CC6086" w:rsidRPr="00F367D1" w:rsidRDefault="00CC6086" w:rsidP="00F367D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dst1554"/>
            <w:bookmarkEnd w:id="10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воспроизводству плодородия земель сельскохозяйственного назначения;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dst1555"/>
            <w:bookmarkEnd w:id="11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9362DE" w:rsidRPr="00F367D1" w:rsidRDefault="00CC608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dst1556"/>
            <w:bookmarkEnd w:id="12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362DE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 1 статьи 25</w:t>
            </w:r>
          </w:p>
        </w:tc>
        <w:tc>
          <w:tcPr>
            <w:tcW w:w="8647" w:type="dxa"/>
          </w:tcPr>
          <w:p w:rsidR="009362DE" w:rsidRPr="00F367D1" w:rsidRDefault="00CC6086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Права на земельные участки, предусмотренные </w:t>
            </w:r>
            <w:r w:rsidR="00545625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главами </w:t>
            </w:r>
            <w:r w:rsidR="00545625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="00545625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45625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      </w:r>
            <w:hyperlink r:id="rId16" w:anchor="dst0" w:history="1"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законом</w:t>
              </w:r>
            </w:hyperlink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"О государственной регистрации недвижимости".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362DE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 1 статьи 26</w:t>
            </w:r>
          </w:p>
        </w:tc>
        <w:tc>
          <w:tcPr>
            <w:tcW w:w="8647" w:type="dxa"/>
          </w:tcPr>
          <w:p w:rsidR="009362DE" w:rsidRPr="00F367D1" w:rsidRDefault="00CC6086" w:rsidP="005456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Права на земельные участки, предусмотренные </w:t>
            </w:r>
            <w:r w:rsidR="00545625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главами </w:t>
            </w:r>
            <w:r w:rsidR="00545625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 </w:t>
            </w:r>
            <w:r w:rsidR="00545625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IV</w:t>
            </w:r>
            <w:hyperlink r:id="rId17" w:anchor="dst100159" w:history="1"/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настоящего Кодекса, удостоверяются документами в порядке, установленном Федеральным </w:t>
            </w:r>
            <w:r w:rsidR="00545625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законом</w:t>
            </w: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"О государственной регистрации недвижимости".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362DE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Статья 42</w:t>
            </w:r>
          </w:p>
        </w:tc>
        <w:tc>
          <w:tcPr>
            <w:tcW w:w="8647" w:type="dxa"/>
          </w:tcPr>
          <w:p w:rsidR="00CC6086" w:rsidRPr="00F367D1" w:rsidRDefault="00CC6086" w:rsidP="00F367D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dst1163"/>
            <w:bookmarkEnd w:id="13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dst100394"/>
            <w:bookmarkEnd w:id="14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dst101121"/>
            <w:bookmarkEnd w:id="15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dst100396"/>
            <w:bookmarkEnd w:id="16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dst100397"/>
            <w:bookmarkEnd w:id="17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производить платежи за землю;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dst100398"/>
            <w:bookmarkEnd w:id="18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</w:t>
            </w: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правил, нормативов;</w:t>
            </w:r>
          </w:p>
          <w:p w:rsidR="00CC6086" w:rsidRPr="00F367D1" w:rsidRDefault="00CC6086" w:rsidP="00F367D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dst1164"/>
            <w:bookmarkEnd w:id="19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9362DE" w:rsidRPr="00F367D1" w:rsidRDefault="00CC6086" w:rsidP="00F367D1">
            <w:pPr>
              <w:shd w:val="clear" w:color="auto" w:fill="FFFFFF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dst100400"/>
            <w:bookmarkEnd w:id="20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иные требования, предусмотренные настоящим Кодексом, федеральными законами.</w:t>
            </w:r>
          </w:p>
        </w:tc>
      </w:tr>
      <w:tr w:rsidR="00CC6086" w:rsidRPr="00F367D1" w:rsidTr="00F367D1">
        <w:tc>
          <w:tcPr>
            <w:tcW w:w="10066" w:type="dxa"/>
            <w:gridSpan w:val="2"/>
          </w:tcPr>
          <w:p w:rsidR="00CC6086" w:rsidRPr="00F367D1" w:rsidRDefault="00CC6086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Гражданский кодекс Российской Федерации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CC6086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Пункты 1, 2 статьи 8</w:t>
            </w:r>
          </w:p>
        </w:tc>
        <w:tc>
          <w:tcPr>
            <w:tcW w:w="8647" w:type="dxa"/>
          </w:tcPr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случаях, предусмотренных 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dst244"/>
            <w:bookmarkEnd w:id="21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dst245"/>
            <w:bookmarkEnd w:id="22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государственном реестре должны быть указаны данные, позволяющие определенно установить объект, на который устанавливается право, управомоченное лицо, содержание права, основание его возникновения.</w:t>
            </w:r>
          </w:p>
          <w:p w:rsidR="009362DE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dst246"/>
            <w:bookmarkEnd w:id="23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 законом.</w:t>
            </w:r>
          </w:p>
        </w:tc>
      </w:tr>
      <w:tr w:rsidR="009B442A" w:rsidRPr="00F367D1" w:rsidTr="00F367D1">
        <w:tc>
          <w:tcPr>
            <w:tcW w:w="10066" w:type="dxa"/>
            <w:gridSpan w:val="2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 от 15 апреля 1998 года № 66-ФЗ «О садоводческих, огороднических и дачных некоммерческих объединениях граждан»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Статья 1</w:t>
            </w:r>
          </w:p>
        </w:tc>
        <w:tc>
          <w:tcPr>
            <w:tcW w:w="8647" w:type="dxa"/>
          </w:tcPr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Для целей настоящего Федерального закона используются следующие основные понятия: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dst100011"/>
            <w:bookmarkEnd w:id="24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dst100012"/>
            <w:bookmarkEnd w:id="25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dst100013"/>
            <w:bookmarkEnd w:id="26"/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  <w:proofErr w:type="gramEnd"/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dst100014"/>
            <w:bookmarkEnd w:id="27"/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</w:t>
            </w:r>
            <w:proofErr w:type="gramEnd"/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dst100015"/>
            <w:bookmarkEnd w:id="28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вступительные взносы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dst100547"/>
            <w:bookmarkEnd w:id="29"/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членские взносы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      </w:r>
            <w:proofErr w:type="gramEnd"/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dst100017"/>
            <w:bookmarkEnd w:id="30"/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целевые взносы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      </w:r>
            <w:proofErr w:type="gramEnd"/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dst100018"/>
            <w:bookmarkEnd w:id="31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паевые взносы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dst100019"/>
            <w:bookmarkEnd w:id="32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дополнительные взносы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осуществлении мероприятий, утвержденных общим собранием членов потребительского кооператива;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dst18"/>
            <w:bookmarkEnd w:id="33"/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имущество общего пользования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</w:t>
            </w:r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lastRenderedPageBreak/>
              <w:t>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</w:t>
            </w:r>
            <w:proofErr w:type="gramEnd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тому подобное).</w:t>
            </w:r>
          </w:p>
          <w:p w:rsidR="009362DE" w:rsidRPr="00F367D1" w:rsidRDefault="009362DE" w:rsidP="00F36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Подпункты 3,7 пункта 2 статьи 19</w:t>
            </w:r>
          </w:p>
        </w:tc>
        <w:tc>
          <w:tcPr>
            <w:tcW w:w="8647" w:type="dxa"/>
          </w:tcPr>
          <w:p w:rsidR="009362DE" w:rsidRPr="00F367D1" w:rsidRDefault="00F031F6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Член садоводческого, огороднического или дачного некоммерческого объединения обязан:</w:t>
            </w:r>
          </w:p>
          <w:p w:rsidR="00F031F6" w:rsidRPr="00F367D1" w:rsidRDefault="00F031F6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использовать земельный участок в соответствии с его целевым назначением и разрешенным использованием, не наносить ущерб земле как природному и хозяйственному объекту;</w:t>
            </w:r>
          </w:p>
          <w:p w:rsidR="00F031F6" w:rsidRPr="00F367D1" w:rsidRDefault="00725650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7) в течение трех лет освоить земельный участок, если иной срок не установлен земельным законодательством;</w:t>
            </w:r>
          </w:p>
        </w:tc>
      </w:tr>
      <w:tr w:rsidR="009B442A" w:rsidRPr="00F367D1" w:rsidTr="00F367D1">
        <w:tc>
          <w:tcPr>
            <w:tcW w:w="10066" w:type="dxa"/>
            <w:gridSpan w:val="2"/>
          </w:tcPr>
          <w:p w:rsidR="009B442A" w:rsidRPr="00F367D1" w:rsidRDefault="009B442A" w:rsidP="00F3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 от 07 июля 2003 года № 112-ФЗ «О личном подсобном хозяйстве»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 1 статьи 2</w:t>
            </w:r>
          </w:p>
        </w:tc>
        <w:tc>
          <w:tcPr>
            <w:tcW w:w="8647" w:type="dxa"/>
          </w:tcPr>
          <w:p w:rsidR="009362DE" w:rsidRPr="00F367D1" w:rsidRDefault="00725650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1. </w:t>
            </w:r>
            <w:r w:rsidRPr="00F367D1">
              <w:rPr>
                <w:rStyle w:val="s10"/>
                <w:rFonts w:ascii="Times New Roman" w:hAnsi="Times New Roman" w:cs="Times New Roman"/>
                <w:bCs/>
                <w:sz w:val="20"/>
                <w:szCs w:val="20"/>
              </w:rPr>
              <w:t>Личное подсобное хозяйство</w:t>
            </w:r>
            <w:r w:rsidRPr="00F367D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- форма непредпринимательской деятельности по производству и переработке сельскохозяйственной продукции.</w:t>
            </w:r>
          </w:p>
        </w:tc>
      </w:tr>
      <w:tr w:rsidR="009362DE" w:rsidRPr="00F367D1" w:rsidTr="00F367D1">
        <w:tc>
          <w:tcPr>
            <w:tcW w:w="1419" w:type="dxa"/>
          </w:tcPr>
          <w:p w:rsidR="009362DE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Пункты 2, 3</w:t>
            </w:r>
            <w:r w:rsidR="00725650" w:rsidRPr="00F367D1">
              <w:rPr>
                <w:rFonts w:ascii="Times New Roman" w:hAnsi="Times New Roman" w:cs="Times New Roman"/>
                <w:sz w:val="20"/>
                <w:szCs w:val="20"/>
              </w:rPr>
              <w:t>, 4,5</w:t>
            </w: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 xml:space="preserve"> статьи 4</w:t>
            </w:r>
          </w:p>
        </w:tc>
        <w:tc>
          <w:tcPr>
            <w:tcW w:w="8647" w:type="dxa"/>
          </w:tcPr>
          <w:p w:rsidR="00725650" w:rsidRPr="00F367D1" w:rsidRDefault="00725650" w:rsidP="00F367D1">
            <w:pPr>
              <w:pStyle w:val="s1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367D1">
              <w:rPr>
                <w:bCs/>
                <w:sz w:val="20"/>
                <w:szCs w:val="20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  <w:p w:rsidR="00725650" w:rsidRPr="00F367D1" w:rsidRDefault="00725650" w:rsidP="00F367D1">
            <w:pPr>
              <w:pStyle w:val="s1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367D1">
              <w:rPr>
                <w:bCs/>
                <w:sz w:val="20"/>
                <w:szCs w:val="20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  <w:p w:rsidR="00725650" w:rsidRPr="00F367D1" w:rsidRDefault="00725650" w:rsidP="00F367D1">
            <w:pPr>
              <w:pStyle w:val="s1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367D1">
              <w:rPr>
                <w:bCs/>
                <w:sz w:val="20"/>
                <w:szCs w:val="20"/>
              </w:rPr>
              <w:t xml:space="preserve">4. </w:t>
            </w:r>
            <w:proofErr w:type="gramStart"/>
            <w:r w:rsidRPr="00F367D1">
              <w:rPr>
                <w:bCs/>
                <w:sz w:val="20"/>
                <w:szCs w:val="20"/>
              </w:rPr>
      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      </w:r>
            <w:proofErr w:type="gramEnd"/>
            <w:r w:rsidRPr="00F367D1">
              <w:rPr>
                <w:bCs/>
                <w:sz w:val="20"/>
                <w:szCs w:val="20"/>
              </w:rPr>
              <w:t xml:space="preserve"> Предоставление таких земель осуществляется в порядке, установленном </w:t>
            </w:r>
            <w:r w:rsidR="00545625" w:rsidRPr="00F367D1">
              <w:rPr>
                <w:bCs/>
                <w:sz w:val="20"/>
                <w:szCs w:val="20"/>
              </w:rPr>
              <w:t>земельным законодательством</w:t>
            </w:r>
            <w:hyperlink r:id="rId18" w:anchor="block_50001" w:history="1"/>
            <w:r w:rsidRPr="00F367D1">
              <w:rPr>
                <w:bCs/>
                <w:sz w:val="20"/>
                <w:szCs w:val="20"/>
              </w:rPr>
              <w:t>.</w:t>
            </w:r>
          </w:p>
          <w:p w:rsidR="009362DE" w:rsidRPr="00F367D1" w:rsidRDefault="00725650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      </w:r>
            <w:proofErr w:type="gramStart"/>
            <w:r w:rsidRPr="00F367D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 </w:t>
            </w:r>
            <w:r w:rsidR="00545625" w:rsidRPr="00F367D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Федеральным законом</w:t>
            </w:r>
            <w:r w:rsidRPr="00F367D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      </w:r>
            <w:proofErr w:type="gramEnd"/>
            <w:r w:rsidRPr="00F367D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Российской Федерации".</w:t>
            </w:r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Статья 10</w:t>
            </w:r>
          </w:p>
        </w:tc>
        <w:tc>
          <w:tcPr>
            <w:tcW w:w="8647" w:type="dxa"/>
          </w:tcPr>
          <w:p w:rsidR="009B442A" w:rsidRPr="00F367D1" w:rsidRDefault="00725650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      </w:r>
          </w:p>
        </w:tc>
      </w:tr>
      <w:tr w:rsidR="009B442A" w:rsidRPr="00F367D1" w:rsidTr="00F367D1">
        <w:tc>
          <w:tcPr>
            <w:tcW w:w="10066" w:type="dxa"/>
            <w:gridSpan w:val="2"/>
          </w:tcPr>
          <w:p w:rsidR="009B442A" w:rsidRPr="00F367D1" w:rsidRDefault="009B442A" w:rsidP="00F3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 от 24 июля 2002 года № 101-ФЗ «Об обороте земель сельскохозяйственного назначения»</w:t>
            </w:r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Пункты 3, 17 статьи 6</w:t>
            </w:r>
          </w:p>
        </w:tc>
        <w:tc>
          <w:tcPr>
            <w:tcW w:w="8647" w:type="dxa"/>
          </w:tcPr>
          <w:p w:rsidR="009B442A" w:rsidRPr="00F367D1" w:rsidRDefault="00C37131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3. </w:t>
            </w:r>
            <w:proofErr w:type="gramStart"/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Земельный участок из земель сельскохозяйственного назначения, за исключением земельного участка, являющегося предметом ипотеки,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</w:t>
            </w:r>
            <w:proofErr w:type="gramEnd"/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использования с нарушением законодательства Российской Федерации,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деятельности. </w:t>
            </w:r>
            <w:hyperlink r:id="rId19" w:anchor="dst100009" w:history="1"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Признаки</w:t>
              </w:r>
            </w:hyperlink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Федерации.</w:t>
            </w:r>
          </w:p>
          <w:p w:rsidR="00C37131" w:rsidRPr="00F367D1" w:rsidRDefault="00C37131" w:rsidP="00F367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17. </w:t>
            </w:r>
            <w:proofErr w:type="gramStart"/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</w:t>
            </w:r>
            <w:proofErr w:type="gramEnd"/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      </w:r>
          </w:p>
        </w:tc>
      </w:tr>
      <w:tr w:rsidR="009B442A" w:rsidRPr="00F367D1" w:rsidTr="00F367D1">
        <w:tc>
          <w:tcPr>
            <w:tcW w:w="10066" w:type="dxa"/>
            <w:gridSpan w:val="2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закон от 25 октября 2001 года № 137-ФЗ «О введении в действие Земельного кодекса </w:t>
            </w: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Российской Федерации»</w:t>
            </w:r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2 статьи 3</w:t>
            </w:r>
          </w:p>
        </w:tc>
        <w:tc>
          <w:tcPr>
            <w:tcW w:w="8647" w:type="dxa"/>
          </w:tcPr>
          <w:p w:rsidR="00C37131" w:rsidRPr="00F367D1" w:rsidRDefault="00C37131" w:rsidP="00F367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Юридические лица, за исключением указанных в </w:t>
            </w:r>
            <w:hyperlink r:id="rId20" w:anchor="dst563" w:history="1"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пункте 2 статьи </w:t>
              </w:r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39.9</w:t>
              </w:r>
            </w:hyperlink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 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 </w:t>
            </w:r>
            <w:hyperlink r:id="rId21" w:anchor="dst422" w:history="1"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главой V.1</w:t>
              </w:r>
              <w:proofErr w:type="gramEnd"/>
            </w:hyperlink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 Земельного кодекса Российской Федерации. </w:t>
            </w:r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      </w:r>
            <w:proofErr w:type="gramEnd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ценам, предусмотренным соответственно </w:t>
            </w:r>
            <w:hyperlink r:id="rId22" w:anchor="dst38" w:history="1"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пунктами 1</w:t>
              </w:r>
            </w:hyperlink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 и </w:t>
            </w:r>
            <w:hyperlink r:id="rId23" w:anchor="dst45" w:history="1"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 статьи 2</w:t>
              </w:r>
            </w:hyperlink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 настоящего Федерального закона.</w:t>
            </w:r>
          </w:p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dst97"/>
            <w:bookmarkEnd w:id="34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 </w:t>
            </w:r>
          </w:p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dst57"/>
            <w:bookmarkEnd w:id="35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двух процентов кадастровой стоимости арендуемых земельных участков;</w:t>
            </w:r>
          </w:p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dst58"/>
            <w:bookmarkEnd w:id="36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</w:p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dst59"/>
            <w:bookmarkEnd w:id="37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dst100138"/>
            <w:bookmarkEnd w:id="38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9B442A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dst60"/>
            <w:bookmarkEnd w:id="39"/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 </w:t>
            </w:r>
            <w:hyperlink r:id="rId24" w:anchor="dst422" w:history="1"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кодекса</w:t>
              </w:r>
            </w:hyperlink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 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  <w:proofErr w:type="gramEnd"/>
          </w:p>
        </w:tc>
      </w:tr>
      <w:tr w:rsidR="009B442A" w:rsidRPr="00F367D1" w:rsidTr="00F367D1">
        <w:tc>
          <w:tcPr>
            <w:tcW w:w="10066" w:type="dxa"/>
            <w:gridSpan w:val="2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>Градостроительный кодекс Российской Федерации от 29 декабря 2004 года № 290-ФЗ</w:t>
            </w:r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Пункты 17, 19 статьи 51</w:t>
            </w:r>
          </w:p>
        </w:tc>
        <w:tc>
          <w:tcPr>
            <w:tcW w:w="8647" w:type="dxa"/>
          </w:tcPr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17. Выдача разрешения на строительство не требуется в случае: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dst101057"/>
            <w:bookmarkEnd w:id="40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dst100838"/>
            <w:bookmarkEnd w:id="41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2) строительства, реконструкции объектов, не являющихся объектами капитального строительства (киосков, навесов и других);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dst100839"/>
            <w:bookmarkEnd w:id="42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dst101058"/>
            <w:bookmarkEnd w:id="43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dst326"/>
            <w:bookmarkEnd w:id="44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4.1) капитального ремонта объектов капитального строительства;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dst1221"/>
            <w:bookmarkEnd w:id="45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4.2) строительства, реконструкции буровых скважин, предусмотренных подготовленными, согласованными и утвержденными в соответствии с </w:t>
            </w:r>
            <w:hyperlink r:id="rId25" w:anchor="dst100712" w:history="1">
              <w:r w:rsidRPr="00F367D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законодательством</w:t>
              </w:r>
            </w:hyperlink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 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F031F6" w:rsidRPr="00F367D1" w:rsidRDefault="00F031F6" w:rsidP="00F367D1">
            <w:pPr>
              <w:shd w:val="clear" w:color="auto" w:fill="FFFFFF"/>
              <w:ind w:firstLine="540"/>
              <w:jc w:val="both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bookmarkStart w:id="46" w:name="dst100841"/>
            <w:bookmarkEnd w:id="46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5) иных случаях, если в соответствии с настоящим Кодексом, законодательством субъектов Российской Федерации о градостроительной деятельности получение разрешения на строительство не требуется.</w:t>
            </w:r>
          </w:p>
          <w:p w:rsidR="009B442A" w:rsidRPr="00F367D1" w:rsidRDefault="00F031F6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 </w:t>
            </w:r>
            <w:r w:rsidR="00C37131"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частью 12</w:t>
            </w: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настоящей статьи. Разрешение на индивидуальное жилищное строительство выдается на десять лет.</w:t>
            </w:r>
          </w:p>
        </w:tc>
      </w:tr>
      <w:tr w:rsidR="009B442A" w:rsidRPr="00F367D1" w:rsidTr="00F367D1">
        <w:tc>
          <w:tcPr>
            <w:tcW w:w="10066" w:type="dxa"/>
            <w:gridSpan w:val="2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 от 21 декабря 2001 года № 178-ФЗ «О приватизации государственного и муниципального имущества»</w:t>
            </w:r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9B442A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 3 статьи 28</w:t>
            </w:r>
          </w:p>
        </w:tc>
        <w:tc>
          <w:tcPr>
            <w:tcW w:w="8647" w:type="dxa"/>
          </w:tcPr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dst1"/>
            <w:bookmarkStart w:id="48" w:name="dst100621"/>
            <w:bookmarkEnd w:id="47"/>
            <w:bookmarkEnd w:id="48"/>
            <w:proofErr w:type="gramStart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По желанию собственника объекта недвижимости, расположенного на земельном участке, </w:t>
            </w:r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lastRenderedPageBreak/>
              <w:t>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соглашением сторон.</w:t>
            </w:r>
          </w:p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dst100391"/>
            <w:bookmarkEnd w:id="49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9B442A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dst100392"/>
            <w:bookmarkEnd w:id="50"/>
            <w:r w:rsidRPr="00F367D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Отказ в выкупе земельного участка или предоставлении его в аренду не допускается, за исключением случаев, предусмотренных законом.</w:t>
            </w:r>
          </w:p>
        </w:tc>
      </w:tr>
      <w:tr w:rsidR="009B442A" w:rsidRPr="00F367D1" w:rsidTr="00F367D1">
        <w:tc>
          <w:tcPr>
            <w:tcW w:w="10066" w:type="dxa"/>
            <w:gridSpan w:val="2"/>
          </w:tcPr>
          <w:p w:rsidR="009B442A" w:rsidRPr="00F367D1" w:rsidRDefault="009B442A" w:rsidP="009B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Федеральный закон от 16 июля 1998 года № 101-ФЗ «О государственном регулировании обеспечения плодородия земель сельскохозяйственного назначения»</w:t>
            </w:r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E24ED4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Статья 8</w:t>
            </w:r>
          </w:p>
        </w:tc>
        <w:tc>
          <w:tcPr>
            <w:tcW w:w="8647" w:type="dxa"/>
          </w:tcPr>
          <w:p w:rsidR="00C37131" w:rsidRPr="00F367D1" w:rsidRDefault="00C37131" w:rsidP="00545625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F367D1">
              <w:rPr>
                <w:bCs/>
                <w:color w:val="000000"/>
                <w:sz w:val="20"/>
                <w:szCs w:val="20"/>
              </w:rPr>
              <w:t>Собственники, владельцы, пользователи, в том числе арендаторы, земельных участков обязаны:</w:t>
            </w:r>
          </w:p>
          <w:p w:rsidR="00C37131" w:rsidRPr="00F367D1" w:rsidRDefault="00C37131" w:rsidP="00545625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F367D1">
              <w:rPr>
                <w:bCs/>
                <w:color w:val="000000"/>
                <w:sz w:val="20"/>
                <w:szCs w:val="20"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 w:rsidR="00C37131" w:rsidRPr="00F367D1" w:rsidRDefault="00C37131" w:rsidP="00545625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F367D1">
              <w:rPr>
                <w:bCs/>
                <w:color w:val="000000"/>
                <w:sz w:val="20"/>
                <w:szCs w:val="20"/>
              </w:rPr>
              <w:t>соблюдать нормы и правила в области обеспечения плодородия земель сельскохозяйственного назначения;</w:t>
            </w:r>
          </w:p>
          <w:p w:rsidR="00C37131" w:rsidRPr="00F367D1" w:rsidRDefault="00C37131" w:rsidP="00545625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F367D1">
              <w:rPr>
                <w:bCs/>
                <w:color w:val="000000"/>
                <w:sz w:val="20"/>
                <w:szCs w:val="20"/>
              </w:rPr>
              <w:t xml:space="preserve">представлять в установленном порядке в соответствующие органы исполнительной власти сведения об использовании </w:t>
            </w:r>
            <w:proofErr w:type="spellStart"/>
            <w:r w:rsidRPr="00F367D1">
              <w:rPr>
                <w:bCs/>
                <w:color w:val="000000"/>
                <w:sz w:val="20"/>
                <w:szCs w:val="20"/>
              </w:rPr>
              <w:t>агрохимикатов</w:t>
            </w:r>
            <w:proofErr w:type="spellEnd"/>
            <w:r w:rsidRPr="00F367D1">
              <w:rPr>
                <w:bCs/>
                <w:color w:val="000000"/>
                <w:sz w:val="20"/>
                <w:szCs w:val="20"/>
              </w:rPr>
              <w:t xml:space="preserve"> и пестицидов;</w:t>
            </w:r>
          </w:p>
          <w:p w:rsidR="00C37131" w:rsidRPr="00F367D1" w:rsidRDefault="00C37131" w:rsidP="00545625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F367D1">
              <w:rPr>
                <w:bCs/>
                <w:color w:val="000000"/>
                <w:sz w:val="20"/>
                <w:szCs w:val="20"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 w:rsidR="00C37131" w:rsidRPr="00F367D1" w:rsidRDefault="00C37131" w:rsidP="00545625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F367D1">
              <w:rPr>
                <w:bCs/>
                <w:color w:val="000000"/>
                <w:sz w:val="20"/>
                <w:szCs w:val="20"/>
              </w:rPr>
              <w:t>информировать соответствующие органы исполнительной власти о фактах деградации земель сельскохозяйственного назначения и загрязнения почв на земельных участках, находящихся в их владении или пользовании;</w:t>
            </w:r>
          </w:p>
          <w:p w:rsidR="009B442A" w:rsidRPr="00F367D1" w:rsidRDefault="00C37131" w:rsidP="00545625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367D1">
              <w:rPr>
                <w:bCs/>
                <w:color w:val="000000"/>
                <w:sz w:val="20"/>
                <w:szCs w:val="20"/>
              </w:rPr>
      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      </w:r>
            <w:proofErr w:type="gramEnd"/>
          </w:p>
        </w:tc>
      </w:tr>
      <w:tr w:rsidR="00E24ED4" w:rsidRPr="00F367D1" w:rsidTr="00F367D1">
        <w:tc>
          <w:tcPr>
            <w:tcW w:w="10066" w:type="dxa"/>
            <w:gridSpan w:val="2"/>
          </w:tcPr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 от 10 января 2002 года № 7-ФЗ «Об охране окружающей среды»</w:t>
            </w:r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E24ED4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 2 статьи 37</w:t>
            </w:r>
          </w:p>
        </w:tc>
        <w:tc>
          <w:tcPr>
            <w:tcW w:w="8647" w:type="dxa"/>
          </w:tcPr>
          <w:p w:rsidR="009B442A" w:rsidRPr="00F367D1" w:rsidRDefault="00C37131" w:rsidP="005456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Запрещаются строительство и реконструкция зданий, строений, сооружений и иных объектов до утверждения проектов и до установления границ земельных участков на местности, а также изменение утвержденных проектов в ущерб требованиям в области охраны окружающей среды.</w:t>
            </w:r>
          </w:p>
        </w:tc>
      </w:tr>
      <w:tr w:rsidR="00E24ED4" w:rsidRPr="00F367D1" w:rsidTr="00F367D1">
        <w:tc>
          <w:tcPr>
            <w:tcW w:w="10066" w:type="dxa"/>
            <w:gridSpan w:val="2"/>
          </w:tcPr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E24ED4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 5 статьи 12</w:t>
            </w:r>
          </w:p>
        </w:tc>
        <w:tc>
          <w:tcPr>
            <w:tcW w:w="8647" w:type="dxa"/>
          </w:tcPr>
          <w:p w:rsidR="009B442A" w:rsidRPr="00F367D1" w:rsidRDefault="00C37131" w:rsidP="00C37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5. </w:t>
            </w:r>
            <w:proofErr w:type="gramStart"/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</w:t>
            </w:r>
            <w:proofErr w:type="gramEnd"/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367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      </w:r>
            <w:proofErr w:type="gramEnd"/>
          </w:p>
        </w:tc>
      </w:tr>
      <w:tr w:rsidR="009B442A" w:rsidRPr="00F367D1" w:rsidTr="00F367D1">
        <w:tc>
          <w:tcPr>
            <w:tcW w:w="1419" w:type="dxa"/>
          </w:tcPr>
          <w:p w:rsidR="009B442A" w:rsidRPr="00F367D1" w:rsidRDefault="00E24ED4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Статья 25</w:t>
            </w:r>
          </w:p>
        </w:tc>
        <w:tc>
          <w:tcPr>
            <w:tcW w:w="8647" w:type="dxa"/>
          </w:tcPr>
          <w:p w:rsidR="00C37131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      </w:r>
          </w:p>
          <w:p w:rsidR="009B442A" w:rsidRPr="00F367D1" w:rsidRDefault="00C37131" w:rsidP="00F367D1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dst100282"/>
            <w:bookmarkEnd w:id="51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 законодательством Российской Федерации.</w:t>
            </w:r>
          </w:p>
        </w:tc>
      </w:tr>
      <w:tr w:rsidR="00E24ED4" w:rsidRPr="00F367D1" w:rsidTr="00F367D1">
        <w:tc>
          <w:tcPr>
            <w:tcW w:w="10066" w:type="dxa"/>
            <w:gridSpan w:val="2"/>
          </w:tcPr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Российской Федерации от 3 декабря 2014 года № 1300 «Об утверждении </w:t>
            </w: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E24ED4" w:rsidRPr="00F367D1" w:rsidTr="00F367D1">
        <w:tc>
          <w:tcPr>
            <w:tcW w:w="1419" w:type="dxa"/>
          </w:tcPr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DA36B6" w:rsidRPr="00F367D1" w:rsidRDefault="00DA36B6" w:rsidP="00DA36B6">
            <w:pPr>
              <w:pStyle w:val="HTML"/>
              <w:shd w:val="clear" w:color="auto" w:fill="FFFFFF"/>
              <w:rPr>
                <w:color w:val="000000"/>
              </w:rPr>
            </w:pPr>
          </w:p>
          <w:p w:rsidR="00DA36B6" w:rsidRPr="00F367D1" w:rsidRDefault="00DA36B6" w:rsidP="00CB38E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>ПЕРЕЧЕНЬ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>видов объектов, размещение которых может осуществляться на землях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или земельных участках, находящихся в </w:t>
            </w:r>
            <w:proofErr w:type="gramStart"/>
            <w:r w:rsidRPr="00F367D1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F367D1">
              <w:rPr>
                <w:rFonts w:ascii="Times New Roman" w:hAnsi="Times New Roman" w:cs="Times New Roman"/>
              </w:rPr>
              <w:t xml:space="preserve"> или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>муниципальной собственности, без предоставления земельных участков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>и установления сервитутов</w:t>
            </w:r>
          </w:p>
          <w:p w:rsidR="00DA36B6" w:rsidRPr="00F367D1" w:rsidRDefault="00DA36B6" w:rsidP="00DA36B6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1. Подземные линейные сооружения, а также  их  наземные  части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и сооружения, технологически необходимые для их использования,  для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размещения которых не требуется разрешения на 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2. Водопроводы и водоводы всех видов, для  размещения  которых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не требуется разрешения на 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3. Линейные сооружения  канализации  (в  том  числе  ливневой)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 xml:space="preserve">и водоотведения, для </w:t>
            </w:r>
            <w:proofErr w:type="gramStart"/>
            <w:r w:rsidRPr="00F367D1">
              <w:rPr>
                <w:rFonts w:ascii="Times New Roman" w:hAnsi="Times New Roman" w:cs="Times New Roman"/>
              </w:rPr>
              <w:t>размещения</w:t>
            </w:r>
            <w:proofErr w:type="gramEnd"/>
            <w:r w:rsidRPr="00F367D1">
              <w:rPr>
                <w:rFonts w:ascii="Times New Roman" w:hAnsi="Times New Roman" w:cs="Times New Roman"/>
              </w:rPr>
              <w:t xml:space="preserve"> которых не требуется разрешения  на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4.  Элементы  благоустройства  территории,  в  том числе малые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архитектурные  формы,  за  исключением некапитальных нестационарных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строений  и  сооружений,  рекламных  конструкций,  применяемых  как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 xml:space="preserve">составные части благоустройства территории. 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4-1.   Пандусы   и   другие   приспособления,   обеспечивающие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передвижение маломобильных групп населения, за исключением пандусов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и  оборудования,  относящихся  к  конструктивным  элементам зданий,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 xml:space="preserve">сооружений. 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5. Линии электропередачи классом напряжения до 35кВ,  а  также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связанные с  ними  трансформаторные  подстанции,  распределительные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пункты  и   иное   предназначенное   для   осуществления   передачи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электрической  энергии  оборудование,  для  размещения  которых  не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>требуется разрешения на 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6. Нефтепроводы и  нефтепродуктопроводы  диаметром  DN  300  и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менее, газопроводы и иные трубопроводы давлением до  1,2  Мпа,  для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размещения которых не требуется разрешения на 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7. Тепловые   сети   всех   видов,   включая   сети   горячего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водоснабжения, для размещения которых не  требуется  разрешения  на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8. Геодезические,  межевые,  предупреждающие  и  иные   знаки,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включая информационные табло (стелы) и флагштоки.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9. Защитные сооружения, для размещения  которых  не  требуется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разрешения на 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10. Объекты,  предназначенные  для   обеспечения   пользования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недрами,  для  размещения  которых  не  требуется   разрешения   на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11. Линии  связи, линейно-кабельные сооружения  связи  и  иные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сооружения связи, для размещения которых не требуется разрешения на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 xml:space="preserve">строительство. 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12. Проезды, в том числе </w:t>
            </w:r>
            <w:proofErr w:type="spellStart"/>
            <w:r w:rsidRPr="00F367D1">
              <w:rPr>
                <w:rFonts w:ascii="Times New Roman" w:hAnsi="Times New Roman" w:cs="Times New Roman"/>
              </w:rPr>
              <w:t>вдольтрассовые</w:t>
            </w:r>
            <w:proofErr w:type="spellEnd"/>
            <w:r w:rsidRPr="00F367D1">
              <w:rPr>
                <w:rFonts w:ascii="Times New Roman" w:hAnsi="Times New Roman" w:cs="Times New Roman"/>
              </w:rPr>
              <w:t>, и подъездные  дороги,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для размещения которых не требуется разрешения на 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13. Пожарные   водоемы   и   места   сосредоточения    средств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пожаротушения.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14. Пруды-испарители.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15. Отдельно стоящие ветроэнергетические установки и солнечные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батареи,  для  размещения  которых  не  требуется   разрешения   на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16.  Пункты   охраны   правопорядка   и   стационарные   посты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дорожно-патрульной службы,  для  размещения  которых  не  требуется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разрешения на 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17. Пункты  весового  контроля  автомобилей,  для   размещения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которых не требуется разрешения на строительство.</w:t>
            </w:r>
          </w:p>
          <w:p w:rsidR="00DA36B6" w:rsidRPr="00F367D1" w:rsidRDefault="00DA36B6" w:rsidP="00CB38E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18. </w:t>
            </w:r>
            <w:proofErr w:type="gramStart"/>
            <w:r w:rsidRPr="00F367D1">
              <w:rPr>
                <w:rFonts w:ascii="Times New Roman" w:hAnsi="Times New Roman" w:cs="Times New Roman"/>
              </w:rPr>
              <w:t>Ограждающие устройства (ворота, калитки, шлагбаумы, в  том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числе   автоматические,   и   декоративные   ограждения   (заборы),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размещаемые на дворовых территориях многоквартирных жилых домов.</w:t>
            </w:r>
            <w:proofErr w:type="gramEnd"/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19. </w:t>
            </w:r>
            <w:proofErr w:type="gramStart"/>
            <w:r w:rsidRPr="00F367D1">
              <w:rPr>
                <w:rFonts w:ascii="Times New Roman" w:hAnsi="Times New Roman" w:cs="Times New Roman"/>
              </w:rPr>
              <w:t>Нестационарные объекты для  организации  обслуживания  зон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отдыха населения, в том числе на пляжных территориях  в  прибрежных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защитных полосах водных объектов (теневые навесы, аэрарии, солярии,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кабинки для переодевания, душевые кабинки,  временные  павильоны  и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киоски, туалеты, питьевые фонтанчики и другое оборудование,  в  том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числе для санитарной очистки территории, пункты проката  инвентаря,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медицинские пункты первой помощи, площадки или поляны для пикников,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танцевальные, спортивные</w:t>
            </w:r>
            <w:proofErr w:type="gramEnd"/>
            <w:r w:rsidRPr="00F367D1">
              <w:rPr>
                <w:rFonts w:ascii="Times New Roman" w:hAnsi="Times New Roman" w:cs="Times New Roman"/>
              </w:rPr>
              <w:t xml:space="preserve"> и детские игровые </w:t>
            </w:r>
            <w:proofErr w:type="gramStart"/>
            <w:r w:rsidRPr="00F367D1">
              <w:rPr>
                <w:rFonts w:ascii="Times New Roman" w:hAnsi="Times New Roman" w:cs="Times New Roman"/>
              </w:rPr>
              <w:t>площадки</w:t>
            </w:r>
            <w:proofErr w:type="gramEnd"/>
            <w:r w:rsidRPr="00F367D1">
              <w:rPr>
                <w:rFonts w:ascii="Times New Roman" w:hAnsi="Times New Roman" w:cs="Times New Roman"/>
              </w:rPr>
              <w:t xml:space="preserve"> и городки), для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размещения которых не требуется разрешения на строительство.</w:t>
            </w:r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20. Лодочные станции,  для  размещения  которых  не  требуется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разрешения на строительство.</w:t>
            </w:r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21. </w:t>
            </w:r>
            <w:proofErr w:type="gramStart"/>
            <w:r w:rsidRPr="00F367D1">
              <w:rPr>
                <w:rFonts w:ascii="Times New Roman" w:hAnsi="Times New Roman" w:cs="Times New Roman"/>
              </w:rPr>
              <w:t>Объекты,  предназначенные  для  обеспечения   безопасности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людей на водных объектах, сооружения водно-спасательных  станций  и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 xml:space="preserve">постов в береговой и прибрежной защитных полосах  </w:t>
            </w:r>
            <w:r w:rsidRPr="00F367D1">
              <w:rPr>
                <w:rFonts w:ascii="Times New Roman" w:hAnsi="Times New Roman" w:cs="Times New Roman"/>
              </w:rPr>
              <w:lastRenderedPageBreak/>
              <w:t>водных  объектов,</w:t>
            </w:r>
            <w:r w:rsidR="00CB38E2">
              <w:rPr>
                <w:rFonts w:ascii="Times New Roman" w:hAnsi="Times New Roman" w:cs="Times New Roman"/>
              </w:rPr>
              <w:t xml:space="preserve">       </w:t>
            </w:r>
            <w:r w:rsidRPr="00F367D1">
              <w:rPr>
                <w:rFonts w:ascii="Times New Roman" w:hAnsi="Times New Roman" w:cs="Times New Roman"/>
              </w:rPr>
              <w:t>для размещения которых не требуется разрешения на строительство.</w:t>
            </w:r>
            <w:proofErr w:type="gramEnd"/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22. Пункты приема вторичного  сырья,  для  размещения  которых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не требуется разрешения на строительство.</w:t>
            </w:r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23. Передвижные  цирки,  передвижные  зоопарки  и  передвижные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луна-парки.</w:t>
            </w:r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24. Сезонные аттракционы.</w:t>
            </w:r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25. Пункты проката велосипедов, роликов, самокатов  и  другого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>спортивного  инвентаря,  для  размещения   которых   не   требуется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r w:rsidRPr="00F367D1">
              <w:rPr>
                <w:rFonts w:ascii="Times New Roman" w:hAnsi="Times New Roman" w:cs="Times New Roman"/>
              </w:rPr>
              <w:t xml:space="preserve">разрешения на строительство, а также </w:t>
            </w:r>
            <w:proofErr w:type="spellStart"/>
            <w:r w:rsidRPr="00F367D1">
              <w:rPr>
                <w:rFonts w:ascii="Times New Roman" w:hAnsi="Times New Roman" w:cs="Times New Roman"/>
              </w:rPr>
              <w:t>велопарковки</w:t>
            </w:r>
            <w:proofErr w:type="spellEnd"/>
            <w:r w:rsidRPr="00F367D1">
              <w:rPr>
                <w:rFonts w:ascii="Times New Roman" w:hAnsi="Times New Roman" w:cs="Times New Roman"/>
              </w:rPr>
              <w:t>.</w:t>
            </w:r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26. Спортивные и детские площадки.</w:t>
            </w:r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27. Площадки для дрессировки собак, площадки для выгула собак,</w:t>
            </w:r>
            <w:r w:rsidR="00CB38E2">
              <w:rPr>
                <w:rFonts w:ascii="Times New Roman" w:hAnsi="Times New Roman" w:cs="Times New Roman"/>
              </w:rPr>
              <w:t xml:space="preserve"> </w:t>
            </w:r>
            <w:bookmarkStart w:id="52" w:name="_GoBack"/>
            <w:bookmarkEnd w:id="52"/>
            <w:r w:rsidRPr="00F367D1">
              <w:rPr>
                <w:rFonts w:ascii="Times New Roman" w:hAnsi="Times New Roman" w:cs="Times New Roman"/>
              </w:rPr>
              <w:t>а также голубятни.</w:t>
            </w:r>
          </w:p>
          <w:p w:rsidR="00DA36B6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28. Платежные терминалы для оплаты услуг и штрафов.</w:t>
            </w:r>
          </w:p>
          <w:p w:rsidR="00E24ED4" w:rsidRPr="00F367D1" w:rsidRDefault="00DA36B6" w:rsidP="00F367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67D1">
              <w:rPr>
                <w:rFonts w:ascii="Times New Roman" w:hAnsi="Times New Roman" w:cs="Times New Roman"/>
              </w:rPr>
              <w:t xml:space="preserve">     29. Общественные туалеты нестационарного типа.</w:t>
            </w:r>
          </w:p>
        </w:tc>
      </w:tr>
      <w:tr w:rsidR="00E24ED4" w:rsidRPr="00F367D1" w:rsidTr="00F367D1">
        <w:tc>
          <w:tcPr>
            <w:tcW w:w="10066" w:type="dxa"/>
            <w:gridSpan w:val="2"/>
          </w:tcPr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Постановление Правительства Российской Федерации от 10 июля 2008 года № 800 «О проведении рекультивации и консервации земель»</w:t>
            </w: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E24ED4" w:rsidRPr="00F367D1" w:rsidTr="00F367D1">
        <w:tc>
          <w:tcPr>
            <w:tcW w:w="1419" w:type="dxa"/>
          </w:tcPr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sz w:val="20"/>
                <w:szCs w:val="20"/>
              </w:rPr>
              <w:t>Пункты 3, 4 Правил</w:t>
            </w:r>
          </w:p>
        </w:tc>
        <w:tc>
          <w:tcPr>
            <w:tcW w:w="8647" w:type="dxa"/>
          </w:tcPr>
          <w:p w:rsidR="00DA36B6" w:rsidRPr="00F367D1" w:rsidRDefault="00DA36B6" w:rsidP="00F367D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      </w:r>
            <w:proofErr w:type="gramEnd"/>
          </w:p>
          <w:p w:rsidR="00DA36B6" w:rsidRPr="00F367D1" w:rsidRDefault="00DA36B6" w:rsidP="00F367D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      </w:r>
            <w:proofErr w:type="gramEnd"/>
          </w:p>
          <w:p w:rsidR="00DA36B6" w:rsidRPr="00F367D1" w:rsidRDefault="00DA36B6" w:rsidP="00F367D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гражданами и юридическими лицами - собственниками земельных участков;</w:t>
            </w:r>
          </w:p>
          <w:p w:rsidR="00DA36B6" w:rsidRPr="00F367D1" w:rsidRDefault="00DA36B6" w:rsidP="00F367D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      </w:r>
          </w:p>
          <w:p w:rsidR="00E24ED4" w:rsidRPr="00F367D1" w:rsidRDefault="00DA36B6" w:rsidP="00F367D1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</w:t>
            </w:r>
            <w:proofErr w:type="gramEnd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proofErr w:type="gramEnd"/>
            <w:r w:rsidRPr="00F3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      </w:r>
          </w:p>
        </w:tc>
      </w:tr>
      <w:tr w:rsidR="00E24ED4" w:rsidRPr="00F367D1" w:rsidTr="00F367D1">
        <w:tc>
          <w:tcPr>
            <w:tcW w:w="10066" w:type="dxa"/>
            <w:gridSpan w:val="2"/>
          </w:tcPr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r w:rsidR="00F031F6"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Министерства</w:t>
            </w:r>
            <w:r w:rsidRPr="00F3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экономического развития Российской Федерации от 1 сентября 2014 года № 540 «Об утверждении классификатора видов разрешенного использования земельных участков»</w:t>
            </w:r>
          </w:p>
        </w:tc>
      </w:tr>
      <w:tr w:rsidR="00E24ED4" w:rsidRPr="00F367D1" w:rsidTr="00F367D1">
        <w:tc>
          <w:tcPr>
            <w:tcW w:w="1419" w:type="dxa"/>
          </w:tcPr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545625" w:rsidRPr="00F367D1" w:rsidRDefault="00545625" w:rsidP="00545625">
            <w:pPr>
              <w:pStyle w:val="3"/>
              <w:shd w:val="clear" w:color="auto" w:fill="FFFFFF"/>
              <w:spacing w:before="0" w:beforeAutospacing="0" w:after="255" w:afterAutospacing="0" w:line="270" w:lineRule="atLeast"/>
              <w:rPr>
                <w:sz w:val="20"/>
                <w:szCs w:val="20"/>
              </w:rPr>
            </w:pPr>
            <w:r w:rsidRPr="00F367D1">
              <w:rPr>
                <w:sz w:val="20"/>
                <w:szCs w:val="20"/>
              </w:rPr>
              <w:t>Классификатор</w:t>
            </w:r>
            <w:r w:rsidRPr="00F367D1">
              <w:rPr>
                <w:sz w:val="20"/>
                <w:szCs w:val="20"/>
              </w:rPr>
              <w:br/>
              <w:t>видов разрешенного использования земельных участков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0"/>
              <w:gridCol w:w="4142"/>
              <w:gridCol w:w="1779"/>
            </w:tblGrid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вида разрешенного использования земельного участка*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Описание вида разрешенного использования земельного участка**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Код (числовое обозначение) вида разрешенного использования земельного участка***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Сельскохозяйственное использование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26" w:anchor="101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1.1-1.18</w:t>
                    </w:r>
                  </w:hyperlink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том числе размещение зданий и сооружений, используемых для хранения и переработки сельскохозяйственной продукции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Растениеводство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27" w:anchor="1012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1.2-1.6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Выращивание зерновых и иных сельскохозяйственных культур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Овощеводство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Выращивание тонизирующих, лекарственных, цветочных культур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Садоводство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Выращивание льна и конопли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в том числе на сельскохозяйственных угодьях, связанной с выращиванием льна, конопли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1.6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Животноводство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28" w:anchor="1018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1.8-1.11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Скотоводство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Звероводство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 первичной переработки продукции; разведение племенных животных, производство и использование племенной продукции (материала)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1.9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Птицеводство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Свиноводство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Пчеловодство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Рыбоводство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Научное обеспечение сельского хозяйства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Хранение и переработка сельскохозяйственной продукции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1.15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Ведение личного подсобного хозяйства на полевых участках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сельскохозяйственной продукции без права возведения объектов капитального строительства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1.16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Питомники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1.17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сельскохозяйственного производства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машинно-транспортных и ремонтных станций, ангаров и гаражей для сельскохозяйственной техники, амбаров,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водонапорных башен, трансформаторных станций и иного технического оборудования, используемого для ведения сельского хозяйства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1.18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Жилая застройка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 - с целью извлечения предпринимательской выгоды из предоставления жилого помещения для временного проживания в них (гостиницы, дома отдыха); - для проживания с одновременным осуществлением лечения или социального обслуживания населения (санатории, дома ребенка, дома престарелых, больницы); - как способ обеспечения непрерывности производства (вахтовые помещения, служебные жилые помещения на производственных объектах); - как способ обеспечения деятельности режимного учреждения (казармы, караульные помещения, места лишения свободы, содержания под стражей).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29" w:anchor="102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2.1-2.7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Малоэтажная жилая застройка (индивидуальное жилищное строительство; размещение дачных домов и садовых домов)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Приусадебный участок личного подсобного хозяйства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Блокированная жилая застройка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 разведение декоративных и плодовых деревьев, овощей и ягодных культур, размещение гаражей и иных вспомогательных сооружений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Передвижное жилье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Среднеэтажная</w:t>
                  </w:r>
                  <w:proofErr w:type="spell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жилая застройка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Многоэтажная жилая застройка (высотная застройка)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2.6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жилой застройки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недвижимости, размещение которых предусмотрено видами разрешенного использования с </w:t>
                  </w:r>
                  <w:hyperlink r:id="rId30" w:anchor="1030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3.0</w:t>
                    </w:r>
                  </w:hyperlink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или </w:t>
                  </w:r>
                  <w:hyperlink r:id="rId31" w:anchor="1040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4.0</w:t>
                    </w:r>
                  </w:hyperlink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если их размещение связано с удовлетворением повседневных потребностей жителей, не причиняет вред окружающей среде и санитарному благополучию, не причиняет существенного неудобства жителям, не требует установления санитарной зоны, а площадь земельных участков под названными объектами не превышает 20% от площади территориальной зоны, в которой разрешена жилая застройка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предусмотренная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видами разрешенного использования с </w:t>
                  </w:r>
                  <w:hyperlink r:id="rId32" w:anchor="102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2.1- 2.6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2.7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Общественное использование объектов капитального строительства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33" w:anchor="103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3.1-3.10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обслуживание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Социальное обслуживание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Бытовое обслуживание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 и просвещение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Культурное развитие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объектов капитального строительства, предназначенных для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3.6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Религиозное использование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3.7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Общественное управление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3.8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научной деятельности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3.9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Ветеринарное обслуживание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3.10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Предпринимательство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      </w:r>
                  <w:hyperlink r:id="rId34" w:anchor="104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4.1-4.9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Деловое управление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Торговые центры (Торгово-развлекательные центры)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      </w:r>
                  <w:hyperlink r:id="rId35" w:anchor="1045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4.5-4.9</w:t>
                    </w:r>
                  </w:hyperlink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размещение гаражей и (или) стоянок для автомобилей сотрудников и посетителей торгового центра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Рынки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Магазины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Банковская и страховая деятельность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размещения организаций, оказывающих банковские и страховые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4.5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Общественное питание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4.6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Гостиничное обслуживание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4.7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Развлечения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общественного питания для посетителей игорных зон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4.8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Обслуживание автотранспорта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4.9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Отдых (рекреация)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36" w:anchor="105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5.1-5.5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Природно-познавательный туризм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      </w:r>
                  <w:proofErr w:type="spell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природовосстановительных</w:t>
                  </w:r>
                  <w:proofErr w:type="spell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Охота и рыбалка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Причалы для маломерных судов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сооружений, предназначенных для причаливания, хранения и обслуживания яхт, катеров, лодок и других маломерных судов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 для гольфа или конных прогулок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5.5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Производственная деятельность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в целях добычи недр, их переработки, изготовления вещей промышленным способом.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37" w:anchor="106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6.1-6.9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Недропользование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Осуществление геологических изысканий; добыча недр открытым (карьеры, отвалы) и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Тяжелая промышленность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автомобилестроения, судостроения, авиастроения,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Легкая промышленность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производства тканей, одежды, электрических (электронных), фармацевтических, стекольных, керамических товаров и товаров повседневного спроса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Пищевая промышленность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Нефтехимическая промышленность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6.5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Строительная промышленность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6.6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Энергетика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объектов гидроэнергетики, атомных станций, ядерных установок (за </w:t>
                  </w: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исключением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создаваемых в научных целях), пунктов хранения ядерных материалов и радиоактивных веществ, тепловых станций и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других электростанций, размещение обслуживающих и вспомогательных для электростанций сооружений (</w:t>
                  </w:r>
                  <w:proofErr w:type="spell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золоотвалов</w:t>
                  </w:r>
                  <w:proofErr w:type="spell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      </w:r>
                  <w:hyperlink r:id="rId38" w:anchor="103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кодом 3.1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6.7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Связь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 </w:t>
                  </w:r>
                  <w:hyperlink r:id="rId39" w:anchor="103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кодом 3.1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6.8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Склады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6.9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космической деятельности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6.10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различного рода путей сообщения и сооружений, используемых для перевозки людей или грузов, либо передачи веществ.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40" w:anchor="107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7.1 -7.5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Железнодорожный транспорт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железнодорожных путей; размещение объектов капитального строительства, необходимых для обеспечения железнодорожного движения, посадки и высадки пассажиров и их сопутствующего обслуживания, в том числе железнодорожные вокзалы, железнодорожные станции, погрузочные площадки и склады (за исключением складов горюче-смазочных материалов и автозаправочных станций любых типов, а также складов, предназначенных для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хранения опасных веществ и материалов);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монорельсовых)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Автомобильный транспорт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автомобильных дорог вне границ населенного пункта; 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Водный транспорт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искусственно созданных для судоходства внутренних водных путей, размещение морских и речных портов, причалов, пристаней, гидротехнических сооружений, других объектов, необходимых для обеспечения судоходства и водных перевозок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Воздушный транспорт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аэродромов, вертолетных площадок, обустройство мест для приводнения и причаливания гидросамолетов, размещение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Трубопроводный транспорт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7.5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обороны и безопасности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размещение зданий военных училищ, военных институтов, военных университетов, военных академий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вооруженных сил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      </w: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безопасности которых были созданы закрытые административно-территориальные образования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Охрана Государственной границы Российской Федерации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внутреннего правопорядка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по исполнению наказаний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объектов капитального строительства для создания мест лишения свободы (следственные изоляторы, тюрьмы, поселения)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Деятельность по особой охране и изучению природы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природных территорий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Курортная деятельность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охраны лечебно-оздоровительных местностей и курорта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Историческая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Лесная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Деятельность по заготовке, первичной обработке и вывозу древесины и </w:t>
                  </w:r>
                  <w:proofErr w:type="spell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недревесных</w:t>
                  </w:r>
                  <w:proofErr w:type="spell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лесных ресурсов, охрана и восстановление </w:t>
                  </w: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лесов</w:t>
                  </w:r>
                  <w:proofErr w:type="gram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      </w:r>
                  <w:hyperlink r:id="rId41" w:anchor="10101" w:history="1">
                    <w:r w:rsidRPr="00F367D1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кодами 10.1-10.5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Заготовка древесины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Лесные плантации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Заготовка лесных ресурсов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Заготовка живицы, сбор </w:t>
                  </w:r>
                  <w:proofErr w:type="spell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недревесных</w:t>
                  </w:r>
                  <w:proofErr w:type="spell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леса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Деятельность, связанная с охраной лесов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10.4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Водные объекты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Ледники, снежники, ручьи, реки, озера, болота, территориальные моря и другие поверхностные водные объекты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пользование водными объектами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</w:t>
                  </w: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Специальное пользование водными объектами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Гидротехнические сооружения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      </w:r>
                  <w:proofErr w:type="spellStart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рыбозащитных</w:t>
                  </w:r>
                  <w:proofErr w:type="spellEnd"/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рыбопропускных сооружений, берегозащитных сооружений)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11.3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пользование территории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Ритуальная деятельность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кладбищ, крематориев и мест захоронения; размещение соответствующих культовых сооружений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Специальная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скотомогильников, захоронение отходов потребления и промышленного производства, в том числе радиоактивных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12.2</w:t>
                  </w:r>
                </w:p>
              </w:tc>
            </w:tr>
            <w:tr w:rsidR="00545625" w:rsidRPr="00F367D1" w:rsidTr="00545625"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Запас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Отсутствие хозяйственной деятельности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5625" w:rsidRPr="00F367D1" w:rsidRDefault="005456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6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12.3</w:t>
                  </w:r>
                </w:p>
              </w:tc>
            </w:tr>
          </w:tbl>
          <w:p w:rsidR="00E24ED4" w:rsidRPr="00F367D1" w:rsidRDefault="00E24ED4" w:rsidP="009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62DE" w:rsidRPr="00F367D1" w:rsidRDefault="009362DE" w:rsidP="009362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4D43" w:rsidRPr="00F367D1" w:rsidRDefault="00154D43">
      <w:pPr>
        <w:rPr>
          <w:sz w:val="20"/>
          <w:szCs w:val="20"/>
        </w:rPr>
      </w:pPr>
    </w:p>
    <w:sectPr w:rsidR="00154D43" w:rsidRPr="00F3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CB"/>
    <w:rsid w:val="00154D43"/>
    <w:rsid w:val="00545625"/>
    <w:rsid w:val="00725650"/>
    <w:rsid w:val="009362DE"/>
    <w:rsid w:val="009B442A"/>
    <w:rsid w:val="00A402CB"/>
    <w:rsid w:val="00C37131"/>
    <w:rsid w:val="00CB38E2"/>
    <w:rsid w:val="00CC6086"/>
    <w:rsid w:val="00D2582F"/>
    <w:rsid w:val="00DA36B6"/>
    <w:rsid w:val="00E24384"/>
    <w:rsid w:val="00E24ED4"/>
    <w:rsid w:val="00F031F6"/>
    <w:rsid w:val="00F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DE"/>
  </w:style>
  <w:style w:type="paragraph" w:styleId="3">
    <w:name w:val="heading 3"/>
    <w:basedOn w:val="a"/>
    <w:link w:val="30"/>
    <w:uiPriority w:val="9"/>
    <w:qFormat/>
    <w:rsid w:val="005456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362DE"/>
  </w:style>
  <w:style w:type="character" w:styleId="a4">
    <w:name w:val="Hyperlink"/>
    <w:basedOn w:val="a0"/>
    <w:uiPriority w:val="99"/>
    <w:semiHidden/>
    <w:unhideWhenUsed/>
    <w:rsid w:val="009362DE"/>
    <w:rPr>
      <w:color w:val="0000FF"/>
      <w:u w:val="single"/>
    </w:rPr>
  </w:style>
  <w:style w:type="character" w:customStyle="1" w:styleId="s10">
    <w:name w:val="s_10"/>
    <w:basedOn w:val="a0"/>
    <w:rsid w:val="00725650"/>
  </w:style>
  <w:style w:type="paragraph" w:customStyle="1" w:styleId="s1">
    <w:name w:val="s_1"/>
    <w:basedOn w:val="a"/>
    <w:rsid w:val="007256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DE"/>
  </w:style>
  <w:style w:type="paragraph" w:styleId="3">
    <w:name w:val="heading 3"/>
    <w:basedOn w:val="a"/>
    <w:link w:val="30"/>
    <w:uiPriority w:val="9"/>
    <w:qFormat/>
    <w:rsid w:val="005456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362DE"/>
  </w:style>
  <w:style w:type="character" w:styleId="a4">
    <w:name w:val="Hyperlink"/>
    <w:basedOn w:val="a0"/>
    <w:uiPriority w:val="99"/>
    <w:semiHidden/>
    <w:unhideWhenUsed/>
    <w:rsid w:val="009362DE"/>
    <w:rPr>
      <w:color w:val="0000FF"/>
      <w:u w:val="single"/>
    </w:rPr>
  </w:style>
  <w:style w:type="character" w:customStyle="1" w:styleId="s10">
    <w:name w:val="s_10"/>
    <w:basedOn w:val="a0"/>
    <w:rsid w:val="00725650"/>
  </w:style>
  <w:style w:type="paragraph" w:customStyle="1" w:styleId="s1">
    <w:name w:val="s_1"/>
    <w:basedOn w:val="a"/>
    <w:rsid w:val="007256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511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1886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9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2171331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606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50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012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204/b4d0a70b3ac252c3b67fc97a4837478526d9a590/" TargetMode="External"/><Relationship Id="rId13" Type="http://schemas.openxmlformats.org/officeDocument/2006/relationships/hyperlink" Target="http://www.consultant.ru/document/cons_doc_LAW_287246/1b4d60e3b4730a162885611b6729d1b50355ac20/" TargetMode="External"/><Relationship Id="rId18" Type="http://schemas.openxmlformats.org/officeDocument/2006/relationships/hyperlink" Target="http://base.garant.ru/12124624/60d22b461504838cdf4260f1d50ed087/" TargetMode="External"/><Relationship Id="rId26" Type="http://schemas.openxmlformats.org/officeDocument/2006/relationships/hyperlink" Target="https://www.garant.ru/products/ipo/prime/doc/70636874/" TargetMode="External"/><Relationship Id="rId39" Type="http://schemas.openxmlformats.org/officeDocument/2006/relationships/hyperlink" Target="https://www.garant.ru/products/ipo/prime/doc/706368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1204/682623fd301da182e76c559592fd34a9c8a40aa3/" TargetMode="External"/><Relationship Id="rId34" Type="http://schemas.openxmlformats.org/officeDocument/2006/relationships/hyperlink" Target="https://www.garant.ru/products/ipo/prime/doc/70636874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301204/533ee5fc98aee7416dbf5b5c15265ff54e020592/" TargetMode="External"/><Relationship Id="rId12" Type="http://schemas.openxmlformats.org/officeDocument/2006/relationships/hyperlink" Target="http://www.consultant.ru/document/cons_doc_LAW_301204/368cb949273de5fecbcf2586fbf84ef05bd1a781/" TargetMode="External"/><Relationship Id="rId17" Type="http://schemas.openxmlformats.org/officeDocument/2006/relationships/hyperlink" Target="http://www.consultant.ru/document/cons_doc_LAW_301204/7bde3ba7ff79793801e46ab6982d1d384c082406/" TargetMode="External"/><Relationship Id="rId25" Type="http://schemas.openxmlformats.org/officeDocument/2006/relationships/hyperlink" Target="http://www.consultant.ru/document/cons_doc_LAW_299231/2d4b56bd14fd988413e3db5448cb827815309003/" TargetMode="External"/><Relationship Id="rId33" Type="http://schemas.openxmlformats.org/officeDocument/2006/relationships/hyperlink" Target="https://www.garant.ru/products/ipo/prime/doc/70636874/" TargetMode="External"/><Relationship Id="rId38" Type="http://schemas.openxmlformats.org/officeDocument/2006/relationships/hyperlink" Target="https://www.garant.ru/products/ipo/prime/doc/7063687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287485/" TargetMode="External"/><Relationship Id="rId20" Type="http://schemas.openxmlformats.org/officeDocument/2006/relationships/hyperlink" Target="http://www.consultant.ru/document/cons_doc_LAW_301204/a9c9d6fcbc95353cb9e3640f1004fae5c2111ebc/" TargetMode="External"/><Relationship Id="rId29" Type="http://schemas.openxmlformats.org/officeDocument/2006/relationships/hyperlink" Target="https://www.garant.ru/products/ipo/prime/doc/70636874/" TargetMode="External"/><Relationship Id="rId41" Type="http://schemas.openxmlformats.org/officeDocument/2006/relationships/hyperlink" Target="https://www.garant.ru/products/ipo/prime/doc/7063687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204/45d0cc69700d8ee1f78688bba249153491cb80e5/" TargetMode="External"/><Relationship Id="rId11" Type="http://schemas.openxmlformats.org/officeDocument/2006/relationships/hyperlink" Target="http://www.consultant.ru/document/cons_doc_LAW_301204/cc2c7659487c59b5f0b967ac1c9b775d6b359051/" TargetMode="External"/><Relationship Id="rId24" Type="http://schemas.openxmlformats.org/officeDocument/2006/relationships/hyperlink" Target="http://www.consultant.ru/document/cons_doc_LAW_301204/682623fd301da182e76c559592fd34a9c8a40aa3/" TargetMode="External"/><Relationship Id="rId32" Type="http://schemas.openxmlformats.org/officeDocument/2006/relationships/hyperlink" Target="https://www.garant.ru/products/ipo/prime/doc/70636874/" TargetMode="External"/><Relationship Id="rId37" Type="http://schemas.openxmlformats.org/officeDocument/2006/relationships/hyperlink" Target="https://www.garant.ru/products/ipo/prime/doc/70636874/" TargetMode="External"/><Relationship Id="rId40" Type="http://schemas.openxmlformats.org/officeDocument/2006/relationships/hyperlink" Target="https://www.garant.ru/products/ipo/prime/doc/70636874/" TargetMode="External"/><Relationship Id="rId5" Type="http://schemas.openxmlformats.org/officeDocument/2006/relationships/hyperlink" Target="http://www.consultant.ru/document/cons_doc_LAW_301204/3aaecaef129040f9a9e5ed1043eb79e782e6e4fc/" TargetMode="External"/><Relationship Id="rId15" Type="http://schemas.openxmlformats.org/officeDocument/2006/relationships/hyperlink" Target="http://www.consultant.ru/document/cons_doc_LAW_281669/" TargetMode="External"/><Relationship Id="rId23" Type="http://schemas.openxmlformats.org/officeDocument/2006/relationships/hyperlink" Target="http://www.consultant.ru/document/cons_doc_LAW_286980/b004fed0b70d0f223e4a81f8ad6cd92af90a7e3b/" TargetMode="External"/><Relationship Id="rId28" Type="http://schemas.openxmlformats.org/officeDocument/2006/relationships/hyperlink" Target="https://www.garant.ru/products/ipo/prime/doc/70636874/" TargetMode="External"/><Relationship Id="rId36" Type="http://schemas.openxmlformats.org/officeDocument/2006/relationships/hyperlink" Target="https://www.garant.ru/products/ipo/prime/doc/70636874/" TargetMode="External"/><Relationship Id="rId10" Type="http://schemas.openxmlformats.org/officeDocument/2006/relationships/hyperlink" Target="http://www.consultant.ru/document/cons_doc_LAW_301204/9c9a8a6efd385aaf95637582bcc1b9b7be312d95/" TargetMode="External"/><Relationship Id="rId19" Type="http://schemas.openxmlformats.org/officeDocument/2006/relationships/hyperlink" Target="http://www.consultant.ru/document/cons_doc_LAW_128976/" TargetMode="External"/><Relationship Id="rId31" Type="http://schemas.openxmlformats.org/officeDocument/2006/relationships/hyperlink" Target="https://www.garant.ru/products/ipo/prime/doc/70636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204/d859f042781256910abef1f45a82a69417dbdd2f/" TargetMode="External"/><Relationship Id="rId14" Type="http://schemas.openxmlformats.org/officeDocument/2006/relationships/hyperlink" Target="http://www.consultant.ru/document/cons_doc_LAW_287246/39dc72c976ad75cbd1bbdc145ebfc7388c21062e/" TargetMode="External"/><Relationship Id="rId22" Type="http://schemas.openxmlformats.org/officeDocument/2006/relationships/hyperlink" Target="http://www.consultant.ru/document/cons_doc_LAW_286980/b004fed0b70d0f223e4a81f8ad6cd92af90a7e3b/" TargetMode="External"/><Relationship Id="rId27" Type="http://schemas.openxmlformats.org/officeDocument/2006/relationships/hyperlink" Target="https://www.garant.ru/products/ipo/prime/doc/70636874/" TargetMode="External"/><Relationship Id="rId30" Type="http://schemas.openxmlformats.org/officeDocument/2006/relationships/hyperlink" Target="https://www.garant.ru/products/ipo/prime/doc/70636874/" TargetMode="External"/><Relationship Id="rId35" Type="http://schemas.openxmlformats.org/officeDocument/2006/relationships/hyperlink" Target="https://www.garant.ru/products/ipo/prime/doc/70636874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10382</Words>
  <Characters>59181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Admin</cp:lastModifiedBy>
  <cp:revision>10</cp:revision>
  <dcterms:created xsi:type="dcterms:W3CDTF">2018-07-26T07:42:00Z</dcterms:created>
  <dcterms:modified xsi:type="dcterms:W3CDTF">2024-07-04T09:48:00Z</dcterms:modified>
</cp:coreProperties>
</file>