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BC" w:rsidRPr="00F64909" w:rsidRDefault="00F67BBC" w:rsidP="00F67BBC">
      <w:pPr>
        <w:adjustRightInd w:val="0"/>
        <w:spacing w:after="0"/>
        <w:ind w:firstLine="720"/>
        <w:jc w:val="right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F64909">
        <w:rPr>
          <w:rFonts w:ascii="Arial" w:eastAsia="Calibri" w:hAnsi="Arial" w:cs="Arial"/>
          <w:color w:val="FF0000"/>
          <w:sz w:val="24"/>
          <w:szCs w:val="24"/>
          <w:lang w:eastAsia="ru-RU"/>
        </w:rPr>
        <w:t>В редакции постановления от 13.05.2024 № 61</w:t>
      </w:r>
    </w:p>
    <w:p w:rsidR="00F67BBC" w:rsidRPr="00F64909" w:rsidRDefault="00F67BBC" w:rsidP="00425DD1">
      <w:pPr>
        <w:adjustRightInd w:val="0"/>
        <w:spacing w:after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adjustRightInd w:val="0"/>
        <w:spacing w:after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>МУНИЦИП</w:t>
      </w:r>
      <w:bookmarkStart w:id="0" w:name="_GoBack"/>
      <w:bookmarkEnd w:id="0"/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>АЛЬНОЕ ОБРАЗОВАНИЕ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 xml:space="preserve"> «ЧАИНСКОЕ СЕЛЬСКОЕ ПОСЕЛЕНИЕ»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>АДМИНИСТРАЦИЯ ЧАИНСКОГО СЕЛЬСКОГО ПОСЕЛЕНИЯ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425DD1" w:rsidRPr="00F67BBC" w:rsidRDefault="00425DD1" w:rsidP="00425DD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sz w:val="24"/>
          <w:szCs w:val="24"/>
          <w:lang w:eastAsia="ru-RU"/>
        </w:rPr>
        <w:t>24.07.2023</w:t>
      </w:r>
      <w:r w:rsidRPr="00F67BBC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                    </w:t>
      </w:r>
      <w:proofErr w:type="spellStart"/>
      <w:r w:rsidRPr="00F67BBC">
        <w:rPr>
          <w:rFonts w:ascii="Arial" w:eastAsia="Calibri" w:hAnsi="Arial" w:cs="Arial"/>
          <w:sz w:val="24"/>
          <w:szCs w:val="24"/>
          <w:lang w:eastAsia="ru-RU"/>
        </w:rPr>
        <w:t>с</w:t>
      </w:r>
      <w:proofErr w:type="gramStart"/>
      <w:r w:rsidRPr="00F67BBC">
        <w:rPr>
          <w:rFonts w:ascii="Arial" w:eastAsia="Calibri" w:hAnsi="Arial" w:cs="Arial"/>
          <w:sz w:val="24"/>
          <w:szCs w:val="24"/>
          <w:lang w:eastAsia="ru-RU"/>
        </w:rPr>
        <w:t>.Ч</w:t>
      </w:r>
      <w:proofErr w:type="gramEnd"/>
      <w:r w:rsidRPr="00F67BBC">
        <w:rPr>
          <w:rFonts w:ascii="Arial" w:eastAsia="Calibri" w:hAnsi="Arial" w:cs="Arial"/>
          <w:sz w:val="24"/>
          <w:szCs w:val="24"/>
          <w:lang w:eastAsia="ru-RU"/>
        </w:rPr>
        <w:t>аинск</w:t>
      </w:r>
      <w:proofErr w:type="spellEnd"/>
      <w:r w:rsidRPr="00F67BBC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№ 93                                                                                                              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sz w:val="24"/>
          <w:szCs w:val="24"/>
          <w:lang w:eastAsia="ru-RU"/>
        </w:rPr>
        <w:t xml:space="preserve"> Чаинского района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425DD1" w:rsidRPr="00F67BBC" w:rsidTr="00A5275C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25DD1" w:rsidRPr="00F67BBC" w:rsidRDefault="00425DD1" w:rsidP="0042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67BB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</w:t>
            </w:r>
            <w:r w:rsidRPr="00F67B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67BB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      </w:r>
          </w:p>
        </w:tc>
      </w:tr>
    </w:tbl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соответствии с </w:t>
      </w:r>
      <w:r w:rsidR="00031556" w:rsidRPr="00F67BBC">
        <w:rPr>
          <w:rFonts w:ascii="Arial" w:eastAsia="Calibri" w:hAnsi="Arial" w:cs="Arial"/>
          <w:bCs/>
          <w:sz w:val="24"/>
          <w:szCs w:val="24"/>
          <w:lang w:eastAsia="ru-RU"/>
        </w:rPr>
        <w:t xml:space="preserve">Земельным кодексом Российской Федерации, </w:t>
      </w:r>
      <w:r w:rsidRPr="00F67BBC">
        <w:rPr>
          <w:rFonts w:ascii="Arial" w:eastAsia="Calibri" w:hAnsi="Arial" w:cs="Arial"/>
          <w:bCs/>
          <w:sz w:val="24"/>
          <w:szCs w:val="24"/>
          <w:lang w:eastAsia="ru-RU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67BBC">
        <w:rPr>
          <w:rFonts w:ascii="Arial" w:eastAsia="Calibri" w:hAnsi="Arial" w:cs="Arial"/>
          <w:b/>
          <w:sz w:val="24"/>
          <w:szCs w:val="24"/>
          <w:lang w:eastAsia="ru-RU"/>
        </w:rPr>
        <w:t>ПОСТАНОВЛЯЮ:</w:t>
      </w:r>
    </w:p>
    <w:p w:rsidR="00425DD1" w:rsidRPr="00F67BBC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31556" w:rsidRPr="00F67BBC" w:rsidRDefault="00425DD1" w:rsidP="00031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55" w:line="240" w:lineRule="auto"/>
        <w:ind w:left="0"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67BBC">
        <w:rPr>
          <w:rFonts w:ascii="Arial" w:eastAsia="Calibri" w:hAnsi="Arial" w:cs="Arial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согласно приложению к настоящему постановлению.</w:t>
      </w:r>
    </w:p>
    <w:p w:rsidR="00425DD1" w:rsidRPr="00F67BBC" w:rsidRDefault="00425DD1" w:rsidP="00031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55" w:line="240" w:lineRule="auto"/>
        <w:ind w:left="0"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F67BBC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425DD1" w:rsidRPr="00F67BBC" w:rsidRDefault="00425DD1" w:rsidP="00A5275C">
      <w:pPr>
        <w:tabs>
          <w:tab w:val="num" w:pos="0"/>
        </w:tabs>
        <w:spacing w:after="0" w:line="240" w:lineRule="auto"/>
        <w:ind w:firstLine="1770"/>
        <w:rPr>
          <w:rFonts w:ascii="Arial" w:eastAsia="Calibri" w:hAnsi="Arial" w:cs="Arial"/>
          <w:sz w:val="24"/>
          <w:szCs w:val="24"/>
        </w:rPr>
      </w:pPr>
    </w:p>
    <w:p w:rsidR="00425DD1" w:rsidRPr="00F67BBC" w:rsidRDefault="00425DD1" w:rsidP="00425D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25DD1" w:rsidRPr="00F67BBC" w:rsidRDefault="00425DD1" w:rsidP="00425D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25DD1" w:rsidRPr="00F67BBC" w:rsidRDefault="00425DD1" w:rsidP="00425DD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67BBC">
        <w:rPr>
          <w:rFonts w:ascii="Arial" w:eastAsia="Calibri" w:hAnsi="Arial" w:cs="Arial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:rsidR="00425DD1" w:rsidRPr="00F67BBC" w:rsidRDefault="00425DD1" w:rsidP="00425D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0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7BB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7BB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7BBC">
        <w:rPr>
          <w:rFonts w:ascii="Arial" w:eastAsia="Times New Roman" w:hAnsi="Arial" w:cs="Arial"/>
          <w:sz w:val="24"/>
          <w:szCs w:val="24"/>
          <w:lang w:eastAsia="ru-RU"/>
        </w:rPr>
        <w:t>Чаинского сельского поселения</w:t>
      </w: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7BBC">
        <w:rPr>
          <w:rFonts w:ascii="Arial" w:eastAsia="Times New Roman" w:hAnsi="Arial" w:cs="Arial"/>
          <w:sz w:val="24"/>
          <w:szCs w:val="24"/>
          <w:lang w:eastAsia="ru-RU"/>
        </w:rPr>
        <w:t>от 24.07.2023 № 93</w:t>
      </w: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A5275C" w:rsidRPr="00F67BBC" w:rsidRDefault="00A5275C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425DD1" w:rsidRPr="00F67BBC" w:rsidRDefault="00425DD1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F67BBC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30609" w:rsidRPr="00F67BBC" w:rsidRDefault="00330609" w:rsidP="00425DD1">
      <w:pPr>
        <w:tabs>
          <w:tab w:val="left" w:pos="391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tabs>
          <w:tab w:val="center" w:pos="3871"/>
          <w:tab w:val="center" w:pos="5675"/>
        </w:tabs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.Общие положения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="00A5275C"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="007808F0" w:rsidRPr="00F67BBC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(далее – Административный регламент)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A5275C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муниципальном образовании «Чаинское сельское поселение Чаинского района</w:t>
      </w:r>
      <w:proofErr w:type="gramEnd"/>
      <w:r w:rsidR="00A5275C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Томской области»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Круг Заявителей 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412B1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1.4.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Информирование о порядке 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осуществляется: </w:t>
      </w:r>
    </w:p>
    <w:p w:rsidR="002412B1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="00B31F07" w:rsidRPr="00F67BBC">
        <w:rPr>
          <w:rFonts w:ascii="Arial" w:eastAsia="Times New Roman" w:hAnsi="Arial" w:cs="Arial"/>
          <w:color w:val="000000"/>
          <w:sz w:val="24"/>
          <w:szCs w:val="24"/>
        </w:rPr>
        <w:t>Чаинского</w:t>
      </w:r>
      <w:r w:rsidR="0088675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– многофункциональный центр); </w:t>
      </w:r>
    </w:p>
    <w:p w:rsidR="002412B1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телефону </w:t>
      </w:r>
      <w:proofErr w:type="gramStart"/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Уполномоченном</w:t>
      </w:r>
      <w:proofErr w:type="gramEnd"/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органе 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ли многофункциональном центре; </w:t>
      </w:r>
    </w:p>
    <w:p w:rsidR="002412B1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письменно, в том числе посредством электрон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ной почты, факсимильной связи; </w:t>
      </w:r>
    </w:p>
    <w:p w:rsidR="00F712BE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4)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посредством размещения в открытой и доступной форме информации:</w:t>
      </w:r>
    </w:p>
    <w:p w:rsidR="00F712BE" w:rsidRPr="00F67BBC" w:rsidRDefault="00330609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https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://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www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gosuslugi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ru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/) (далее – ЕПГУ); </w:t>
      </w:r>
    </w:p>
    <w:p w:rsidR="002412B1" w:rsidRPr="00F67BBC" w:rsidRDefault="00F67BBC" w:rsidP="00CD6301">
      <w:pPr>
        <w:pStyle w:val="a6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color w:val="000000"/>
          <w:sz w:val="24"/>
          <w:szCs w:val="24"/>
        </w:rPr>
        <w:t>на официальном интернет-сайте Администрации (https://chainskoe-r69.gosweb.gosuslugi.ru);</w:t>
      </w:r>
      <w:r w:rsidR="00330609" w:rsidRPr="00F67BBC">
        <w:rPr>
          <w:rFonts w:ascii="Arial" w:hAnsi="Arial" w:cs="Arial"/>
          <w:sz w:val="24"/>
          <w:szCs w:val="24"/>
        </w:rPr>
        <w:t xml:space="preserve"> </w:t>
      </w:r>
    </w:p>
    <w:p w:rsidR="00F67BBC" w:rsidRPr="00F67BBC" w:rsidRDefault="00F67BBC" w:rsidP="00CD6301">
      <w:pPr>
        <w:pStyle w:val="a6"/>
        <w:spacing w:before="7"/>
        <w:ind w:right="-1" w:firstLine="709"/>
        <w:rPr>
          <w:rFonts w:ascii="Arial" w:hAnsi="Arial" w:cs="Arial"/>
          <w:color w:val="FF0000"/>
          <w:sz w:val="24"/>
          <w:szCs w:val="24"/>
        </w:rPr>
      </w:pPr>
      <w:r w:rsidRPr="00F67BBC">
        <w:rPr>
          <w:rFonts w:ascii="Arial" w:hAnsi="Arial" w:cs="Arial"/>
          <w:color w:val="FF0000"/>
          <w:sz w:val="24"/>
          <w:szCs w:val="24"/>
        </w:rPr>
        <w:t>(подпункт 4 в редакции от 13.05.2024 № 61)</w:t>
      </w:r>
    </w:p>
    <w:p w:rsidR="00330609" w:rsidRPr="00F67BBC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5)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способов подачи заявления о предоставлении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712BE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F712BE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712BE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порядка и сроков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информации по вопросам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луги осуществляется бесплатно.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обративш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ихся</w:t>
      </w:r>
      <w:proofErr w:type="gramEnd"/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по интересующим вопросам.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принявшего телефонный звонок.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олучить необходимую информацию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другое время для консультаций.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влияющее прямо или ко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свенно на принимаемое решение.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330609" w:rsidRPr="00F67BBC" w:rsidRDefault="00330609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 24 октября 2011 года № 861.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вление им персональных данных. </w:t>
      </w:r>
      <w:proofErr w:type="gramEnd"/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A1945" w:rsidRPr="00F67BBC" w:rsidRDefault="004A1945" w:rsidP="00CD6301">
      <w:pPr>
        <w:spacing w:after="0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многофункциональных центров; </w:t>
      </w:r>
    </w:p>
    <w:p w:rsidR="004A1945" w:rsidRPr="00F67BBC" w:rsidRDefault="004A1945" w:rsidP="00CD6301">
      <w:pPr>
        <w:spacing w:after="0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справочные телефоны структурных подразд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елений Уполномоченного органа,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ответственных за предоставле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ние муниципальной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номер телефона-автоинформатора (при наличии); </w:t>
      </w:r>
    </w:p>
    <w:p w:rsidR="002412B1" w:rsidRPr="00F67BBC" w:rsidRDefault="004A1945" w:rsidP="00CD6301">
      <w:pPr>
        <w:spacing w:after="0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ного органа в сети «Интернет».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настоящий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Административный регламент, которые по требованию заявителя предоставляются ему для ознакомления. </w:t>
      </w:r>
    </w:p>
    <w:p w:rsidR="002412B1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настоящим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Административным регламентом.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предоставлении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19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lastRenderedPageBreak/>
        <w:t>II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Стандарт предоставления </w:t>
      </w:r>
      <w:r w:rsidR="00501335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CD6301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услуги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Наименование </w:t>
      </w:r>
      <w:r w:rsidR="00501335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2.1.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 «</w:t>
      </w:r>
      <w:r w:rsidR="00CB5876" w:rsidRPr="00F67BBC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».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F67BBC" w:rsidRDefault="00501335" w:rsidP="00CD6301">
      <w:pPr>
        <w:spacing w:after="0" w:line="248" w:lineRule="auto"/>
        <w:ind w:right="12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муниципальную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услугу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5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2.2.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униципаль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Администрацией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Чаинского сельск</w:t>
      </w:r>
      <w:r w:rsidR="000053B9" w:rsidRPr="00F67BBC">
        <w:rPr>
          <w:rFonts w:ascii="Arial" w:eastAsia="Times New Roman" w:hAnsi="Arial" w:cs="Arial"/>
          <w:color w:val="000000"/>
          <w:sz w:val="24"/>
          <w:szCs w:val="24"/>
        </w:rPr>
        <w:t>ого поселения</w:t>
      </w:r>
      <w:r w:rsidR="0088675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F67BBC" w:rsidRDefault="00330609" w:rsidP="00CD6301">
      <w:pPr>
        <w:spacing w:after="0" w:line="240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2.3. 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Уполномоченный орган взаимодействует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2.4. При предоставлении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2.5. Результатом предоставления </w:t>
      </w:r>
      <w:r w:rsidR="00501335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является: 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2.5.1. Проект соглашения о </w:t>
      </w:r>
      <w:r w:rsidR="00E2448A" w:rsidRPr="00F67BBC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по форме согласно приложению №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1 к настоящему Административному регламенту;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2.5.2. Решение об отказе в заключени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соглашения о перераспределении земельных участков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по форме согласно приложению №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 к настоящему Административному регламенту;  </w:t>
      </w:r>
    </w:p>
    <w:p w:rsidR="00ED307F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я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вляются: </w:t>
      </w:r>
    </w:p>
    <w:p w:rsidR="00ED307F" w:rsidRPr="00F67BBC" w:rsidRDefault="00ED307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согласие </w:t>
      </w:r>
      <w:proofErr w:type="gramStart"/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приложению № 3 к настоящему Административному регламенту; </w:t>
      </w:r>
    </w:p>
    <w:p w:rsidR="00330609" w:rsidRPr="00F67BBC" w:rsidRDefault="00ED307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Срок предоставления 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срок</w:t>
      </w:r>
      <w:r w:rsidR="00CD6301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ED307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2.6. Срок предоставления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муниц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ипальной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кодексом Российской Федерации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(далее – ЗК РФ)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Органом государственной власти </w:t>
      </w:r>
      <w:r w:rsidR="00C2781F" w:rsidRPr="00F67BBC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67BBC">
        <w:rPr>
          <w:rFonts w:ascii="Arial" w:eastAsia="Times New Roman" w:hAnsi="Arial" w:cs="Arial"/>
          <w:color w:val="000000"/>
          <w:sz w:val="24"/>
          <w:szCs w:val="24"/>
        </w:rPr>
        <w:t>мской области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трено оказание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иной срок, не превышающий установленный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ЗК РФ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ED307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2.7.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ьных услуг (функций)», на ЕПГУ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31DF0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:rsidR="00330609" w:rsidRPr="00F67BBC" w:rsidRDefault="00ED307F" w:rsidP="00CD6301">
      <w:pPr>
        <w:spacing w:after="0" w:line="248" w:lineRule="auto"/>
        <w:ind w:right="6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CD6301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ED307F" w:rsidRPr="00F67BBC" w:rsidRDefault="00ED307F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ED307F" w:rsidP="00CD6301">
      <w:pPr>
        <w:spacing w:after="0" w:line="25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Для получения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заявитель представляет: </w:t>
      </w:r>
    </w:p>
    <w:p w:rsidR="00330609" w:rsidRPr="00F67BBC" w:rsidRDefault="00330609" w:rsidP="00CD6301">
      <w:pPr>
        <w:numPr>
          <w:ilvl w:val="2"/>
          <w:numId w:val="1"/>
        </w:numPr>
        <w:spacing w:after="0" w:line="247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о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 форме согласно приложению 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№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5 к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настоящему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Административному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регламенту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330609" w:rsidRPr="00F67BBC" w:rsidRDefault="00330609" w:rsidP="00CD6301">
      <w:pPr>
        <w:spacing w:after="0" w:line="248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:rsidR="00330609" w:rsidRPr="00F67BBC" w:rsidRDefault="00330609" w:rsidP="00CD6301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ии и ау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тентификации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  <w:r w:rsidR="00565B99"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2.9. Заявления и прилагаемые документы, указанные в пункте 2.8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настоящего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F67BBC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67BBC">
        <w:rPr>
          <w:rFonts w:ascii="Arial" w:eastAsia="Times New Roman" w:hAnsi="Arial" w:cs="Arial"/>
          <w:color w:val="000000"/>
          <w:sz w:val="24"/>
          <w:szCs w:val="24"/>
        </w:rPr>
        <w:t>мской области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уполномоченного в области лесных отношений.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2.11. При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запрещается требовать от заявителя: </w:t>
      </w:r>
    </w:p>
    <w:p w:rsidR="00330609" w:rsidRPr="00F67BBC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031556">
      <w:pPr>
        <w:numPr>
          <w:ilvl w:val="0"/>
          <w:numId w:val="2"/>
        </w:numPr>
        <w:spacing w:after="0" w:line="247" w:lineRule="auto"/>
        <w:ind w:right="65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6759" w:rsidRPr="00F67BBC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67BBC">
        <w:rPr>
          <w:rFonts w:ascii="Arial" w:eastAsia="Times New Roman" w:hAnsi="Arial" w:cs="Arial"/>
          <w:color w:val="000000"/>
          <w:sz w:val="24"/>
          <w:szCs w:val="24"/>
        </w:rPr>
        <w:t>мской</w:t>
      </w:r>
      <w:r w:rsidR="00081B0A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, муниципальными правовыми актами</w:t>
      </w:r>
      <w:r w:rsidR="00CD6301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«Чаинское сельское поселение Чаинского района Томской области»</w:t>
      </w:r>
      <w:r w:rsidR="00886759" w:rsidRPr="00F67BB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F67BBC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за исключением следующих случаев: </w:t>
      </w:r>
    </w:p>
    <w:p w:rsidR="00D13963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D13963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ED307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в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ЗК РФ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:rsidR="000963B8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нием установленных требований;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2.14. Отказ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2.15. Оснований для приостановления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2.16.3.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завершено),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размещение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2.16.4.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ЗК РФ;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извещение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2.16.7.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2.16.9.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образуемым земельным участкам; </w:t>
      </w:r>
    </w:p>
    <w:p w:rsidR="00330609" w:rsidRPr="00F67BBC" w:rsidRDefault="00AF20E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2.16.14. Несоответствие схемы расположения земельного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2.16.17.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собственности); </w:t>
      </w:r>
      <w:proofErr w:type="gramEnd"/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язательными для предоставления 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являются следующие услуги: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F67BBC" w:rsidRDefault="00330609" w:rsidP="00CD6301">
      <w:pPr>
        <w:spacing w:after="0" w:line="248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AF20EF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2.18.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услуги осуществляется бесплатно.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1662A" w:rsidRPr="00F67BBC" w:rsidRDefault="0061662A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2.19. Плата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330609" w:rsidRPr="00F67BBC" w:rsidRDefault="00330609" w:rsidP="00CD6301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Pr="00F67BBC" w:rsidRDefault="00330609" w:rsidP="00CD6301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:rsidR="00081B0A" w:rsidRPr="00F67BBC" w:rsidRDefault="00081B0A" w:rsidP="00CD6301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330609" w:rsidRPr="00F67BBC" w:rsidRDefault="00AF20EF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2.21. Срок регистрации заявления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13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330609" w:rsidRPr="00F67BBC" w:rsidRDefault="00AF20EF" w:rsidP="00CD6301">
      <w:pPr>
        <w:spacing w:after="0" w:line="248" w:lineRule="auto"/>
        <w:ind w:right="12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муниципальная</w:t>
      </w:r>
      <w:r w:rsidR="00330609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услуга </w:t>
      </w:r>
    </w:p>
    <w:p w:rsidR="00330609" w:rsidRPr="00F67BBC" w:rsidRDefault="00330609" w:rsidP="00CD6301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Для парковки специальных автотранспортных сред</w:t>
      </w:r>
      <w:r w:rsidR="00440AAE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ств инвалидов на стоянке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II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групп, а также инвалидами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III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инвалидов.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54728" w:rsidRPr="00F67BBC" w:rsidRDefault="00330609" w:rsidP="00CD6301">
      <w:pPr>
        <w:spacing w:after="0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наименование; </w:t>
      </w:r>
    </w:p>
    <w:p w:rsidR="00E54728" w:rsidRPr="00F67BBC" w:rsidRDefault="00E54728" w:rsidP="00CD6301">
      <w:pPr>
        <w:spacing w:after="0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 xml:space="preserve">местонахождение и юридический </w:t>
      </w:r>
      <w:r w:rsidR="00330609" w:rsidRPr="00F67BBC">
        <w:rPr>
          <w:rFonts w:ascii="Arial" w:hAnsi="Arial" w:cs="Arial"/>
          <w:sz w:val="24"/>
          <w:szCs w:val="24"/>
        </w:rPr>
        <w:t xml:space="preserve">адрес; </w:t>
      </w:r>
    </w:p>
    <w:p w:rsidR="00E54728" w:rsidRPr="00F67BBC" w:rsidRDefault="00330609" w:rsidP="00CD6301">
      <w:pPr>
        <w:spacing w:after="0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 xml:space="preserve">режим работы; </w:t>
      </w:r>
    </w:p>
    <w:p w:rsidR="00E54728" w:rsidRPr="00F67BBC" w:rsidRDefault="00330609" w:rsidP="00CD6301">
      <w:pPr>
        <w:spacing w:after="0" w:line="246" w:lineRule="auto"/>
        <w:ind w:right="-1" w:firstLine="709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 xml:space="preserve">график приема; </w:t>
      </w:r>
    </w:p>
    <w:p w:rsidR="00330609" w:rsidRPr="00F67BBC" w:rsidRDefault="00330609" w:rsidP="00CD6301">
      <w:pPr>
        <w:spacing w:after="0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услуга, оснащаются: </w:t>
      </w:r>
    </w:p>
    <w:p w:rsidR="00503D91" w:rsidRPr="00F67BBC" w:rsidRDefault="00330609" w:rsidP="00CD6301">
      <w:pPr>
        <w:spacing w:after="0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:rsidR="00503D91" w:rsidRPr="00F67BBC" w:rsidRDefault="00330609" w:rsidP="00CD6301">
      <w:pPr>
        <w:spacing w:after="0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:rsidR="00330609" w:rsidRPr="00F67BBC" w:rsidRDefault="00330609" w:rsidP="00CD6301">
      <w:pPr>
        <w:spacing w:after="0" w:line="246" w:lineRule="auto"/>
        <w:ind w:right="-1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средствами оказания первой медицинской помощи; туалетными комнатами для посетителей.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F20EF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номера к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абинета и наименования отдела;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фамилии, имени и отчества (после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днее – при наличии), должности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ответственного ли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ца за прием документов; графика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приема Заявителей.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луги инвалидам обеспечиваются: </w:t>
      </w:r>
    </w:p>
    <w:p w:rsidR="00D276DD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объекту (зданию, помещению), в 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котором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услуга; </w:t>
      </w:r>
    </w:p>
    <w:p w:rsidR="00B53DF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коляски; </w:t>
      </w:r>
      <w:r w:rsidR="00D276DD"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сопровождение инвалидов, имеющих стойкие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расстройства функции зрения и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самостоятельного передвижения; </w:t>
      </w:r>
    </w:p>
    <w:p w:rsidR="00B53DF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услуга, и к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B53DF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допуск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сурдопереводчика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тифлосурдопереводчика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B53DF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муниципальная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оказание инвалидам помощи в преодолени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 барьеров, мешающих получению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являются: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D20C45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с помощью ЕПГУ.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являются: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2.24.1. Своевременность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по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итогам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Иные требования,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 том числе учитывающие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в электронной форме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2.25. Предоставление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Результаты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xml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doc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docx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odt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xls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xlsx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ods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pdf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jpg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jpeg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zip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rar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sig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png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bmp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tiff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dpi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(масштаб 1:1) с исп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ользованием следующих режимов: </w:t>
      </w:r>
    </w:p>
    <w:p w:rsidR="00AF20EF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ений и (или) цветного текста); </w:t>
      </w:r>
    </w:p>
    <w:p w:rsidR="00AF20EF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ого графического изображения); </w:t>
      </w:r>
    </w:p>
    <w:p w:rsidR="00AF20EF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ражений либо цветного текста); </w:t>
      </w:r>
    </w:p>
    <w:p w:rsidR="00AF20EF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ечати, углового штампа бланка; </w:t>
      </w:r>
    </w:p>
    <w:p w:rsidR="00330609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F20EF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330609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xls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xlsx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или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ods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III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330609" w:rsidRPr="00F67BBC" w:rsidRDefault="00330609" w:rsidP="00CD6301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3.1. Предоставление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2E5AF3" w:rsidRPr="00F67BBC" w:rsidRDefault="00AF20EF" w:rsidP="00CD6301">
      <w:pPr>
        <w:spacing w:after="0" w:line="246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го электронного взаимодействия»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(далее – СМЭВ); </w:t>
      </w:r>
    </w:p>
    <w:p w:rsidR="00330609" w:rsidRPr="00F67BBC" w:rsidRDefault="00330609" w:rsidP="00CD6301">
      <w:pPr>
        <w:spacing w:after="0" w:line="246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выдача результата на бумажном носителе (опционально)</w:t>
      </w:r>
      <w:r w:rsidR="002E5AF3" w:rsidRPr="00F67BB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услуг в электронной форме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3.2. 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ципальной услуги;</w:t>
      </w:r>
    </w:p>
    <w:p w:rsidR="00330609" w:rsidRPr="00F67BBC" w:rsidRDefault="00AF20EF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заявления; </w:t>
      </w:r>
    </w:p>
    <w:p w:rsidR="005D3DAB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5D3DAB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муниципальной услуги;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5D3DAB" w:rsidRPr="00F67BBC" w:rsidRDefault="00AF20EF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осуществление оценки качества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предоставления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>муни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  <w:r w:rsidR="005D3DAB"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330609" w:rsidRPr="00F67BBC" w:rsidRDefault="00330609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Уполномоченного органа, предоставляющего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услугу, либо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служащего. </w:t>
      </w:r>
    </w:p>
    <w:p w:rsidR="00330609" w:rsidRPr="00F67BBC" w:rsidRDefault="00330609" w:rsidP="00CD6301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Порядок осуществления административных процедур (действий</w:t>
      </w:r>
      <w:proofErr w:type="gramStart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)в</w:t>
      </w:r>
      <w:proofErr w:type="gramEnd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электронной форме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3.3. Формирование заявления.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д) возможность вернуться на любой из этапов заполнени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я электронной формы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 без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поте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ри</w:t>
      </w:r>
      <w:proofErr w:type="gramEnd"/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ранее введенной информации;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ранее поданным им заявлениям 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иные документы, необходимые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 </w:t>
      </w:r>
    </w:p>
    <w:p w:rsidR="00AF20EF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(далее – ГИС). О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тветственное должностное лицо: </w:t>
      </w:r>
    </w:p>
    <w:p w:rsidR="00C23090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проверяет наличие электронных заявлений,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поступивших с ЕПГУ, с периодом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не реже 2 раз в день; </w:t>
      </w:r>
    </w:p>
    <w:p w:rsidR="00BC69D8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рассматривает поступившие заявления и приложенные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образы документов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(документы);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:rsidR="00C23090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="00C23090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лномоченного должностного лица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  <w:proofErr w:type="gramEnd"/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Оценка качества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>основания для принятия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3.9.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услуг».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112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330609" w:rsidRPr="00F67BBC" w:rsidRDefault="00330609" w:rsidP="00CD6301">
      <w:pPr>
        <w:spacing w:after="0" w:line="248" w:lineRule="auto"/>
        <w:ind w:right="5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документах 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3.10.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 даты регистрации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заявления, указанного в подпункте 3.12.1 пункта 3.12 настоящего подраздела.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IV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Формы контроля за исполнением </w:t>
      </w:r>
      <w:r w:rsidR="00031556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А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дминистративного регламента 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Порядок осуществления тек</w:t>
      </w:r>
      <w:r w:rsidR="006B41A2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ущего </w:t>
      </w:r>
      <w:proofErr w:type="gramStart"/>
      <w:r w:rsidR="006B41A2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контроля за</w:t>
      </w:r>
      <w:proofErr w:type="gramEnd"/>
      <w:r w:rsidR="006B41A2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соблюдением и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</w:t>
      </w:r>
      <w:r w:rsidR="000933CE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330609" w:rsidRPr="00F67BBC" w:rsidRDefault="00330609" w:rsidP="00CD6301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4.1. Текущий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E54728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жностными лицами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Уполномоченного ор</w:t>
      </w:r>
      <w:r w:rsidR="00E54728" w:rsidRPr="00F67BBC">
        <w:rPr>
          <w:rFonts w:ascii="Arial" w:eastAsia="Times New Roman" w:hAnsi="Arial" w:cs="Arial"/>
          <w:color w:val="000000"/>
          <w:sz w:val="24"/>
          <w:szCs w:val="24"/>
        </w:rPr>
        <w:t>гана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D56DD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7F6B6B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FD56DD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выявления и устр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анения нарушений прав граждан;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рассмотрения, принятия решений и подготовки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ответов на обращения граждан,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порядок и формы </w:t>
      </w:r>
      <w:proofErr w:type="gramStart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контроля за</w:t>
      </w:r>
      <w:proofErr w:type="gramEnd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F67BBC" w:rsidRDefault="00330609" w:rsidP="00CD6301">
      <w:pPr>
        <w:spacing w:after="0" w:line="259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4.2.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FD56DD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30609" w:rsidRPr="00F67BBC" w:rsidRDefault="00FD56DD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4.4.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контролю подлежат: </w:t>
      </w:r>
    </w:p>
    <w:p w:rsidR="007F5F70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соблюдение сроков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соблюдение положений настоящего Административного регламента; </w:t>
      </w:r>
      <w:r w:rsidR="007F5F70"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правильность и обоснованность принятого решения об отказе в предо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FD56DD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4.5.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:rsidR="00E64A9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759" w:rsidRPr="00F67BBC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67BBC">
        <w:rPr>
          <w:rFonts w:ascii="Arial" w:eastAsia="Times New Roman" w:hAnsi="Arial" w:cs="Arial"/>
          <w:color w:val="000000"/>
          <w:sz w:val="24"/>
          <w:szCs w:val="24"/>
        </w:rPr>
        <w:t>мской</w:t>
      </w:r>
      <w:r w:rsidR="00081B0A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="000933CE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«Чаинское сельское поселение Чаинского района Томской области»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обращения граждан и юридических лиц на нар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ушения законодательства, в том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числе на качество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F67BBC" w:rsidRDefault="00330609" w:rsidP="00CD6301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86759" w:rsidRPr="00F67BBC">
        <w:rPr>
          <w:rFonts w:ascii="Arial" w:eastAsia="Times New Roman" w:hAnsi="Arial" w:cs="Arial"/>
          <w:color w:val="000000"/>
          <w:sz w:val="24"/>
          <w:szCs w:val="24"/>
        </w:rPr>
        <w:t>То</w:t>
      </w:r>
      <w:r w:rsidR="00E54728" w:rsidRPr="00F67BBC">
        <w:rPr>
          <w:rFonts w:ascii="Arial" w:eastAsia="Times New Roman" w:hAnsi="Arial" w:cs="Arial"/>
          <w:color w:val="000000"/>
          <w:sz w:val="24"/>
          <w:szCs w:val="24"/>
        </w:rPr>
        <w:t>мской</w:t>
      </w:r>
      <w:r w:rsidR="00081B0A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области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0933CE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«Чаинское сельское поселение Чаинского района Томской области»</w:t>
      </w:r>
      <w:r w:rsidR="0088675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контроля за</w:t>
      </w:r>
      <w:proofErr w:type="gramEnd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предоставлением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:rsidR="00330609" w:rsidRPr="00F67BBC" w:rsidRDefault="00330609" w:rsidP="00CD6301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предоставлением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9C0DD5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Граждане, их объединения и организации также имеют право: </w:t>
      </w:r>
    </w:p>
    <w:p w:rsidR="009C0DD5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направлять замечания и предложения по ул</w:t>
      </w:r>
      <w:r w:rsidR="009C0DD5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учшению доступности и качества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(бездействия) органа, предоставляющего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муниципальную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услугу, а также их должностных лиц, муниципальных</w:t>
      </w:r>
      <w:r w:rsidR="000933CE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служащих </w:t>
      </w:r>
    </w:p>
    <w:p w:rsidR="00FD56DD" w:rsidRPr="00F67BBC" w:rsidRDefault="00FD56DD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5.1.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досудебном (внесудебном) порядке (далее – жалоба). </w:t>
      </w:r>
      <w:proofErr w:type="gramEnd"/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D327F0" w:rsidRPr="00F67BBC">
        <w:rPr>
          <w:rFonts w:ascii="Arial" w:eastAsia="Times New Roman" w:hAnsi="Arial" w:cs="Arial"/>
          <w:b/>
          <w:color w:val="000000"/>
          <w:sz w:val="24"/>
          <w:szCs w:val="24"/>
        </w:rPr>
        <w:t>судебном (внесудебном) порядке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527C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  <w:proofErr w:type="gramEnd"/>
    </w:p>
    <w:p w:rsidR="006527C1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руководителю многофункционального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центра – на решения и действия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(бездействие) работника многофункционального центра;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  <w:proofErr w:type="gramEnd"/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муниципальную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услугу, а также его должностных лиц регулируется: </w:t>
      </w:r>
    </w:p>
    <w:p w:rsidR="00FD56DD" w:rsidRPr="00F67BBC" w:rsidRDefault="00330609" w:rsidP="00CD6301">
      <w:pPr>
        <w:spacing w:after="0" w:line="248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330609" w:rsidRPr="00F67BBC" w:rsidRDefault="00330609" w:rsidP="00CD6301">
      <w:pPr>
        <w:spacing w:after="0" w:line="248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постановлением Правительства Российской Фе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дерации от 20 ноября 2012 года № 1198 «О федеральной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осударственной информационной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VI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:rsidR="00FD56DD" w:rsidRPr="00F67BBC" w:rsidRDefault="00FD56DD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6.1 Многофункциональный центр осуществляет: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консультирование заявителей о порядке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многофункциональном центре; выдачу заявителю результата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заверение выписок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из информационных систем органов, предоставляющих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122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Информирование заявителей </w:t>
      </w:r>
    </w:p>
    <w:p w:rsidR="00FD56DD" w:rsidRPr="00F67BBC" w:rsidRDefault="00FD56DD" w:rsidP="00CD6301">
      <w:pPr>
        <w:spacing w:after="0" w:line="248" w:lineRule="auto"/>
        <w:ind w:right="122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х многофункциональных центров;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б) при обращении заявителя в много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функциональный центр лично, по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у, может предложить заявителю: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изложить обращение в письменной форме (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ответ направляется Заявителю в 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12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F67BBC">
        <w:rPr>
          <w:rFonts w:ascii="Arial" w:eastAsia="Times New Roman" w:hAnsi="Arial" w:cs="Arial"/>
          <w:b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услуги </w:t>
      </w:r>
    </w:p>
    <w:p w:rsidR="00330609" w:rsidRPr="00F67BBC" w:rsidRDefault="00330609" w:rsidP="00CD6301">
      <w:pPr>
        <w:spacing w:after="0" w:line="259" w:lineRule="auto"/>
        <w:ind w:right="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6.3.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 наличии в заявлении о предоставлении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рительной записи.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Работник многофункционального центра ос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уществляет следующие действия: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устанавливает личность заявителя на основа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нии документа, удостоверяющего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личность в соответствии с законодат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ельством Российской Федерации;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проверяет полномочия представителя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заявителя (в случае обращения 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FD56DD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выдает документы заявителю, при необход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имости запрашивает у заявителя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смс-опросе для оценки качества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предоставленных услуг многофункциональным центром.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FD56DD" w:rsidRPr="00F67BBC" w:rsidRDefault="00330609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1 </w:t>
      </w:r>
    </w:p>
    <w:p w:rsidR="00FD56DD" w:rsidRPr="00F67BBC" w:rsidRDefault="00330609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A9309C" w:rsidRPr="00F67BBC" w:rsidRDefault="00330609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по пр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>едоставлению по предоставлению муниципальной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услуги  </w:t>
      </w:r>
    </w:p>
    <w:p w:rsidR="00A9309C" w:rsidRPr="00F67BBC" w:rsidRDefault="00330609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5022CB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Перераспределение земель и (или) земельных участков, находящихся </w:t>
      </w:r>
      <w:proofErr w:type="gramStart"/>
      <w:r w:rsidR="005022CB"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5022CB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9309C" w:rsidRPr="00F67BBC" w:rsidRDefault="005022CB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330609" w:rsidRPr="00F67BBC" w:rsidRDefault="005022CB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</w:t>
      </w:r>
      <w:r w:rsidR="00FD56DD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СОГЛАШЕНИЕ № _____</w:t>
      </w:r>
    </w:p>
    <w:p w:rsidR="00330609" w:rsidRPr="00F67BBC" w:rsidRDefault="00330609" w:rsidP="00CD6301">
      <w:pPr>
        <w:spacing w:after="0" w:line="247" w:lineRule="auto"/>
        <w:ind w:right="6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о перераспределении земель и (или) земельных участков,</w:t>
      </w:r>
    </w:p>
    <w:p w:rsidR="00330609" w:rsidRPr="00F67BBC" w:rsidRDefault="00330609" w:rsidP="00CD6301">
      <w:pPr>
        <w:spacing w:after="0" w:line="247" w:lineRule="auto"/>
        <w:ind w:right="101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государственная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собственность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на которые не разграничена и земельных участков, находящихся в частной собственности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      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__________________________________________________________________, </w:t>
      </w:r>
    </w:p>
    <w:p w:rsidR="00330609" w:rsidRPr="00F67BBC" w:rsidRDefault="00330609" w:rsidP="00CD6301">
      <w:pPr>
        <w:spacing w:after="0" w:line="249" w:lineRule="auto"/>
        <w:ind w:right="7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(наименование органа) </w:t>
      </w:r>
    </w:p>
    <w:p w:rsidR="00330609" w:rsidRPr="00F67BBC" w:rsidRDefault="00330609" w:rsidP="00CD6301">
      <w:pPr>
        <w:spacing w:after="0" w:line="247" w:lineRule="auto"/>
        <w:ind w:right="6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:rsidR="00330609" w:rsidRPr="00F67BBC" w:rsidRDefault="00330609" w:rsidP="00CD6301">
      <w:pPr>
        <w:spacing w:after="0" w:line="247" w:lineRule="auto"/>
        <w:ind w:right="6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Сторона 1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Сторона 2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вместе именуемые  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Стороны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заключили настоящее Соглашение о нижеследующем (далее - Соглашение): </w:t>
      </w:r>
      <w:proofErr w:type="gramEnd"/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Предмет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Соглашения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  <w:proofErr w:type="gramEnd"/>
    </w:p>
    <w:p w:rsidR="00673E83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собственности.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*1.2.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разрешенного использования: __________, на который возникает право муниципальной собственности. </w:t>
      </w:r>
      <w:proofErr w:type="gramEnd"/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  <w:proofErr w:type="gramEnd"/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Размер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платы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за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увеличение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площади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__________.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Особые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условия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использования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Участка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отношении Участка установлены следующие ограничения</w:t>
      </w:r>
      <w:r w:rsidR="000933CE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 обременения: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3.1.1.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3.1.2.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3.1.3. </w:t>
      </w:r>
    </w:p>
    <w:p w:rsidR="00330609" w:rsidRPr="00F67BBC" w:rsidRDefault="00330609" w:rsidP="00CD6301">
      <w:pPr>
        <w:spacing w:after="0" w:line="248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Обязанности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Сторон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ind w:right="18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Сторона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1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обязуется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</w:p>
    <w:p w:rsidR="00330609" w:rsidRPr="00F67BBC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Сторона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 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обязуется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: </w:t>
      </w:r>
    </w:p>
    <w:p w:rsidR="00330609" w:rsidRPr="00F67BBC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срок не позднее _____ дней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 даты получения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330609" w:rsidRPr="00F67BBC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Возникновение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права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собственности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Ответственность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Сторон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spacing w:after="0" w:line="247" w:lineRule="auto"/>
        <w:ind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Прочие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условия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Соглашение вступает в силу с момента регистрации Соглашения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__________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присвоением Соглашению регистрационного номера после его подписания Сторонами.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Приложение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к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Соглашению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Адреса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реквизиты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подписи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Сторон</w:t>
      </w:r>
      <w:proofErr w:type="spell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30609" w:rsidRPr="00F67BBC" w:rsidRDefault="00330609" w:rsidP="00CD6301">
      <w:pPr>
        <w:spacing w:after="0" w:line="247" w:lineRule="auto"/>
        <w:ind w:right="7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  <w:sectPr w:rsidR="00330609" w:rsidRPr="00F67BBC" w:rsidSect="00C2749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73E83" w:rsidRPr="00F67BBC" w:rsidRDefault="00673E83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2</w:t>
      </w:r>
    </w:p>
    <w:p w:rsidR="00260F4E" w:rsidRPr="00F67BBC" w:rsidRDefault="00260F4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260F4E" w:rsidRPr="00F67BBC" w:rsidRDefault="00260F4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260F4E" w:rsidRPr="00F67BBC" w:rsidRDefault="00260F4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60F4E" w:rsidRPr="00F67BBC" w:rsidRDefault="00260F4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260F4E" w:rsidRPr="00F67BBC" w:rsidRDefault="00260F4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F67BBC" w:rsidRDefault="00330609" w:rsidP="00CD6301">
      <w:pPr>
        <w:spacing w:after="0" w:line="265" w:lineRule="auto"/>
        <w:ind w:right="6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-1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:rsidR="00330609" w:rsidRPr="00F67BBC" w:rsidRDefault="009A2B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330609" w:rsidRPr="00F67BBC" w:rsidRDefault="00330609" w:rsidP="00CD6301">
      <w:pPr>
        <w:spacing w:after="0" w:line="23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673E83" w:rsidP="00CD6301">
      <w:pPr>
        <w:spacing w:after="0" w:line="249" w:lineRule="auto"/>
        <w:ind w:right="319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 </w:t>
      </w:r>
    </w:p>
    <w:p w:rsidR="00673E83" w:rsidRPr="00F67BBC" w:rsidRDefault="00330609" w:rsidP="00CD6301">
      <w:pPr>
        <w:spacing w:after="0" w:line="249" w:lineRule="auto"/>
        <w:ind w:right="134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Контактные данные:  ___________ /</w:t>
      </w:r>
    </w:p>
    <w:p w:rsidR="00330609" w:rsidRPr="00F67BBC" w:rsidRDefault="00330609" w:rsidP="00CD6301">
      <w:pPr>
        <w:spacing w:after="0" w:line="249" w:lineRule="auto"/>
        <w:ind w:right="146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Представитель: ___________ </w:t>
      </w:r>
    </w:p>
    <w:p w:rsidR="00330609" w:rsidRPr="00F67BBC" w:rsidRDefault="00330609" w:rsidP="00CD6301">
      <w:pPr>
        <w:spacing w:after="0" w:line="24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673E83" w:rsidP="00CD6301">
      <w:pPr>
        <w:keepNext/>
        <w:keepLines/>
        <w:spacing w:after="0" w:line="249" w:lineRule="auto"/>
        <w:ind w:right="82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РЕШЕНИЕ </w:t>
      </w:r>
    </w:p>
    <w:p w:rsidR="00330609" w:rsidRPr="00F67BBC" w:rsidRDefault="00330609" w:rsidP="00CD6301">
      <w:pPr>
        <w:spacing w:after="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 отказе в предоставлении услуги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___________№ 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 xml:space="preserve">,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принято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об отказе в предоставлении услуги по основаниям: 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>,</w:t>
      </w:r>
    </w:p>
    <w:p w:rsidR="00330609" w:rsidRPr="00F67BBC" w:rsidRDefault="00330609" w:rsidP="00CD6301">
      <w:pPr>
        <w:spacing w:after="0" w:line="259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Разъяснение причин отказа: </w:t>
      </w:r>
    </w:p>
    <w:p w:rsidR="00330609" w:rsidRPr="00F67BBC" w:rsidRDefault="00330609" w:rsidP="00CD6301">
      <w:pPr>
        <w:spacing w:after="0" w:line="25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Дополнительно информируем: ____________________________________________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  <w:u w:val="single" w:color="000000"/>
        </w:rPr>
        <w:t>,</w:t>
      </w:r>
    </w:p>
    <w:p w:rsidR="00330609" w:rsidRPr="00F67BBC" w:rsidRDefault="00330609" w:rsidP="00CD63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F67BBC" w:rsidRDefault="00330609" w:rsidP="00CD6301">
      <w:pPr>
        <w:spacing w:after="0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F67BBC" w:rsidRDefault="00330609" w:rsidP="00CD6301">
      <w:pPr>
        <w:spacing w:after="0" w:line="249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ind w:right="5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673E83" w:rsidP="00CD6301">
      <w:pPr>
        <w:spacing w:after="0" w:line="21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Arial" w:hAnsi="Arial" w:cs="Arial"/>
          <w:color w:val="000000"/>
          <w:sz w:val="24"/>
          <w:szCs w:val="24"/>
        </w:rPr>
        <w:t>Э</w:t>
      </w:r>
      <w:r w:rsidR="00330609" w:rsidRPr="00F67BBC">
        <w:rPr>
          <w:rFonts w:ascii="Arial" w:eastAsia="Arial" w:hAnsi="Arial" w:cs="Arial"/>
          <w:color w:val="000000"/>
          <w:sz w:val="24"/>
          <w:szCs w:val="24"/>
        </w:rPr>
        <w:t xml:space="preserve">лектронная подпись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65" w:lineRule="auto"/>
        <w:ind w:right="7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65" w:lineRule="auto"/>
        <w:ind w:right="7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65" w:lineRule="auto"/>
        <w:ind w:right="7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65" w:lineRule="auto"/>
        <w:ind w:right="7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65" w:lineRule="auto"/>
        <w:ind w:right="7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31556" w:rsidRPr="00F67BBC" w:rsidRDefault="00031556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70348E" w:rsidRPr="00F67BBC" w:rsidRDefault="0070348E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F67BBC" w:rsidRDefault="00330609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36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7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Pr="00F67BBC">
        <w:rPr>
          <w:rFonts w:ascii="Arial" w:eastAsia="Times New Roman" w:hAnsi="Arial" w:cs="Arial"/>
          <w:color w:val="000000"/>
          <w:sz w:val="24"/>
          <w:szCs w:val="24"/>
          <w:u w:color="000000"/>
        </w:rPr>
        <w:t>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№</w:t>
      </w:r>
      <w:r w:rsidRPr="00F67BBC">
        <w:rPr>
          <w:rFonts w:ascii="Arial" w:eastAsia="Times New Roman" w:hAnsi="Arial" w:cs="Arial"/>
          <w:color w:val="000000"/>
          <w:sz w:val="24"/>
          <w:szCs w:val="24"/>
          <w:u w:color="000000"/>
        </w:rPr>
        <w:t>___________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На Ваше обращение от ___________  № _______</w:t>
      </w:r>
      <w:r w:rsidR="009826C2" w:rsidRPr="00F67BBC">
        <w:rPr>
          <w:rFonts w:ascii="Arial" w:eastAsia="Times New Roman" w:hAnsi="Arial" w:cs="Arial"/>
          <w:color w:val="000000"/>
          <w:sz w:val="24"/>
          <w:szCs w:val="24"/>
        </w:rPr>
        <w:t>____  Администрация 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соглашение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о перераспределении находящегося в частной собственности земельного участка </w:t>
      </w: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c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F67BBC">
        <w:rPr>
          <w:rFonts w:ascii="Arial" w:eastAsia="Times New Roman" w:hAnsi="Arial" w:cs="Arial"/>
          <w:color w:val="000000"/>
          <w:sz w:val="24"/>
          <w:szCs w:val="24"/>
        </w:rPr>
        <w:t>муниципальной собственности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:rsidR="00330609" w:rsidRPr="00F67BBC" w:rsidRDefault="00330609" w:rsidP="00CD6301">
      <w:pPr>
        <w:spacing w:after="0" w:line="240" w:lineRule="auto"/>
        <w:ind w:right="5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tabs>
          <w:tab w:val="center" w:pos="5033"/>
        </w:tabs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tabs>
          <w:tab w:val="center" w:pos="9561"/>
        </w:tabs>
        <w:spacing w:after="0" w:line="24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Должность уполномоченного лица                                  </w:t>
      </w:r>
      <w:r w:rsidR="000933CE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Ф.И.О. уполномоченного лица</w:t>
      </w:r>
      <w:r w:rsidRPr="00F67BBC">
        <w:rPr>
          <w:rFonts w:ascii="Arial" w:eastAsia="Arial" w:hAnsi="Arial" w:cs="Arial"/>
          <w:color w:val="000000"/>
          <w:sz w:val="24"/>
          <w:szCs w:val="24"/>
        </w:rPr>
        <w:tab/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933CE" w:rsidRPr="00F67BBC" w:rsidRDefault="000933CE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022CB" w:rsidRPr="00F67BBC" w:rsidRDefault="005022CB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31556" w:rsidRPr="00F67BBC" w:rsidRDefault="00031556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F31465" w:rsidRPr="00F67BBC" w:rsidRDefault="00F31465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673E83" w:rsidRPr="00F67BBC" w:rsidRDefault="00673E83" w:rsidP="00CD6301">
      <w:pPr>
        <w:keepNext/>
        <w:keepLines/>
        <w:spacing w:after="0" w:line="249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keepNext/>
        <w:keepLines/>
        <w:spacing w:after="0" w:line="249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F67BBC" w:rsidRDefault="00673E83" w:rsidP="00CD6301">
      <w:pPr>
        <w:spacing w:after="0" w:line="249" w:lineRule="auto"/>
        <w:ind w:right="319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Кому: ___________ </w:t>
      </w:r>
    </w:p>
    <w:p w:rsidR="00673E83" w:rsidRPr="00F67BBC" w:rsidRDefault="00673E83" w:rsidP="00CD6301">
      <w:pPr>
        <w:spacing w:after="0" w:line="249" w:lineRule="auto"/>
        <w:ind w:right="134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Контактные данные:  ___________ /</w:t>
      </w:r>
    </w:p>
    <w:p w:rsidR="00673E83" w:rsidRPr="00F67BBC" w:rsidRDefault="00673E83" w:rsidP="00CD6301">
      <w:pPr>
        <w:spacing w:after="0" w:line="249" w:lineRule="auto"/>
        <w:ind w:right="146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Представитель: ___________ </w:t>
      </w:r>
    </w:p>
    <w:p w:rsidR="00673E83" w:rsidRPr="00F67BBC" w:rsidRDefault="00673E83" w:rsidP="00CD6301">
      <w:pPr>
        <w:spacing w:after="0" w:line="24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keepNext/>
        <w:keepLines/>
        <w:spacing w:after="0" w:line="249" w:lineRule="auto"/>
        <w:ind w:right="79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330609" w:rsidRPr="00F67BBC" w:rsidRDefault="00330609" w:rsidP="00CD6301">
      <w:pPr>
        <w:spacing w:after="0" w:line="259" w:lineRule="auto"/>
        <w:ind w:right="1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D2C9D" w:rsidRPr="00F67BBC" w:rsidRDefault="00673E83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 «___» ___________ 20__г.      </w:t>
      </w:r>
      <w:r w:rsidR="00AD2C9D" w:rsidRPr="00F67BBC">
        <w:rPr>
          <w:rFonts w:ascii="Arial" w:eastAsia="Times New Roman" w:hAnsi="Arial" w:cs="Arial"/>
          <w:color w:val="000000"/>
          <w:sz w:val="24"/>
          <w:szCs w:val="24"/>
        </w:rPr>
        <w:t>№___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keepNext/>
        <w:keepLines/>
        <w:spacing w:after="0" w:line="249" w:lineRule="auto"/>
        <w:ind w:right="67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кадастровом  плане территории </w:t>
      </w:r>
    </w:p>
    <w:p w:rsidR="00330609" w:rsidRPr="00F67BBC" w:rsidRDefault="00330609" w:rsidP="00CD63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0" w:lineRule="auto"/>
        <w:ind w:right="6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</w:t>
      </w:r>
      <w:r w:rsidR="00B67874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___________, расположенного в кадастровом квартале: ___________, руководствуясь статьей со ст. 11.10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Земельного кодекса Российской Федерации, в соответствии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___________,</w:t>
      </w:r>
    </w:p>
    <w:p w:rsidR="00330609" w:rsidRPr="00F67BBC" w:rsidRDefault="00330609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ПРИНЯТО РЕШЕНИЕ: </w:t>
      </w:r>
    </w:p>
    <w:p w:rsidR="00330609" w:rsidRPr="00F67BBC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о(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>их)</w:t>
      </w: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ся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F67BBC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(___________) 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30609" w:rsidRPr="00F67BBC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F67BBC" w:rsidRDefault="009A2B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wrap type="none"/>
            <w10:anchorlock/>
          </v:group>
        </w:pict>
      </w:r>
    </w:p>
    <w:p w:rsidR="00330609" w:rsidRPr="00F67BBC" w:rsidRDefault="00330609" w:rsidP="00CD6301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(должность) 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ab/>
        <w:t xml:space="preserve">(подпись, фамилия, инициалы) 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73E83" w:rsidRPr="00F67BBC" w:rsidRDefault="00673E83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F63C10" w:rsidRPr="00F67BBC" w:rsidRDefault="00F63C10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F63C10" w:rsidRPr="00F67BBC" w:rsidRDefault="00F63C10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F63C10" w:rsidRPr="00F67BBC" w:rsidRDefault="00F63C10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63C10" w:rsidRPr="00F67BBC" w:rsidRDefault="00F63C10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F63C10" w:rsidRPr="00F67BBC" w:rsidRDefault="00F63C10" w:rsidP="00CD6301">
      <w:pPr>
        <w:spacing w:after="0" w:line="248" w:lineRule="auto"/>
        <w:ind w:right="65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F67BBC" w:rsidRDefault="00330609" w:rsidP="00CD6301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8" w:lineRule="auto"/>
        <w:ind w:right="1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:rsidR="00330609" w:rsidRPr="00F67BBC" w:rsidRDefault="00330609" w:rsidP="00CD6301">
      <w:pPr>
        <w:spacing w:after="0" w:line="259" w:lineRule="auto"/>
        <w:ind w:right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F67BBC" w:rsidRDefault="00330609" w:rsidP="00CD6301">
      <w:pPr>
        <w:spacing w:after="0" w:line="259" w:lineRule="auto"/>
        <w:ind w:right="44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  <w:proofErr w:type="gramEnd"/>
    </w:p>
    <w:p w:rsidR="00330609" w:rsidRPr="00F67BBC" w:rsidRDefault="00330609" w:rsidP="00CD6301">
      <w:pPr>
        <w:spacing w:after="0" w:line="259" w:lineRule="auto"/>
        <w:ind w:right="36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gramEnd"/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 кого: _____________________________ 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 </w:t>
      </w:r>
    </w:p>
    <w:p w:rsidR="00330609" w:rsidRPr="00F67BBC" w:rsidRDefault="00330609" w:rsidP="00CD6301">
      <w:pPr>
        <w:spacing w:after="0" w:line="259" w:lineRule="auto"/>
        <w:ind w:right="21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____________________________________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 </w:t>
      </w:r>
    </w:p>
    <w:p w:rsidR="00330609" w:rsidRPr="00F67BBC" w:rsidRDefault="00330609" w:rsidP="00CD6301">
      <w:pPr>
        <w:spacing w:after="0" w:line="259" w:lineRule="auto"/>
        <w:ind w:right="218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____________________________________</w:t>
      </w:r>
    </w:p>
    <w:p w:rsidR="00330609" w:rsidRPr="00F67BBC" w:rsidRDefault="00330609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 </w:t>
      </w:r>
    </w:p>
    <w:p w:rsidR="00673E83" w:rsidRPr="00F67BBC" w:rsidRDefault="00330609" w:rsidP="00CD6301">
      <w:pPr>
        <w:spacing w:after="0" w:line="227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  <w:proofErr w:type="gramEnd"/>
    </w:p>
    <w:p w:rsidR="00673E83" w:rsidRPr="00F67BBC" w:rsidRDefault="00330609" w:rsidP="00CD6301">
      <w:pPr>
        <w:spacing w:after="0" w:line="227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данные документа, удостоверяющего </w:t>
      </w:r>
    </w:p>
    <w:p w:rsidR="00673E83" w:rsidRPr="00F67BBC" w:rsidRDefault="00330609" w:rsidP="00CD6301">
      <w:pPr>
        <w:spacing w:after="0" w:line="227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личность, контактный телефон, адрес электронной почты,</w:t>
      </w:r>
    </w:p>
    <w:p w:rsidR="00330609" w:rsidRPr="00F67BBC" w:rsidRDefault="00330609" w:rsidP="00CD6301">
      <w:pPr>
        <w:spacing w:after="0" w:line="227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:rsidR="00330609" w:rsidRPr="00F67BBC" w:rsidRDefault="00330609" w:rsidP="00CD6301">
      <w:pPr>
        <w:spacing w:after="0" w:line="265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</w:p>
    <w:p w:rsidR="00330609" w:rsidRPr="00F67BBC" w:rsidRDefault="00330609" w:rsidP="00CD6301">
      <w:pPr>
        <w:spacing w:after="0" w:line="265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________________________________________ </w:t>
      </w:r>
    </w:p>
    <w:p w:rsidR="00330609" w:rsidRPr="00F67BBC" w:rsidRDefault="00330609" w:rsidP="00CD6301">
      <w:pPr>
        <w:spacing w:after="0" w:line="224" w:lineRule="auto"/>
        <w:ind w:right="1254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(данные представителя заявителя) </w:t>
      </w:r>
    </w:p>
    <w:p w:rsidR="00330609" w:rsidRPr="00F67BBC" w:rsidRDefault="00330609" w:rsidP="00CD6301">
      <w:pPr>
        <w:spacing w:after="0" w:line="259" w:lineRule="auto"/>
        <w:ind w:right="30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Заявление</w:t>
      </w:r>
    </w:p>
    <w:p w:rsidR="00330609" w:rsidRPr="00F67BBC" w:rsidRDefault="00330609" w:rsidP="00CD6301">
      <w:pPr>
        <w:spacing w:after="0" w:line="24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F67BBC" w:rsidRDefault="00330609" w:rsidP="00CD6301">
      <w:pPr>
        <w:spacing w:after="0" w:line="259" w:lineRule="auto"/>
        <w:ind w:right="113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ind w:right="5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ФИО собственника земельного участка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) с кадастровым номером _____________</w:t>
      </w:r>
      <w:r w:rsidR="00965710" w:rsidRPr="00F67BBC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F67BBC">
        <w:rPr>
          <w:rFonts w:ascii="Arial" w:eastAsia="Times New Roman" w:hAnsi="Arial" w:cs="Arial"/>
          <w:color w:val="000000"/>
          <w:sz w:val="24"/>
          <w:szCs w:val="24"/>
        </w:rPr>
        <w:t>оответствии с данным проектом</w:t>
      </w:r>
      <w:proofErr w:type="gramEnd"/>
      <w:r w:rsidR="00965710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673E83" w:rsidRPr="00F67BB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или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согласно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330609" w:rsidRPr="00F67BBC" w:rsidRDefault="00330609" w:rsidP="00CD6301">
      <w:pPr>
        <w:spacing w:after="0" w:line="249" w:lineRule="auto"/>
        <w:ind w:right="59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Обоснование перераспределения: </w:t>
      </w:r>
    </w:p>
    <w:p w:rsidR="00673E83" w:rsidRPr="00F67BBC" w:rsidRDefault="00330609" w:rsidP="00CD6301">
      <w:pPr>
        <w:spacing w:after="0" w:line="249" w:lineRule="auto"/>
        <w:ind w:right="5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="00673E83"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</w:t>
      </w:r>
    </w:p>
    <w:p w:rsidR="00330609" w:rsidRPr="00F67BBC" w:rsidRDefault="00330609" w:rsidP="00CD6301">
      <w:pPr>
        <w:spacing w:after="0" w:line="249" w:lineRule="auto"/>
        <w:ind w:right="5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Приложение: </w:t>
      </w:r>
    </w:p>
    <w:p w:rsidR="00330609" w:rsidRPr="00F67BBC" w:rsidRDefault="00330609" w:rsidP="00CD6301">
      <w:pPr>
        <w:spacing w:after="0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330609" w:rsidRPr="00F67BBC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30609" w:rsidRPr="00F67BBC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ind w:right="6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МФЦ, расположенном по адресу: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30609" w:rsidRPr="00F67BBC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30609" w:rsidRPr="00F67BBC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ind w:right="31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9A2B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30609" w:rsidRPr="00F67BBC" w:rsidRDefault="00965710" w:rsidP="00CD6301">
      <w:pPr>
        <w:spacing w:after="0" w:line="244" w:lineRule="auto"/>
        <w:ind w:right="186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(подпись)          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(фамилия, имя, отчество (последнее - при наличии) </w:t>
      </w:r>
      <w:proofErr w:type="gramEnd"/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Дата</w:t>
      </w:r>
    </w:p>
    <w:p w:rsidR="00330609" w:rsidRPr="00F67BBC" w:rsidRDefault="00330609" w:rsidP="00CD6301">
      <w:pPr>
        <w:spacing w:after="0" w:line="259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7" w:lineRule="auto"/>
        <w:ind w:right="70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330609" w:rsidRPr="00F67BBC">
          <w:headerReference w:type="even" r:id="rId12"/>
          <w:headerReference w:type="default" r:id="rId13"/>
          <w:headerReference w:type="first" r:id="rId14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352"/>
        <w:gridCol w:w="2677"/>
        <w:gridCol w:w="2169"/>
        <w:gridCol w:w="2231"/>
        <w:gridCol w:w="2166"/>
        <w:gridCol w:w="100"/>
        <w:gridCol w:w="187"/>
        <w:gridCol w:w="1180"/>
        <w:gridCol w:w="2293"/>
      </w:tblGrid>
      <w:tr w:rsidR="00330609" w:rsidRPr="00F67BBC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Основание для начала</w:t>
            </w:r>
          </w:p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административных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 выполнения</w:t>
            </w:r>
          </w:p>
          <w:p w:rsidR="00330609" w:rsidRPr="00F67BBC" w:rsidRDefault="00F63364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ное лицо, ответстве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нное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</w:t>
            </w:r>
            <w:proofErr w:type="gramEnd"/>
          </w:p>
          <w:p w:rsidR="00330609" w:rsidRPr="00F67BBC" w:rsidRDefault="00F63364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ие</w:t>
            </w:r>
          </w:p>
          <w:p w:rsidR="00330609" w:rsidRPr="00F67BBC" w:rsidRDefault="00F63364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 выполнения</w:t>
            </w:r>
          </w:p>
          <w:p w:rsidR="00330609" w:rsidRPr="00F67BBC" w:rsidRDefault="00F63364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действия/</w:t>
            </w:r>
          </w:p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используемая</w:t>
            </w:r>
          </w:p>
          <w:p w:rsidR="00330609" w:rsidRPr="00F67BBC" w:rsidRDefault="00330609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принятия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F67BBC" w:rsidRDefault="00330609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административного</w:t>
            </w:r>
            <w:proofErr w:type="gramEnd"/>
          </w:p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действия, способ фиксации</w:t>
            </w:r>
          </w:p>
        </w:tc>
      </w:tr>
      <w:tr w:rsidR="00330609" w:rsidRPr="00F67BBC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</w:tr>
      <w:tr w:rsidR="00330609" w:rsidRPr="00F67BBC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30609" w:rsidRPr="00F67BBC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Уполномоченный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орган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пакет зарегистрированных документов,</w:t>
            </w:r>
            <w:r w:rsidR="00031556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Административного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регламента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Уполномо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ченного орга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на, ответственное за предостав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льной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</w:t>
            </w:r>
            <w:proofErr w:type="gramEnd"/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/ ГИС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–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ему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F67BBC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A55F1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FA55F1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FA55F1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A55F1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FA55F1" w:rsidRPr="00F67BBC" w:rsidRDefault="00FA55F1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F67BBC" w:rsidRDefault="00330609" w:rsidP="00CD6301">
      <w:pPr>
        <w:spacing w:after="0" w:line="248" w:lineRule="auto"/>
        <w:ind w:right="3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A55F1" w:rsidRPr="00F67BBC" w:rsidRDefault="00FA55F1" w:rsidP="00CD6301">
      <w:pPr>
        <w:spacing w:after="0" w:line="249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65710" w:rsidRPr="00F67BBC" w:rsidRDefault="00965710" w:rsidP="00CD6301">
      <w:pPr>
        <w:spacing w:after="0" w:line="249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330609" w:rsidRPr="00F67BBC" w:rsidRDefault="00965710" w:rsidP="00CD6301">
      <w:pPr>
        <w:spacing w:after="0" w:line="259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lastRenderedPageBreak/>
        <w:t>муниципальной</w:t>
      </w:r>
      <w:proofErr w:type="spellEnd"/>
      <w:proofErr w:type="gramEnd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67BBC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431"/>
        <w:gridCol w:w="121"/>
        <w:gridCol w:w="2615"/>
        <w:gridCol w:w="1541"/>
        <w:gridCol w:w="2114"/>
        <w:gridCol w:w="2094"/>
        <w:gridCol w:w="2032"/>
        <w:gridCol w:w="2409"/>
      </w:tblGrid>
      <w:tr w:rsidR="00330609" w:rsidRPr="00F67BBC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Уполномоченного органа, ответственное за регистрацию корреспон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ind w:right="28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F67BBC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енного органа, ответственное за предостав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альной 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ind w:right="21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ind w:right="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F67BBC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2.Получение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посредством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СМЭВ</w:t>
            </w:r>
          </w:p>
        </w:tc>
      </w:tr>
      <w:tr w:rsidR="00330609" w:rsidRPr="00F67BBC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пакет зарегистрированн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ых документов,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направление межведомственных запросов в органы и организации,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указанные в пункте 2.3 </w:t>
            </w:r>
          </w:p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день регистрации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ое лицо Уполномо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Уполномоченный орган/ГИС/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отсутствие документов, необходимых 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предоставления  муниципальной услуги, находящихся в распоряжении государственных 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направление межведомственного запроса в органы 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(организации), предоставляющие документы (сведения), предусмотренные пунктами 2.10 Административного 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регламента, в том числе </w:t>
            </w:r>
            <w:proofErr w:type="gramStart"/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F63364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использованием </w:t>
            </w:r>
          </w:p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СМЭВ</w:t>
            </w:r>
          </w:p>
        </w:tc>
      </w:tr>
    </w:tbl>
    <w:p w:rsidR="00330609" w:rsidRPr="00F67BBC" w:rsidRDefault="00330609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F67BBC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3C92" w:rsidRPr="00F67BBC" w:rsidRDefault="00330609" w:rsidP="00CD6301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рабочих дня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со дня направления межведомств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енного запроса в орган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или организацию, предоставляю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щие документ и информацию, если иные сроки</w:t>
            </w:r>
            <w:r w:rsidR="009F3C92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не предусмотрен ы </w:t>
            </w:r>
            <w:proofErr w:type="spellStart"/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законодатель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</w:t>
            </w:r>
            <w:proofErr w:type="spellEnd"/>
          </w:p>
          <w:p w:rsidR="00330609" w:rsidRPr="00F67BBC" w:rsidRDefault="00330609" w:rsidP="00CD6301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вом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ение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льной 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Уполном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оченны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й орган /ГИС/</w:t>
            </w:r>
          </w:p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053BAC" w:rsidRPr="00F67BBC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3.Рассмотрение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</w:p>
        </w:tc>
      </w:tr>
      <w:tr w:rsidR="00053BAC" w:rsidRPr="00F67BBC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ответственному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Проведение соответствия документов и сведений требованиям нормативных правовых актов предоставления</w:t>
            </w:r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053BAC" w:rsidRPr="00F67BBC" w:rsidRDefault="00053BAC" w:rsidP="00CD6301">
            <w:pPr>
              <w:spacing w:after="0" w:line="259" w:lineRule="auto"/>
              <w:ind w:right="3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031556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>Уполномоченный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38" w:lineRule="auto"/>
              <w:ind w:righ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основания отказа в предоставлении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государственной</w:t>
            </w:r>
            <w:proofErr w:type="gramEnd"/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(муниципальной</w:t>
            </w:r>
            <w:proofErr w:type="gramEnd"/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услуги,</w:t>
            </w:r>
          </w:p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предусмотренные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F67BBC" w:rsidRDefault="00053BAC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F67BBC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lastRenderedPageBreak/>
              <w:t xml:space="preserve">4.Принятие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</w:tr>
      <w:tr w:rsidR="002642A7" w:rsidRPr="00F67BBC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№ 1, № 2, № 3, № 4 к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Административному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регламенту</w:t>
            </w:r>
            <w:proofErr w:type="spellEnd"/>
          </w:p>
          <w:p w:rsidR="002642A7" w:rsidRPr="00F67BBC" w:rsidRDefault="002642A7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Принятие решения о предоставления муниципальной услуги или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</w:t>
            </w:r>
            <w:proofErr w:type="gramEnd"/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отказе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предоставлении услуги Формирование решения о предоставлении государственной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(муниципальной) услуги или об отказе в предоставлении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  <w:p w:rsidR="002642A7" w:rsidRPr="00F67BBC" w:rsidRDefault="002642A7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 ель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031556">
            <w:pPr>
              <w:spacing w:after="0" w:line="238" w:lineRule="auto"/>
              <w:ind w:right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Уполномоченный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38" w:lineRule="auto"/>
              <w:ind w:righ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F67BBC" w:rsidRDefault="002642A7" w:rsidP="00CD6301">
            <w:pPr>
              <w:spacing w:after="0" w:line="238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 предоставления муниципальной услуги по форме, приведенной в приложении № 1, №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 № 3, № 4 к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Административному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регламенту,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подписанный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усиленной квалифицированной подписью руководителя Уполномоченного органа или иного уполномочен</w:t>
            </w:r>
          </w:p>
          <w:p w:rsidR="002642A7" w:rsidRPr="00F67BBC" w:rsidRDefault="002642A7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им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</w:p>
        </w:tc>
      </w:tr>
    </w:tbl>
    <w:p w:rsidR="00330609" w:rsidRPr="00F67BBC" w:rsidRDefault="00330609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F67BBC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ind w:right="83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5.Выдача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результата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330609" w:rsidRPr="00F67BBC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услуги, указанного в пункте 2.5 </w:t>
            </w:r>
          </w:p>
          <w:p w:rsidR="00330609" w:rsidRPr="00F67BBC" w:rsidRDefault="00F63364" w:rsidP="00CD6301">
            <w:pPr>
              <w:spacing w:after="0" w:line="259" w:lineRule="auto"/>
              <w:ind w:right="3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Административного регламента,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ind w:right="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Регистр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ация результата предоставления </w:t>
            </w:r>
          </w:p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после окончания процедуры принятия реше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ния (в общий срок предоставления</w:t>
            </w:r>
            <w:proofErr w:type="gramEnd"/>
          </w:p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ной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ление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альной 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031556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 </w:t>
            </w:r>
          </w:p>
        </w:tc>
      </w:tr>
      <w:tr w:rsidR="00330609" w:rsidRPr="00F67BBC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услуги,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указанного в пункте 2.5 </w:t>
            </w:r>
          </w:p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сроки,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установленные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соглашением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 </w:t>
            </w:r>
          </w:p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вз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аимодействии</w:t>
            </w:r>
            <w:proofErr w:type="gramEnd"/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между Уполномочен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ным органом  и </w:t>
            </w:r>
          </w:p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многофункци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ное лицо Уполномо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ченного 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органа, ответственное за предоставление муницип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38" w:lineRule="auto"/>
              <w:ind w:right="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Уполномоченны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й орган / АИС </w:t>
            </w:r>
          </w:p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Указание заявителем в Запросе способа </w:t>
            </w:r>
          </w:p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выдачи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результата </w:t>
            </w:r>
          </w:p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муниципальной услуги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многофункцион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альном </w:t>
            </w:r>
            <w:proofErr w:type="gramStart"/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центре</w:t>
            </w:r>
            <w:proofErr w:type="gramEnd"/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а также под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ача Запроса через многофункцион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FF8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выдача результата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заявителю в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  <w:proofErr w:type="spellStart"/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многофункцио</w:t>
            </w:r>
            <w:proofErr w:type="spellEnd"/>
          </w:p>
          <w:p w:rsidR="00965710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нально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</w:t>
            </w:r>
            <w:proofErr w:type="spellEnd"/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центра;  </w:t>
            </w:r>
          </w:p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</w:t>
            </w:r>
            <w:r w:rsidR="000A6FF8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несение сведений в ГИС о выдаче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результата муниципальной услуги</w:t>
            </w:r>
          </w:p>
        </w:tc>
      </w:tr>
      <w:tr w:rsidR="00965710" w:rsidRPr="00F67BBC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Направление заявителю результата предоставления </w:t>
            </w: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65710" w:rsidRPr="00F67BBC" w:rsidRDefault="00965710" w:rsidP="00CD6301">
            <w:pPr>
              <w:spacing w:after="0" w:line="259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38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день реги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страции результата предоставлен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ия </w:t>
            </w:r>
          </w:p>
          <w:p w:rsidR="00965710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0110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</w:t>
            </w:r>
            <w:proofErr w:type="spellEnd"/>
          </w:p>
          <w:p w:rsidR="00D90110" w:rsidRPr="00F67BBC" w:rsidRDefault="00D901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ние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</w:t>
            </w:r>
            <w:r w:rsidR="00F63364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</w:t>
            </w:r>
            <w:proofErr w:type="spellEnd"/>
          </w:p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965710" w:rsidP="00CD6301">
            <w:pPr>
              <w:spacing w:after="0" w:line="259" w:lineRule="auto"/>
              <w:ind w:right="4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Pr="00F67BBC" w:rsidRDefault="00330609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p w:rsidR="00D90110" w:rsidRPr="00F67BBC" w:rsidRDefault="00D90110" w:rsidP="00CD6301">
      <w:pPr>
        <w:spacing w:after="0" w:line="259" w:lineRule="auto"/>
        <w:ind w:right="15706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337"/>
        <w:gridCol w:w="3417"/>
        <w:gridCol w:w="1568"/>
        <w:gridCol w:w="2114"/>
        <w:gridCol w:w="1785"/>
        <w:gridCol w:w="1661"/>
        <w:gridCol w:w="2475"/>
      </w:tblGrid>
      <w:tr w:rsidR="00330609" w:rsidRPr="00F67BBC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6.Внесение результата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 в реестр решений</w:t>
            </w:r>
          </w:p>
        </w:tc>
      </w:tr>
      <w:tr w:rsidR="00330609" w:rsidRPr="00F67BBC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Формирование и регистрация результата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="00031556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луги, указанного в пункте 2.5 </w:t>
            </w:r>
          </w:p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AF20EF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муниципальной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услуги, указанном в пункте 2.5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F63364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ченного органа, </w:t>
            </w: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ответственное за предоставление муницип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F67BBC" w:rsidRDefault="00330609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пункте 2.5 </w:t>
            </w:r>
          </w:p>
          <w:p w:rsidR="00330609" w:rsidRPr="00F67BBC" w:rsidRDefault="00965710" w:rsidP="00CD6301">
            <w:pPr>
              <w:spacing w:after="0" w:line="259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67B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Административного регламента внесен в реестр  </w:t>
            </w:r>
            <w:proofErr w:type="gramEnd"/>
          </w:p>
        </w:tc>
      </w:tr>
    </w:tbl>
    <w:p w:rsidR="00330609" w:rsidRPr="00F67BBC" w:rsidRDefault="00330609" w:rsidP="00CD6301">
      <w:pPr>
        <w:spacing w:after="0" w:line="247" w:lineRule="auto"/>
        <w:ind w:right="70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330609" w:rsidRPr="00F67BBC">
          <w:headerReference w:type="even" r:id="rId15"/>
          <w:headerReference w:type="default" r:id="rId16"/>
          <w:headerReference w:type="first" r:id="rId17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330609" w:rsidRPr="00F67BBC" w:rsidRDefault="00330609" w:rsidP="00CD6301">
      <w:pPr>
        <w:spacing w:after="0" w:line="248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7 </w:t>
      </w:r>
    </w:p>
    <w:p w:rsidR="001E3E2F" w:rsidRPr="00F67BBC" w:rsidRDefault="001E3E2F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Административному регламенту </w:t>
      </w:r>
    </w:p>
    <w:p w:rsidR="001E3E2F" w:rsidRPr="00F67BBC" w:rsidRDefault="001E3E2F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по предоставлению по предоставлению муниципальной услуги  </w:t>
      </w:r>
    </w:p>
    <w:p w:rsidR="001E3E2F" w:rsidRPr="00F67BBC" w:rsidRDefault="001E3E2F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«Перераспределение земель и (или) земельных участков, находящихся </w:t>
      </w: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E3E2F" w:rsidRPr="00F67BBC" w:rsidRDefault="001E3E2F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</w:t>
      </w:r>
    </w:p>
    <w:p w:rsidR="001E3E2F" w:rsidRPr="00F67BBC" w:rsidRDefault="001E3E2F" w:rsidP="00CD6301">
      <w:pPr>
        <w:spacing w:after="0" w:line="248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и земельных участков, находящихся в частной собственности» </w:t>
      </w:r>
    </w:p>
    <w:p w:rsidR="00330609" w:rsidRPr="00F67BBC" w:rsidRDefault="00330609" w:rsidP="00CD6301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5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кому: </w:t>
      </w:r>
    </w:p>
    <w:p w:rsidR="00330609" w:rsidRPr="00F67BBC" w:rsidRDefault="00330609" w:rsidP="00CD6301">
      <w:pPr>
        <w:spacing w:after="0" w:line="265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F63364"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F63364" w:rsidRPr="00F67BBC" w:rsidRDefault="00330609" w:rsidP="00CD6301">
      <w:pPr>
        <w:spacing w:after="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(наименование заявителя </w:t>
      </w:r>
      <w:proofErr w:type="gramEnd"/>
    </w:p>
    <w:p w:rsidR="00330609" w:rsidRPr="00F67BBC" w:rsidRDefault="00330609" w:rsidP="00CD6301">
      <w:pPr>
        <w:spacing w:after="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67BBC">
        <w:rPr>
          <w:rFonts w:ascii="Arial" w:eastAsia="Times New Roman" w:hAnsi="Arial" w:cs="Arial"/>
          <w:color w:val="000000"/>
          <w:sz w:val="24"/>
          <w:szCs w:val="24"/>
        </w:rPr>
        <w:t>(фамилия, имя, отчество</w:t>
      </w:r>
      <w:r w:rsidR="00031556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– для граждан, полное </w:t>
      </w:r>
      <w:proofErr w:type="gramEnd"/>
    </w:p>
    <w:p w:rsidR="00330609" w:rsidRPr="00F67BBC" w:rsidRDefault="00330609" w:rsidP="00CD6301">
      <w:pPr>
        <w:spacing w:after="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 организации, фамилия, имя, </w:t>
      </w:r>
    </w:p>
    <w:p w:rsidR="00330609" w:rsidRPr="00F67BBC" w:rsidRDefault="00330609" w:rsidP="00CD6301">
      <w:pPr>
        <w:spacing w:after="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отчество руководителя - для юридических лиц), </w:t>
      </w:r>
    </w:p>
    <w:p w:rsidR="00330609" w:rsidRPr="00F67BBC" w:rsidRDefault="00330609" w:rsidP="00CD6301">
      <w:pPr>
        <w:spacing w:after="0" w:line="265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_________________________________</w:t>
      </w:r>
    </w:p>
    <w:p w:rsidR="00330609" w:rsidRPr="00F67BBC" w:rsidRDefault="00330609" w:rsidP="00CD6301">
      <w:pPr>
        <w:spacing w:after="0" w:line="249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его почтовый индекс и адрес, телефон, адрес электронной почты) 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67BBC">
        <w:rPr>
          <w:rFonts w:ascii="Arial" w:hAnsi="Arial" w:cs="Arial"/>
          <w:b/>
          <w:sz w:val="24"/>
          <w:szCs w:val="24"/>
        </w:rPr>
        <w:t>РЕШЕНИЕ</w:t>
      </w:r>
    </w:p>
    <w:p w:rsidR="00330609" w:rsidRPr="00F67BBC" w:rsidRDefault="00330609" w:rsidP="00CD630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67BBC">
        <w:rPr>
          <w:rFonts w:ascii="Arial" w:hAnsi="Arial" w:cs="Arial"/>
          <w:b/>
          <w:sz w:val="24"/>
          <w:szCs w:val="24"/>
        </w:rPr>
        <w:t>об отказе в при</w:t>
      </w:r>
      <w:r w:rsidR="00617B7F" w:rsidRPr="00F67BBC">
        <w:rPr>
          <w:rFonts w:ascii="Arial" w:hAnsi="Arial" w:cs="Arial"/>
          <w:b/>
          <w:sz w:val="24"/>
          <w:szCs w:val="24"/>
        </w:rPr>
        <w:t xml:space="preserve">еме документов, необходимых для </w:t>
      </w:r>
      <w:r w:rsidRPr="00F67BBC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330609" w:rsidRPr="00F67BBC" w:rsidRDefault="003306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:rsidR="00330609" w:rsidRPr="00F67BBC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F67BBC">
        <w:rPr>
          <w:rFonts w:ascii="Arial" w:eastAsia="Times New Roman" w:hAnsi="Arial" w:cs="Arial"/>
          <w:i/>
          <w:color w:val="000000"/>
          <w:sz w:val="24"/>
          <w:szCs w:val="24"/>
        </w:rPr>
        <w:t>выбрать нужное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):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E3E2F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F67BBC" w:rsidRDefault="00F63364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:rsidR="00330609" w:rsidRPr="00F67BBC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F67BBC" w:rsidRDefault="00330609" w:rsidP="00CD6301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>Дополнительная информация: __</w:t>
      </w:r>
      <w:r w:rsidR="00F63364" w:rsidRPr="00F67BBC">
        <w:rPr>
          <w:rFonts w:ascii="Arial" w:eastAsia="Times New Roman" w:hAnsi="Arial" w:cs="Arial"/>
          <w:color w:val="000000"/>
          <w:sz w:val="24"/>
          <w:szCs w:val="24"/>
        </w:rPr>
        <w:t>_____________________________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330609" w:rsidRPr="00F67BBC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F67BBC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F67BBC" w:rsidRDefault="009A2B09" w:rsidP="00CD6301">
      <w:pPr>
        <w:spacing w:after="0" w:line="259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pict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330609" w:rsidRPr="00F67BBC" w:rsidRDefault="00F63364" w:rsidP="00CD6301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  <w:r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ab/>
        <w:t>(</w:t>
      </w:r>
      <w:r w:rsidRPr="00F67BBC">
        <w:rPr>
          <w:rFonts w:ascii="Arial" w:eastAsia="Times New Roman" w:hAnsi="Arial" w:cs="Arial"/>
          <w:color w:val="000000"/>
          <w:sz w:val="24"/>
          <w:szCs w:val="24"/>
        </w:rPr>
        <w:t>ФИ О</w:t>
      </w:r>
      <w:r w:rsidR="00330609" w:rsidRPr="00F67BBC">
        <w:rPr>
          <w:rFonts w:ascii="Arial" w:eastAsia="Times New Roman" w:hAnsi="Arial" w:cs="Arial"/>
          <w:color w:val="000000"/>
          <w:sz w:val="24"/>
          <w:szCs w:val="24"/>
        </w:rPr>
        <w:t xml:space="preserve"> (последнее - при наличии)) </w:t>
      </w:r>
    </w:p>
    <w:p w:rsidR="00F63364" w:rsidRPr="00F67BBC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Calibri" w:hAnsi="Arial" w:cs="Arial"/>
          <w:color w:val="000000"/>
          <w:sz w:val="24"/>
          <w:szCs w:val="24"/>
        </w:rPr>
      </w:pPr>
    </w:p>
    <w:p w:rsidR="00330609" w:rsidRPr="00F67BBC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>Дата</w:t>
      </w:r>
      <w:proofErr w:type="spellEnd"/>
      <w:r w:rsidRPr="00F67BB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sectPr w:rsidR="00330609" w:rsidRPr="00F67BBC" w:rsidSect="0090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09" w:rsidRDefault="009A2B09" w:rsidP="00330609">
      <w:pPr>
        <w:spacing w:after="0" w:line="240" w:lineRule="auto"/>
      </w:pPr>
      <w:r>
        <w:separator/>
      </w:r>
    </w:p>
  </w:endnote>
  <w:endnote w:type="continuationSeparator" w:id="0">
    <w:p w:rsidR="009A2B09" w:rsidRDefault="009A2B09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09" w:rsidRDefault="009A2B09" w:rsidP="00330609">
      <w:pPr>
        <w:spacing w:after="0" w:line="240" w:lineRule="auto"/>
      </w:pPr>
      <w:r>
        <w:separator/>
      </w:r>
    </w:p>
  </w:footnote>
  <w:footnote w:type="continuationSeparator" w:id="0">
    <w:p w:rsidR="009A2B09" w:rsidRDefault="009A2B09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  <w:sz w:val="24"/>
      </w:rPr>
      <w:t>32</w:t>
    </w:r>
    <w:r>
      <w:rPr>
        <w:sz w:val="24"/>
      </w:rPr>
      <w:fldChar w:fldCharType="end"/>
    </w:r>
  </w:p>
  <w:p w:rsidR="00A5275C" w:rsidRDefault="00A5275C">
    <w:pPr>
      <w:spacing w:after="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909" w:rsidRPr="00F64909">
      <w:rPr>
        <w:noProof/>
        <w:sz w:val="24"/>
      </w:rPr>
      <w:t>27</w:t>
    </w:r>
    <w:r>
      <w:rPr>
        <w:sz w:val="24"/>
      </w:rPr>
      <w:fldChar w:fldCharType="end"/>
    </w:r>
  </w:p>
  <w:p w:rsidR="00A5275C" w:rsidRDefault="00A5275C">
    <w:pPr>
      <w:spacing w:after="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38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909">
      <w:rPr>
        <w:noProof/>
      </w:rPr>
      <w:t>32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</w:p>
  <w:p w:rsidR="00A5275C" w:rsidRDefault="00A5275C">
    <w:pPr>
      <w:spacing w:after="0" w:line="259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48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909">
      <w:rPr>
        <w:noProof/>
      </w:rPr>
      <w:t>40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</w:p>
  <w:p w:rsidR="00A5275C" w:rsidRDefault="00A5275C">
    <w:pPr>
      <w:spacing w:after="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AF9"/>
    <w:rsid w:val="000053B9"/>
    <w:rsid w:val="00010380"/>
    <w:rsid w:val="00023A79"/>
    <w:rsid w:val="000302B6"/>
    <w:rsid w:val="00031556"/>
    <w:rsid w:val="0004028C"/>
    <w:rsid w:val="0005111A"/>
    <w:rsid w:val="00053BAC"/>
    <w:rsid w:val="00075A02"/>
    <w:rsid w:val="00081B0A"/>
    <w:rsid w:val="00084084"/>
    <w:rsid w:val="000933CE"/>
    <w:rsid w:val="000963B8"/>
    <w:rsid w:val="000A6FF8"/>
    <w:rsid w:val="000C11FD"/>
    <w:rsid w:val="001334E3"/>
    <w:rsid w:val="0015185F"/>
    <w:rsid w:val="00176C08"/>
    <w:rsid w:val="001A1D24"/>
    <w:rsid w:val="001E3E2F"/>
    <w:rsid w:val="001E4D30"/>
    <w:rsid w:val="00212A2A"/>
    <w:rsid w:val="00231DF0"/>
    <w:rsid w:val="002412B1"/>
    <w:rsid w:val="00260F4E"/>
    <w:rsid w:val="00262FDB"/>
    <w:rsid w:val="002642A7"/>
    <w:rsid w:val="002855E3"/>
    <w:rsid w:val="002B138C"/>
    <w:rsid w:val="002D6CF2"/>
    <w:rsid w:val="002E5AF3"/>
    <w:rsid w:val="002F0F14"/>
    <w:rsid w:val="002F17AE"/>
    <w:rsid w:val="002F35AA"/>
    <w:rsid w:val="00330609"/>
    <w:rsid w:val="00340739"/>
    <w:rsid w:val="003565AC"/>
    <w:rsid w:val="00397082"/>
    <w:rsid w:val="003977D1"/>
    <w:rsid w:val="004047F8"/>
    <w:rsid w:val="004052A8"/>
    <w:rsid w:val="004243B3"/>
    <w:rsid w:val="00425DD1"/>
    <w:rsid w:val="00430B4B"/>
    <w:rsid w:val="00440AAE"/>
    <w:rsid w:val="00460DC2"/>
    <w:rsid w:val="004655A3"/>
    <w:rsid w:val="00470CE5"/>
    <w:rsid w:val="00472716"/>
    <w:rsid w:val="0047796F"/>
    <w:rsid w:val="004951AB"/>
    <w:rsid w:val="004A1945"/>
    <w:rsid w:val="004A428A"/>
    <w:rsid w:val="00501335"/>
    <w:rsid w:val="005022CB"/>
    <w:rsid w:val="00503D91"/>
    <w:rsid w:val="00522F73"/>
    <w:rsid w:val="00534C61"/>
    <w:rsid w:val="00564F3E"/>
    <w:rsid w:val="00565B99"/>
    <w:rsid w:val="00586D38"/>
    <w:rsid w:val="005A7AC1"/>
    <w:rsid w:val="005C5596"/>
    <w:rsid w:val="005D3DAB"/>
    <w:rsid w:val="005F69C4"/>
    <w:rsid w:val="006031C1"/>
    <w:rsid w:val="0060744B"/>
    <w:rsid w:val="0061662A"/>
    <w:rsid w:val="00617B7F"/>
    <w:rsid w:val="006254EA"/>
    <w:rsid w:val="006473AF"/>
    <w:rsid w:val="00650512"/>
    <w:rsid w:val="00650CFF"/>
    <w:rsid w:val="006527C1"/>
    <w:rsid w:val="00673E83"/>
    <w:rsid w:val="00674E14"/>
    <w:rsid w:val="006B41A2"/>
    <w:rsid w:val="006B5D04"/>
    <w:rsid w:val="006E560C"/>
    <w:rsid w:val="006F0777"/>
    <w:rsid w:val="00702C02"/>
    <w:rsid w:val="0070348E"/>
    <w:rsid w:val="0072554A"/>
    <w:rsid w:val="0075794E"/>
    <w:rsid w:val="00763750"/>
    <w:rsid w:val="0077670E"/>
    <w:rsid w:val="007808F0"/>
    <w:rsid w:val="00782C0F"/>
    <w:rsid w:val="00784B8B"/>
    <w:rsid w:val="00790F03"/>
    <w:rsid w:val="007A30F1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C0"/>
    <w:rsid w:val="008D7944"/>
    <w:rsid w:val="0090400D"/>
    <w:rsid w:val="00913760"/>
    <w:rsid w:val="00957099"/>
    <w:rsid w:val="009601B7"/>
    <w:rsid w:val="00965710"/>
    <w:rsid w:val="009761A5"/>
    <w:rsid w:val="0097789C"/>
    <w:rsid w:val="009826C2"/>
    <w:rsid w:val="0098556F"/>
    <w:rsid w:val="009965FD"/>
    <w:rsid w:val="009A2B09"/>
    <w:rsid w:val="009C0DD5"/>
    <w:rsid w:val="009C7D39"/>
    <w:rsid w:val="009F3C92"/>
    <w:rsid w:val="009F7363"/>
    <w:rsid w:val="00A04096"/>
    <w:rsid w:val="00A1242A"/>
    <w:rsid w:val="00A135D6"/>
    <w:rsid w:val="00A26DB4"/>
    <w:rsid w:val="00A368F7"/>
    <w:rsid w:val="00A5275C"/>
    <w:rsid w:val="00A9309C"/>
    <w:rsid w:val="00AB4FCA"/>
    <w:rsid w:val="00AB606F"/>
    <w:rsid w:val="00AC13FC"/>
    <w:rsid w:val="00AD2C9D"/>
    <w:rsid w:val="00AF20EF"/>
    <w:rsid w:val="00B0239C"/>
    <w:rsid w:val="00B31F07"/>
    <w:rsid w:val="00B45733"/>
    <w:rsid w:val="00B53DF1"/>
    <w:rsid w:val="00B67874"/>
    <w:rsid w:val="00B751D4"/>
    <w:rsid w:val="00B82438"/>
    <w:rsid w:val="00B83102"/>
    <w:rsid w:val="00B94511"/>
    <w:rsid w:val="00BB7F4E"/>
    <w:rsid w:val="00BC69D8"/>
    <w:rsid w:val="00BE2921"/>
    <w:rsid w:val="00C23090"/>
    <w:rsid w:val="00C27494"/>
    <w:rsid w:val="00C2781F"/>
    <w:rsid w:val="00C554AE"/>
    <w:rsid w:val="00C70BCA"/>
    <w:rsid w:val="00C849B0"/>
    <w:rsid w:val="00C922D2"/>
    <w:rsid w:val="00CB0EB0"/>
    <w:rsid w:val="00CB5876"/>
    <w:rsid w:val="00CC5400"/>
    <w:rsid w:val="00CD0918"/>
    <w:rsid w:val="00CD6301"/>
    <w:rsid w:val="00CF1AF9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60B5"/>
    <w:rsid w:val="00E062C3"/>
    <w:rsid w:val="00E15B66"/>
    <w:rsid w:val="00E218C5"/>
    <w:rsid w:val="00E2448A"/>
    <w:rsid w:val="00E24DDF"/>
    <w:rsid w:val="00E267F8"/>
    <w:rsid w:val="00E54728"/>
    <w:rsid w:val="00E60D85"/>
    <w:rsid w:val="00E64A91"/>
    <w:rsid w:val="00EA7D3C"/>
    <w:rsid w:val="00ED262F"/>
    <w:rsid w:val="00ED307F"/>
    <w:rsid w:val="00F25C16"/>
    <w:rsid w:val="00F31465"/>
    <w:rsid w:val="00F63364"/>
    <w:rsid w:val="00F63C10"/>
    <w:rsid w:val="00F64909"/>
    <w:rsid w:val="00F67B03"/>
    <w:rsid w:val="00F67BBC"/>
    <w:rsid w:val="00F712BE"/>
    <w:rsid w:val="00F721CA"/>
    <w:rsid w:val="00F806C7"/>
    <w:rsid w:val="00FA1418"/>
    <w:rsid w:val="00FA55F1"/>
    <w:rsid w:val="00FD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0D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HTML">
    <w:name w:val="Стандартный HTML Знак"/>
    <w:link w:val="HTML0"/>
    <w:locked/>
    <w:rsid w:val="00CD6301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CD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D6301"/>
    <w:rPr>
      <w:rFonts w:ascii="Consolas" w:hAnsi="Consolas" w:cs="Consolas"/>
      <w:sz w:val="20"/>
      <w:szCs w:val="20"/>
    </w:rPr>
  </w:style>
  <w:style w:type="paragraph" w:styleId="a8">
    <w:name w:val="List Paragraph"/>
    <w:basedOn w:val="a"/>
    <w:uiPriority w:val="34"/>
    <w:qFormat/>
    <w:rsid w:val="000315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B5D4-D63B-45AB-B45E-E2C06E55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40</Pages>
  <Words>13499</Words>
  <Characters>76947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Admin</cp:lastModifiedBy>
  <cp:revision>154</cp:revision>
  <cp:lastPrinted>2023-07-25T04:44:00Z</cp:lastPrinted>
  <dcterms:created xsi:type="dcterms:W3CDTF">2022-04-14T04:36:00Z</dcterms:created>
  <dcterms:modified xsi:type="dcterms:W3CDTF">2024-06-14T07:09:00Z</dcterms:modified>
</cp:coreProperties>
</file>