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5F" w:rsidRPr="007449CD" w:rsidRDefault="0010495F" w:rsidP="00744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49CD">
        <w:rPr>
          <w:color w:val="000000" w:themeColor="text1"/>
        </w:rPr>
        <w:t>Многие делали перепланировки в своих жилищах: возводили или сносили стены, делили одну комнату на две, перестраивали балкон, лоджию и т. д. Это возможно при условии, что изменения в квартире не нарушают определенные законодательные нормы и правила, например</w:t>
      </w:r>
      <w:r w:rsidRPr="007449CD">
        <w:rPr>
          <w:color w:val="000000" w:themeColor="text1"/>
        </w:rPr>
        <w:t>,</w:t>
      </w:r>
      <w:r w:rsidRPr="007449CD">
        <w:rPr>
          <w:color w:val="000000" w:themeColor="text1"/>
        </w:rPr>
        <w:t> Свод правил СП 54.13330.2022 "</w:t>
      </w:r>
      <w:r w:rsidRPr="007449CD">
        <w:rPr>
          <w:color w:val="000000" w:themeColor="text1"/>
          <w:bdr w:val="none" w:sz="0" w:space="0" w:color="auto" w:frame="1"/>
        </w:rPr>
        <w:t>СНиП 31-01-2003 Здания жилые многоквартирные</w:t>
      </w:r>
      <w:r w:rsidRPr="007449CD">
        <w:rPr>
          <w:color w:val="000000" w:themeColor="text1"/>
        </w:rPr>
        <w:t>"; Свод правил СП 29.13330.2011 "</w:t>
      </w:r>
      <w:r w:rsidRPr="007449CD">
        <w:rPr>
          <w:color w:val="000000" w:themeColor="text1"/>
          <w:bdr w:val="none" w:sz="0" w:space="0" w:color="auto" w:frame="1"/>
        </w:rPr>
        <w:t>СНиП 2.03.13-88. Полы</w:t>
      </w:r>
      <w:r w:rsidRPr="007449CD">
        <w:rPr>
          <w:color w:val="000000" w:themeColor="text1"/>
        </w:rPr>
        <w:t>".</w:t>
      </w:r>
    </w:p>
    <w:p w:rsidR="0010495F" w:rsidRPr="007449CD" w:rsidRDefault="0010495F" w:rsidP="007449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449CD">
        <w:rPr>
          <w:color w:val="000000" w:themeColor="text1"/>
        </w:rPr>
        <w:t>С 1 апреля вступили в силу поправки в </w:t>
      </w:r>
      <w:r w:rsidRPr="007449CD">
        <w:rPr>
          <w:color w:val="000000" w:themeColor="text1"/>
          <w:bdr w:val="none" w:sz="0" w:space="0" w:color="auto" w:frame="1"/>
        </w:rPr>
        <w:t>Жилищный кодекс Российской Федерации (далее – ЖК РФ)</w:t>
      </w:r>
      <w:r w:rsidRPr="007449CD">
        <w:rPr>
          <w:color w:val="000000" w:themeColor="text1"/>
        </w:rPr>
        <w:t>.</w:t>
      </w:r>
    </w:p>
    <w:p w:rsidR="0010495F" w:rsidRPr="0010495F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 всего необходимо помнить, что общее имущество собственников квартир в МКД (лестничные площадки, лестницы, лифты и др.), согласно 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ст. 36 </w:t>
      </w:r>
      <w:r w:rsidR="007449CD"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ЖК РФ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ст. 290 </w:t>
      </w:r>
      <w:r w:rsidR="007449CD"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ГК РФ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принадлежит им на праве общей долевой собственности, т. е. принадлежит каждому владельцу конкретной квартиры с определением его доли. Следовательно, проводить перепланировку и переустройство разрешено только в рамках своей квартиры (жилого помещения), не трогая при этом другие площади МКД. </w:t>
      </w:r>
    </w:p>
    <w:p w:rsidR="0010495F" w:rsidRPr="0010495F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ст. 25 ЖК РФ 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содержатся определения переустройства и перепланировки. Переустройство – какое-либо действие с домовым оборудованием (например, электрическим), его перенос, замена, ликвидация и др. А перепланировка – это именно изменение 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квартиры, например, добавление окна или его расширение, разборка перегородок для открытия новых проходов и др. Реконструкция, в понимании 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п. 14 ст. 1 Градостроительного кодекса РФ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подразумевает существенное изменение параметров объекта капитального строительства (например, площади, высоты или количества этажей), тем самым отличаясь от перепланировки и переустройства. Она проводится только на основании разрешения на строительство.</w:t>
      </w:r>
    </w:p>
    <w:p w:rsidR="0010495F" w:rsidRPr="007449CD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1 апреля 2024 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п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ерепланировк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 является 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границ или площади жилого помещения, или образование новых помещений, в том числе в случаях, предусмотренных 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ст. 40 Жилищного кодекса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или изменение его внутренней планировки (в том числе без изменения границ и (или) площади помещения). </w:t>
      </w:r>
      <w:r w:rsidRPr="007449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еперь перепланировка не будет считаться оконченной, пока не будут внесены сведения о ней в ЕГРН. </w:t>
      </w:r>
    </w:p>
    <w:p w:rsidR="0010495F" w:rsidRPr="007449CD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с 1 апреля процедура перепланировки упрощена. Теперь после ее проведения нет необходимости внесения изменений в технический паспорт помещения. </w:t>
      </w:r>
    </w:p>
    <w:p w:rsidR="0010495F" w:rsidRPr="0010495F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орядок оформления 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(согласования) перепланировки новым законом 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не </w:t>
      </w:r>
      <w:r w:rsid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менился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состоит из нескольких этапов:</w:t>
      </w:r>
    </w:p>
    <w:p w:rsidR="0010495F" w:rsidRPr="0010495F" w:rsidRDefault="0010495F" w:rsidP="007449CD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пакета необходимых документов и заявления. В </w:t>
      </w:r>
      <w:hyperlink r:id="rId5" w:anchor="p_16637818" w:history="1">
        <w:r w:rsidRPr="007449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п. 2 ст. 26 Жилищного кодекса</w:t>
        </w:r>
      </w:hyperlink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установлен перечень документов, котор</w:t>
      </w:r>
      <w:r w:rsid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 должен подать заявитель;</w:t>
      </w:r>
    </w:p>
    <w:p w:rsidR="0010495F" w:rsidRPr="0010495F" w:rsidRDefault="0010495F" w:rsidP="007449CD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обращение с этим пакетом в местную администрацию или МФЦ для </w:t>
      </w:r>
      <w:r w:rsid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согласования перепланировки;</w:t>
      </w:r>
    </w:p>
    <w:p w:rsidR="0010495F" w:rsidRPr="0010495F" w:rsidRDefault="0010495F" w:rsidP="007449CD">
      <w:pPr>
        <w:numPr>
          <w:ilvl w:val="0"/>
          <w:numId w:val="1"/>
        </w:numPr>
        <w:shd w:val="clear" w:color="auto" w:fill="FFFFFF"/>
        <w:spacing w:after="0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заключительный этап – проверка выполненных строительных работ приемочной комиссией, сформированной местной администрацией.</w:t>
      </w:r>
    </w:p>
    <w:p w:rsidR="0010495F" w:rsidRPr="0010495F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перепланировки (после завершения всех строительных работ) надо направить уведомление о завершении указанных работ в орган, одобривший перепланировку (непосредственно или через МФЦ). Затем требуется подготовить технический план, и в течение 30 дней администрация проверит объект и выдаст акт приемочной комиссии. Таким образом, уполномоченный орган местного самоуправления после утверждения акта приемочной комиссии сможет самостоятельно (без участия собственника) направить в </w:t>
      </w:r>
      <w:proofErr w:type="spellStart"/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 о государственном кадастровом учете или регистрации права заявителя на перепланированное помещение. </w:t>
      </w:r>
    </w:p>
    <w:p w:rsidR="0010495F" w:rsidRPr="0010495F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text-H2-2"/>
      <w:bookmarkEnd w:id="0"/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перепланировке запрещено сносить несущие стены, делать дополнительное окно, демонтировать вентиляцию и др. Такую перепланировку согласовать нельзя, поскольку она считается незаконной. Полный перечень запрещенных действий при перепланировке необходимо смотреть на сайте государственного органа, ответственного за согласование перепланировки в конкретном городе или регионе. </w:t>
      </w:r>
    </w:p>
    <w:p w:rsidR="0010495F" w:rsidRPr="007449CD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случае, если указанные выше ограничения будут нарушены и об этом узнает бюро технической инвентаризации (БТИ) или управляющая компания (УК), то необходимо будет восстановить первоначальный вариант. </w:t>
      </w:r>
    </w:p>
    <w:p w:rsidR="002908F3" w:rsidRDefault="0010495F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из видов ответственности для собственника за сам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овольную перепланировку – штраф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 от 2 до 2,5 тыс. руб. для физлиц, от 4 до 5 тыс. руб. для должностных лиц, от 40 до 50 тыс. руб. для </w:t>
      </w:r>
      <w:proofErr w:type="spellStart"/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юрлиц</w:t>
      </w:r>
      <w:proofErr w:type="spellEnd"/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п. 2 ст. 7.21. КоАП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Помимо штрафа, владельца 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перепланированной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квартиры также может ждать предписание от инспектора с требованием узаконить перепланировку или вернуть квартиру в исходное состояние в разумный срок (</w:t>
      </w:r>
      <w:r w:rsidRP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п. 3 ст. 29 Жилищного кодекса</w:t>
      </w:r>
      <w:r w:rsidRPr="00104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В случае отказа от выполнения предъявленных требований может быть подан иск в суд</w:t>
      </w:r>
      <w:bookmarkStart w:id="1" w:name="text-H2-3"/>
      <w:bookmarkEnd w:id="1"/>
      <w:r w:rsidR="0074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49CD" w:rsidRDefault="007449CD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9CD" w:rsidRDefault="007449CD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9CD" w:rsidRDefault="007449CD" w:rsidP="00744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9CD" w:rsidRPr="007449CD" w:rsidRDefault="007449CD" w:rsidP="0074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подготовил старший 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Чернышев А.В.</w:t>
      </w:r>
      <w:bookmarkStart w:id="2" w:name="_GoBack"/>
      <w:bookmarkEnd w:id="2"/>
    </w:p>
    <w:sectPr w:rsidR="007449CD" w:rsidRPr="00744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6AE"/>
    <w:multiLevelType w:val="multilevel"/>
    <w:tmpl w:val="C64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12E8D"/>
    <w:multiLevelType w:val="multilevel"/>
    <w:tmpl w:val="03A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F72EE"/>
    <w:multiLevelType w:val="multilevel"/>
    <w:tmpl w:val="BC8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86"/>
    <w:rsid w:val="0010495F"/>
    <w:rsid w:val="002908F3"/>
    <w:rsid w:val="007449CD"/>
    <w:rsid w:val="00C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EC49"/>
  <w15:chartTrackingRefBased/>
  <w15:docId w15:val="{1E4A9A81-C6EB-4681-A920-45435CD0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495F"/>
    <w:rPr>
      <w:color w:val="0000FF"/>
      <w:u w:val="single"/>
    </w:rPr>
  </w:style>
  <w:style w:type="character" w:styleId="a5">
    <w:name w:val="Strong"/>
    <w:basedOn w:val="a0"/>
    <w:uiPriority w:val="22"/>
    <w:qFormat/>
    <w:rsid w:val="001049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4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38291/3ac805f6d87af32d44de92b042d512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2024-05-06T13:20:00Z</dcterms:created>
  <dcterms:modified xsi:type="dcterms:W3CDTF">2024-05-06T13:34:00Z</dcterms:modified>
</cp:coreProperties>
</file>