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6C3040" w:rsidP="0077696D">
            <w:pPr>
              <w:jc w:val="center"/>
              <w:rPr>
                <w:sz w:val="26"/>
                <w:szCs w:val="26"/>
              </w:rPr>
            </w:pPr>
            <w:r>
              <w:rPr>
                <w:sz w:val="26"/>
                <w:szCs w:val="26"/>
              </w:rPr>
              <w:t>06</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6C3040" w:rsidP="005A345F">
            <w:pPr>
              <w:widowControl w:val="0"/>
              <w:autoSpaceDE w:val="0"/>
              <w:autoSpaceDN w:val="0"/>
              <w:jc w:val="both"/>
              <w:rPr>
                <w:sz w:val="26"/>
                <w:szCs w:val="26"/>
              </w:rPr>
            </w:pPr>
            <w:r w:rsidRPr="00B17073">
              <w:t>О</w:t>
            </w:r>
            <w:r>
              <w:t>б изменении адреса земельного участка</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6C3040" w:rsidP="0077696D">
            <w:pPr>
              <w:jc w:val="center"/>
              <w:rPr>
                <w:sz w:val="26"/>
                <w:szCs w:val="26"/>
              </w:rPr>
            </w:pPr>
            <w:r>
              <w:rPr>
                <w:sz w:val="26"/>
                <w:szCs w:val="26"/>
              </w:rPr>
              <w:t>12</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040"/>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936</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2019-12-27T09:59:00Z</dcterms:created>
  <dcterms:modified xsi:type="dcterms:W3CDTF">2019-12-27T09:59:00Z</dcterms:modified>
</cp:coreProperties>
</file>