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C36704" w:rsidP="0077696D">
            <w:pPr>
              <w:jc w:val="center"/>
              <w:rPr>
                <w:sz w:val="26"/>
                <w:szCs w:val="26"/>
              </w:rPr>
            </w:pPr>
            <w:r>
              <w:rPr>
                <w:sz w:val="26"/>
                <w:szCs w:val="26"/>
              </w:rPr>
              <w:t>26</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0C7F8A">
        <w:trPr>
          <w:trHeight w:val="562"/>
        </w:trPr>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0C7F8A">
        <w:trPr>
          <w:trHeight w:val="485"/>
        </w:trPr>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0C7F8A" w:rsidP="005A345F">
            <w:pPr>
              <w:widowControl w:val="0"/>
              <w:autoSpaceDE w:val="0"/>
              <w:autoSpaceDN w:val="0"/>
              <w:jc w:val="both"/>
              <w:rPr>
                <w:sz w:val="26"/>
                <w:szCs w:val="26"/>
              </w:rPr>
            </w:pPr>
            <w:proofErr w:type="gramStart"/>
            <w:r w:rsidRPr="000C7F8A">
              <w:rPr>
                <w:bCs/>
                <w:sz w:val="26"/>
                <w:szCs w:val="26"/>
              </w:rPr>
              <w:t>Об утверждении Порядка формирования, ведения, обязательного опубликования перечня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w:t>
            </w:r>
            <w:proofErr w:type="gramEnd"/>
            <w:r w:rsidRPr="000C7F8A">
              <w:rPr>
                <w:bCs/>
                <w:sz w:val="26"/>
                <w:szCs w:val="26"/>
              </w:rPr>
              <w:t xml:space="preserve"> также порядка и условий предоставления такого имущества в аренду</w:t>
            </w:r>
          </w:p>
        </w:tc>
      </w:tr>
      <w:tr w:rsidR="004A11DD" w:rsidRPr="00502072" w:rsidTr="00502072">
        <w:tc>
          <w:tcPr>
            <w:tcW w:w="4694" w:type="dxa"/>
            <w:shd w:val="clear" w:color="auto" w:fill="auto"/>
          </w:tcPr>
          <w:p w:rsidR="00AB1492" w:rsidRPr="00502072" w:rsidRDefault="004A11DD" w:rsidP="00E97B5F">
            <w:pPr>
              <w:jc w:val="both"/>
              <w:rPr>
                <w:sz w:val="26"/>
                <w:szCs w:val="26"/>
              </w:rPr>
            </w:pPr>
            <w:r w:rsidRPr="00502072">
              <w:rPr>
                <w:sz w:val="26"/>
                <w:szCs w:val="26"/>
              </w:rPr>
              <w:t>Вывод об обнаружении либо отсутствии в МПА (проекте МПА) коррупционных факторов</w:t>
            </w:r>
          </w:p>
        </w:tc>
        <w:tc>
          <w:tcPr>
            <w:tcW w:w="4877" w:type="dxa"/>
            <w:shd w:val="clear" w:color="auto" w:fill="auto"/>
          </w:tcPr>
          <w:p w:rsidR="004A11DD" w:rsidRPr="00502072" w:rsidRDefault="00EC2FD9" w:rsidP="00E97B5F">
            <w:pPr>
              <w:tabs>
                <w:tab w:val="left" w:pos="284"/>
                <w:tab w:val="center" w:pos="4677"/>
                <w:tab w:val="left" w:pos="7005"/>
              </w:tabs>
              <w:ind w:firstLine="567"/>
              <w:jc w:val="both"/>
              <w:rPr>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tc>
      </w:tr>
      <w:tr w:rsidR="004A11DD" w:rsidRPr="00502072" w:rsidTr="00E97B5F">
        <w:trPr>
          <w:trHeight w:val="563"/>
        </w:trPr>
        <w:tc>
          <w:tcPr>
            <w:tcW w:w="4694" w:type="dxa"/>
            <w:shd w:val="clear" w:color="auto" w:fill="auto"/>
          </w:tcPr>
          <w:p w:rsidR="00AB1492" w:rsidRPr="00502072" w:rsidRDefault="004A11DD" w:rsidP="00E97B5F">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C36704" w:rsidP="0077696D">
            <w:pPr>
              <w:jc w:val="center"/>
              <w:rPr>
                <w:sz w:val="26"/>
                <w:szCs w:val="26"/>
              </w:rPr>
            </w:pPr>
            <w:r>
              <w:rPr>
                <w:sz w:val="26"/>
                <w:szCs w:val="26"/>
              </w:rPr>
              <w:t>02</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lastRenderedPageBreak/>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C7F8A"/>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47040"/>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704"/>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97B5F"/>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1F0E"/>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1410</Characters>
  <Application>Microsoft Office Word</Application>
  <DocSecurity>4</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2019-12-28T03:30:00Z</dcterms:created>
  <dcterms:modified xsi:type="dcterms:W3CDTF">2019-12-28T03:30:00Z</dcterms:modified>
</cp:coreProperties>
</file>