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6E1" w:rsidRDefault="009D36E1">
      <w:pPr>
        <w:contextualSpacing/>
        <w:jc w:val="right"/>
        <w:rPr>
          <w:sz w:val="26"/>
          <w:szCs w:val="26"/>
        </w:rPr>
      </w:pPr>
    </w:p>
    <w:tbl>
      <w:tblPr>
        <w:tblStyle w:val="TableNormal"/>
        <w:tblW w:w="0" w:type="auto"/>
        <w:tblLook w:val="04A0" w:firstRow="1" w:lastRow="0" w:firstColumn="1" w:lastColumn="0" w:noHBand="0" w:noVBand="1"/>
      </w:tblPr>
      <w:tblGrid>
        <w:gridCol w:w="4955"/>
        <w:gridCol w:w="4956"/>
      </w:tblGrid>
      <w:tr w:rsidR="009D36E1">
        <w:tc>
          <w:tcPr>
            <w:tcW w:w="4955" w:type="dxa"/>
          </w:tcPr>
          <w:p w:rsidR="009D36E1" w:rsidRDefault="004A6C7A">
            <w:pPr>
              <w:contextualSpacing/>
              <w:rPr>
                <w:sz w:val="26"/>
                <w:szCs w:val="26"/>
              </w:rPr>
            </w:pPr>
            <w:r>
              <w:rPr>
                <w:noProof/>
                <w:sz w:val="26"/>
                <w:szCs w:val="26"/>
                <w:lang w:eastAsia="ru-RU"/>
              </w:rPr>
              <mc:AlternateContent>
                <mc:Choice Requires="wpg">
                  <w:drawing>
                    <wp:inline distT="0" distB="0" distL="0" distR="0">
                      <wp:extent cx="1476190" cy="1038095"/>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9"/>
                              <a:stretch/>
                            </pic:blipFill>
                            <pic:spPr bwMode="auto">
                              <a:xfrm>
                                <a:off x="0" y="0"/>
                                <a:ext cx="1476190" cy="1038095"/>
                              </a:xfrm>
                              <a:prstGeom prst="rect">
                                <a:avLst/>
                              </a:prstGeom>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16.24pt;height:81.74pt;mso-wrap-distance-left:0.00pt;mso-wrap-distance-top:0.00pt;mso-wrap-distance-right:0.00pt;mso-wrap-distance-bottom:0.00pt;" stroked="false">
                      <v:path textboxrect="0,0,0,0"/>
                      <v:imagedata r:id="rId12" o:title=""/>
                    </v:shape>
                  </w:pict>
                </mc:Fallback>
              </mc:AlternateContent>
            </w:r>
          </w:p>
        </w:tc>
        <w:tc>
          <w:tcPr>
            <w:tcW w:w="4956" w:type="dxa"/>
          </w:tcPr>
          <w:p w:rsidR="009D36E1" w:rsidRPr="00736C2E" w:rsidRDefault="004A6C7A" w:rsidP="00045E59">
            <w:pPr>
              <w:contextualSpacing/>
              <w:jc w:val="right"/>
              <w:rPr>
                <w:sz w:val="24"/>
                <w:szCs w:val="24"/>
                <w:lang w:val="ru-RU"/>
              </w:rPr>
            </w:pPr>
            <w:r w:rsidRPr="00736C2E">
              <w:rPr>
                <w:sz w:val="24"/>
                <w:szCs w:val="24"/>
                <w:lang w:val="ru-RU"/>
              </w:rPr>
              <w:t>Приложение</w:t>
            </w:r>
            <w:r w:rsidR="00736C2E">
              <w:rPr>
                <w:sz w:val="24"/>
                <w:szCs w:val="24"/>
                <w:lang w:val="ru-RU"/>
              </w:rPr>
              <w:t xml:space="preserve"> 3</w:t>
            </w:r>
          </w:p>
          <w:p w:rsidR="009D36E1" w:rsidRPr="00736C2E" w:rsidRDefault="00736C2E" w:rsidP="00045E59">
            <w:pPr>
              <w:pStyle w:val="ConsPlusNormal"/>
              <w:contextualSpacing/>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4A6C7A" w:rsidRPr="00736C2E">
              <w:rPr>
                <w:rFonts w:ascii="Times New Roman" w:hAnsi="Times New Roman" w:cs="Times New Roman"/>
                <w:sz w:val="24"/>
                <w:szCs w:val="24"/>
                <w:lang w:val="ru-RU"/>
              </w:rPr>
              <w:t>к решению                                                  Совета депутатов</w:t>
            </w:r>
          </w:p>
          <w:p w:rsidR="009D36E1" w:rsidRPr="00736C2E" w:rsidRDefault="004A6C7A" w:rsidP="00045E59">
            <w:pPr>
              <w:pStyle w:val="ConsPlusNormal"/>
              <w:contextualSpacing/>
              <w:jc w:val="right"/>
              <w:rPr>
                <w:rFonts w:ascii="Times New Roman" w:hAnsi="Times New Roman" w:cs="Times New Roman"/>
                <w:sz w:val="24"/>
                <w:szCs w:val="24"/>
                <w:lang w:val="ru-RU"/>
              </w:rPr>
            </w:pPr>
            <w:r w:rsidRPr="00736C2E">
              <w:rPr>
                <w:rFonts w:ascii="Times New Roman" w:hAnsi="Times New Roman" w:cs="Times New Roman"/>
                <w:sz w:val="24"/>
                <w:szCs w:val="24"/>
                <w:lang w:val="ru-RU"/>
              </w:rPr>
              <w:t xml:space="preserve">Муниципального образования </w:t>
            </w:r>
          </w:p>
          <w:p w:rsidR="009D36E1" w:rsidRPr="00736C2E" w:rsidRDefault="004A6C7A" w:rsidP="00045E59">
            <w:pPr>
              <w:pStyle w:val="ConsPlusNormal"/>
              <w:contextualSpacing/>
              <w:jc w:val="right"/>
              <w:rPr>
                <w:rFonts w:ascii="Times New Roman" w:hAnsi="Times New Roman" w:cs="Times New Roman"/>
                <w:sz w:val="24"/>
                <w:szCs w:val="24"/>
                <w:lang w:val="ru-RU"/>
              </w:rPr>
            </w:pPr>
            <w:r w:rsidRPr="00736C2E">
              <w:rPr>
                <w:rFonts w:ascii="Times New Roman" w:hAnsi="Times New Roman" w:cs="Times New Roman"/>
                <w:sz w:val="24"/>
                <w:szCs w:val="24"/>
                <w:lang w:val="ru-RU"/>
              </w:rPr>
              <w:t>«Чаинско</w:t>
            </w:r>
            <w:r w:rsidR="00D67E1A" w:rsidRPr="00736C2E">
              <w:rPr>
                <w:rFonts w:ascii="Times New Roman" w:hAnsi="Times New Roman" w:cs="Times New Roman"/>
                <w:sz w:val="24"/>
                <w:szCs w:val="24"/>
                <w:lang w:val="ru-RU"/>
              </w:rPr>
              <w:t>е с</w:t>
            </w:r>
            <w:r w:rsidRPr="00736C2E">
              <w:rPr>
                <w:rFonts w:ascii="Times New Roman" w:hAnsi="Times New Roman" w:cs="Times New Roman"/>
                <w:sz w:val="24"/>
                <w:szCs w:val="24"/>
                <w:lang w:val="ru-RU"/>
              </w:rPr>
              <w:t>ельско</w:t>
            </w:r>
            <w:r w:rsidR="00D67E1A" w:rsidRPr="00736C2E">
              <w:rPr>
                <w:rFonts w:ascii="Times New Roman" w:hAnsi="Times New Roman" w:cs="Times New Roman"/>
                <w:sz w:val="24"/>
                <w:szCs w:val="24"/>
                <w:lang w:val="ru-RU"/>
              </w:rPr>
              <w:t>е</w:t>
            </w:r>
            <w:r w:rsidRPr="00736C2E">
              <w:rPr>
                <w:rFonts w:ascii="Times New Roman" w:hAnsi="Times New Roman" w:cs="Times New Roman"/>
                <w:sz w:val="24"/>
                <w:szCs w:val="24"/>
                <w:lang w:val="ru-RU"/>
              </w:rPr>
              <w:t xml:space="preserve"> поселени</w:t>
            </w:r>
            <w:r w:rsidR="00D67E1A" w:rsidRPr="00736C2E">
              <w:rPr>
                <w:rFonts w:ascii="Times New Roman" w:hAnsi="Times New Roman" w:cs="Times New Roman"/>
                <w:sz w:val="24"/>
                <w:szCs w:val="24"/>
                <w:lang w:val="ru-RU"/>
              </w:rPr>
              <w:t>е</w:t>
            </w:r>
          </w:p>
          <w:p w:rsidR="009D36E1" w:rsidRPr="00736C2E" w:rsidRDefault="004A6C7A" w:rsidP="00045E59">
            <w:pPr>
              <w:pStyle w:val="ConsPlusNormal"/>
              <w:jc w:val="right"/>
              <w:rPr>
                <w:rFonts w:ascii="Times New Roman" w:hAnsi="Times New Roman" w:cs="Times New Roman"/>
                <w:sz w:val="24"/>
                <w:szCs w:val="24"/>
                <w:lang w:val="ru-RU"/>
              </w:rPr>
            </w:pPr>
            <w:r w:rsidRPr="00736C2E">
              <w:rPr>
                <w:rFonts w:ascii="Times New Roman" w:hAnsi="Times New Roman" w:cs="Times New Roman"/>
                <w:sz w:val="24"/>
                <w:szCs w:val="24"/>
                <w:lang w:val="ru-RU"/>
              </w:rPr>
              <w:t>Чаинского района</w:t>
            </w:r>
            <w:r w:rsidR="00D67E1A" w:rsidRPr="00736C2E">
              <w:rPr>
                <w:rFonts w:ascii="Times New Roman" w:hAnsi="Times New Roman" w:cs="Times New Roman"/>
                <w:sz w:val="24"/>
                <w:szCs w:val="24"/>
                <w:lang w:val="ru-RU"/>
              </w:rPr>
              <w:t xml:space="preserve"> </w:t>
            </w:r>
            <w:r w:rsidRPr="00736C2E">
              <w:rPr>
                <w:rFonts w:ascii="Times New Roman" w:hAnsi="Times New Roman" w:cs="Times New Roman"/>
                <w:sz w:val="24"/>
                <w:szCs w:val="24"/>
                <w:lang w:val="ru-RU"/>
              </w:rPr>
              <w:t>Томской области</w:t>
            </w:r>
            <w:r w:rsidR="00736C2E">
              <w:rPr>
                <w:rFonts w:ascii="Times New Roman" w:hAnsi="Times New Roman" w:cs="Times New Roman"/>
                <w:sz w:val="24"/>
                <w:szCs w:val="24"/>
                <w:lang w:val="ru-RU"/>
              </w:rPr>
              <w:t>»</w:t>
            </w:r>
            <w:bookmarkStart w:id="0" w:name="_GoBack"/>
            <w:bookmarkEnd w:id="0"/>
          </w:p>
          <w:p w:rsidR="009D36E1" w:rsidRPr="00D67E1A" w:rsidRDefault="004A6C7A" w:rsidP="00045E59">
            <w:pPr>
              <w:contextualSpacing/>
              <w:jc w:val="right"/>
              <w:rPr>
                <w:sz w:val="26"/>
                <w:szCs w:val="26"/>
                <w:lang w:val="ru-RU"/>
              </w:rPr>
            </w:pPr>
            <w:r w:rsidRPr="00736C2E">
              <w:rPr>
                <w:sz w:val="24"/>
                <w:szCs w:val="24"/>
                <w:lang w:val="ru-RU"/>
              </w:rPr>
              <w:t xml:space="preserve">                от </w:t>
            </w:r>
            <w:r w:rsidR="00D67E1A" w:rsidRPr="00736C2E">
              <w:rPr>
                <w:sz w:val="24"/>
                <w:szCs w:val="24"/>
                <w:lang w:val="ru-RU"/>
              </w:rPr>
              <w:t xml:space="preserve">13.11.2023 </w:t>
            </w:r>
            <w:r w:rsidRPr="00736C2E">
              <w:rPr>
                <w:sz w:val="24"/>
                <w:szCs w:val="24"/>
                <w:lang w:val="ru-RU"/>
              </w:rPr>
              <w:t>г.   №</w:t>
            </w:r>
            <w:r w:rsidR="00D67E1A" w:rsidRPr="00736C2E">
              <w:rPr>
                <w:sz w:val="24"/>
                <w:szCs w:val="24"/>
                <w:lang w:val="ru-RU"/>
              </w:rPr>
              <w:t xml:space="preserve"> 51</w:t>
            </w:r>
          </w:p>
        </w:tc>
      </w:tr>
    </w:tbl>
    <w:p w:rsidR="009D36E1" w:rsidRDefault="00736C2E">
      <w:pPr>
        <w:pStyle w:val="TimesNewRoman14125"/>
        <w:ind w:firstLine="0"/>
        <w:contextualSpacing/>
        <w:rPr>
          <w:sz w:val="26"/>
          <w:szCs w:val="26"/>
        </w:rPr>
      </w:pPr>
      <w:r>
        <w:rPr>
          <w:sz w:val="26"/>
          <w:szCs w:val="26"/>
        </w:rPr>
        <w:t xml:space="preserve">  </w:t>
      </w:r>
    </w:p>
    <w:p w:rsidR="00D67E1A" w:rsidRDefault="00D67E1A">
      <w:pPr>
        <w:contextualSpacing/>
        <w:jc w:val="center"/>
        <w:rPr>
          <w:sz w:val="26"/>
          <w:szCs w:val="26"/>
        </w:rPr>
      </w:pPr>
    </w:p>
    <w:p w:rsidR="00D67E1A" w:rsidRDefault="00D67E1A">
      <w:pPr>
        <w:contextualSpacing/>
        <w:jc w:val="center"/>
        <w:rPr>
          <w:sz w:val="26"/>
          <w:szCs w:val="26"/>
        </w:rPr>
      </w:pPr>
    </w:p>
    <w:p w:rsidR="009D36E1" w:rsidRDefault="004A6C7A">
      <w:pPr>
        <w:contextualSpacing/>
        <w:jc w:val="center"/>
        <w:rPr>
          <w:sz w:val="26"/>
          <w:szCs w:val="26"/>
        </w:rPr>
      </w:pPr>
      <w:r>
        <w:rPr>
          <w:sz w:val="26"/>
          <w:szCs w:val="26"/>
        </w:rPr>
        <w:t xml:space="preserve"> </w:t>
      </w:r>
      <w:r>
        <w:rPr>
          <w:b/>
          <w:sz w:val="26"/>
          <w:szCs w:val="26"/>
        </w:rPr>
        <w:t>Общество с ограниченной ответственностью</w:t>
      </w:r>
    </w:p>
    <w:p w:rsidR="009D36E1" w:rsidRDefault="004A6C7A">
      <w:pPr>
        <w:contextualSpacing/>
        <w:jc w:val="center"/>
        <w:rPr>
          <w:b/>
          <w:sz w:val="26"/>
          <w:szCs w:val="26"/>
        </w:rPr>
      </w:pPr>
      <w:r>
        <w:rPr>
          <w:b/>
          <w:sz w:val="26"/>
          <w:szCs w:val="26"/>
        </w:rPr>
        <w:t>«</w:t>
      </w:r>
      <w:proofErr w:type="spellStart"/>
      <w:r>
        <w:rPr>
          <w:b/>
          <w:sz w:val="26"/>
          <w:szCs w:val="26"/>
        </w:rPr>
        <w:t>СибПроектНИИ</w:t>
      </w:r>
      <w:proofErr w:type="spellEnd"/>
      <w:r>
        <w:rPr>
          <w:b/>
          <w:sz w:val="26"/>
          <w:szCs w:val="26"/>
        </w:rPr>
        <w:t>»</w:t>
      </w:r>
    </w:p>
    <w:p w:rsidR="009D36E1" w:rsidRDefault="009D36E1">
      <w:pPr>
        <w:contextualSpacing/>
        <w:rPr>
          <w:b/>
          <w:bCs/>
          <w:sz w:val="26"/>
          <w:szCs w:val="26"/>
        </w:rPr>
      </w:pPr>
    </w:p>
    <w:p w:rsidR="009D36E1" w:rsidRDefault="004A6C7A">
      <w:pPr>
        <w:contextualSpacing/>
        <w:jc w:val="center"/>
        <w:rPr>
          <w:b/>
          <w:bCs/>
          <w:sz w:val="26"/>
          <w:szCs w:val="26"/>
        </w:rPr>
      </w:pPr>
      <w:r>
        <w:rPr>
          <w:b/>
          <w:bCs/>
          <w:noProof/>
          <w:sz w:val="26"/>
          <w:szCs w:val="26"/>
          <w:lang w:eastAsia="ru-RU"/>
        </w:rPr>
        <mc:AlternateContent>
          <mc:Choice Requires="wpg">
            <w:drawing>
              <wp:inline distT="0" distB="0" distL="0" distR="0">
                <wp:extent cx="1838325" cy="2019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968985" name=""/>
                        <pic:cNvPicPr>
                          <a:picLocks noChangeAspect="1"/>
                        </pic:cNvPicPr>
                      </pic:nvPicPr>
                      <pic:blipFill>
                        <a:blip r:embed="rId13"/>
                        <a:stretch/>
                      </pic:blipFill>
                      <pic:spPr bwMode="auto">
                        <a:xfrm>
                          <a:off x="0" y="0"/>
                          <a:ext cx="1838324" cy="2019299"/>
                        </a:xfrm>
                        <a:prstGeom prst="rect">
                          <a:avLst/>
                        </a:prstGeom>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44.75pt;height:159.00pt;mso-wrap-distance-left:0.00pt;mso-wrap-distance-top:0.00pt;mso-wrap-distance-right:0.00pt;mso-wrap-distance-bottom:0.00pt;" stroked="false">
                <v:path textboxrect="0,0,0,0"/>
                <v:imagedata r:id="rId14" o:title=""/>
              </v:shape>
            </w:pict>
          </mc:Fallback>
        </mc:AlternateContent>
      </w:r>
    </w:p>
    <w:p w:rsidR="009D36E1" w:rsidRDefault="004A6C7A">
      <w:pPr>
        <w:contextualSpacing/>
        <w:jc w:val="center"/>
        <w:rPr>
          <w:b/>
          <w:spacing w:val="24"/>
          <w:sz w:val="26"/>
          <w:szCs w:val="26"/>
        </w:rPr>
      </w:pPr>
      <w:r>
        <w:rPr>
          <w:b/>
          <w:spacing w:val="24"/>
          <w:sz w:val="26"/>
          <w:szCs w:val="26"/>
        </w:rPr>
        <w:t>ГЕНЕРАЛЬНЫЙ ПЛАН</w:t>
      </w:r>
    </w:p>
    <w:p w:rsidR="009D36E1" w:rsidRDefault="004A6C7A">
      <w:pPr>
        <w:spacing w:line="360" w:lineRule="auto"/>
        <w:contextualSpacing/>
        <w:jc w:val="center"/>
        <w:rPr>
          <w:b/>
          <w:bCs/>
          <w:sz w:val="26"/>
          <w:szCs w:val="26"/>
        </w:rPr>
      </w:pPr>
      <w:r>
        <w:rPr>
          <w:rFonts w:eastAsia="Arial"/>
          <w:b/>
          <w:bCs/>
          <w:color w:val="122021"/>
          <w:sz w:val="26"/>
          <w:szCs w:val="26"/>
          <w:highlight w:val="white"/>
        </w:rPr>
        <w:t>МУНИЦИПАЛЬНОГО ОБРАЗОВАНИЯ «ЧАИНСКО</w:t>
      </w:r>
      <w:r w:rsidR="00045E59">
        <w:rPr>
          <w:rFonts w:eastAsia="Arial"/>
          <w:b/>
          <w:bCs/>
          <w:color w:val="122021"/>
          <w:sz w:val="26"/>
          <w:szCs w:val="26"/>
          <w:highlight w:val="white"/>
        </w:rPr>
        <w:t>Е СЕЛЬСКОЕ</w:t>
      </w:r>
      <w:r>
        <w:rPr>
          <w:rFonts w:eastAsia="Arial"/>
          <w:b/>
          <w:bCs/>
          <w:color w:val="122021"/>
          <w:sz w:val="26"/>
          <w:szCs w:val="26"/>
          <w:highlight w:val="white"/>
        </w:rPr>
        <w:t xml:space="preserve"> ПОСЕЛЕНИ</w:t>
      </w:r>
      <w:r w:rsidR="00045E59">
        <w:rPr>
          <w:rFonts w:eastAsia="Arial"/>
          <w:b/>
          <w:bCs/>
          <w:color w:val="122021"/>
          <w:sz w:val="26"/>
          <w:szCs w:val="26"/>
          <w:highlight w:val="white"/>
        </w:rPr>
        <w:t>Е ЧАИНСКОГО РАЙОНА ТОМСКОЙ ОБЛАСТИ</w:t>
      </w:r>
      <w:r>
        <w:rPr>
          <w:rFonts w:eastAsia="Arial"/>
          <w:b/>
          <w:bCs/>
          <w:color w:val="122021"/>
          <w:sz w:val="26"/>
          <w:szCs w:val="26"/>
          <w:highlight w:val="white"/>
        </w:rPr>
        <w:t>»</w:t>
      </w:r>
    </w:p>
    <w:p w:rsidR="009D36E1" w:rsidRDefault="004A6C7A">
      <w:pPr>
        <w:spacing w:line="360" w:lineRule="auto"/>
        <w:contextualSpacing/>
        <w:jc w:val="center"/>
        <w:rPr>
          <w:b/>
          <w:bCs/>
          <w:sz w:val="26"/>
          <w:szCs w:val="26"/>
        </w:rPr>
      </w:pPr>
      <w:r>
        <w:rPr>
          <w:b/>
          <w:bCs/>
          <w:sz w:val="26"/>
          <w:szCs w:val="26"/>
        </w:rPr>
        <w:t>(</w:t>
      </w:r>
      <w:r>
        <w:rPr>
          <w:rFonts w:eastAsia="Arial"/>
          <w:b/>
          <w:bCs/>
          <w:color w:val="122021"/>
          <w:sz w:val="26"/>
          <w:szCs w:val="26"/>
          <w:highlight w:val="white"/>
        </w:rPr>
        <w:t xml:space="preserve">с. Андреевка,  с. Гришкино, д. </w:t>
      </w:r>
      <w:proofErr w:type="spellStart"/>
      <w:r>
        <w:rPr>
          <w:rFonts w:eastAsia="Arial"/>
          <w:b/>
          <w:bCs/>
          <w:color w:val="122021"/>
          <w:sz w:val="26"/>
          <w:szCs w:val="26"/>
          <w:highlight w:val="white"/>
        </w:rPr>
        <w:t>Карамзинка</w:t>
      </w:r>
      <w:proofErr w:type="spellEnd"/>
      <w:r>
        <w:rPr>
          <w:rFonts w:eastAsia="Arial"/>
          <w:b/>
          <w:bCs/>
          <w:color w:val="122021"/>
          <w:sz w:val="26"/>
          <w:szCs w:val="26"/>
          <w:highlight w:val="white"/>
        </w:rPr>
        <w:t xml:space="preserve">, с. </w:t>
      </w:r>
      <w:proofErr w:type="spellStart"/>
      <w:r>
        <w:rPr>
          <w:rFonts w:eastAsia="Arial"/>
          <w:b/>
          <w:bCs/>
          <w:color w:val="122021"/>
          <w:sz w:val="26"/>
          <w:szCs w:val="26"/>
          <w:highlight w:val="white"/>
        </w:rPr>
        <w:t>Светлянка</w:t>
      </w:r>
      <w:proofErr w:type="spellEnd"/>
      <w:r>
        <w:rPr>
          <w:rFonts w:eastAsia="Arial"/>
          <w:b/>
          <w:bCs/>
          <w:color w:val="122021"/>
          <w:sz w:val="26"/>
          <w:szCs w:val="26"/>
          <w:highlight w:val="white"/>
        </w:rPr>
        <w:t xml:space="preserve">, с. Тоинка, </w:t>
      </w:r>
      <w:proofErr w:type="spellStart"/>
      <w:r>
        <w:rPr>
          <w:rFonts w:eastAsia="Arial"/>
          <w:b/>
          <w:bCs/>
          <w:color w:val="122021"/>
          <w:sz w:val="26"/>
          <w:szCs w:val="26"/>
          <w:highlight w:val="white"/>
        </w:rPr>
        <w:t>с</w:t>
      </w:r>
      <w:proofErr w:type="gramStart"/>
      <w:r>
        <w:rPr>
          <w:rFonts w:eastAsia="Arial"/>
          <w:b/>
          <w:bCs/>
          <w:color w:val="122021"/>
          <w:sz w:val="26"/>
          <w:szCs w:val="26"/>
          <w:highlight w:val="white"/>
        </w:rPr>
        <w:t>.Ч</w:t>
      </w:r>
      <w:proofErr w:type="gramEnd"/>
      <w:r>
        <w:rPr>
          <w:rFonts w:eastAsia="Arial"/>
          <w:b/>
          <w:bCs/>
          <w:color w:val="122021"/>
          <w:sz w:val="26"/>
          <w:szCs w:val="26"/>
          <w:highlight w:val="white"/>
        </w:rPr>
        <w:t>аинск</w:t>
      </w:r>
      <w:proofErr w:type="spellEnd"/>
      <w:r>
        <w:rPr>
          <w:b/>
          <w:bCs/>
          <w:sz w:val="26"/>
          <w:szCs w:val="26"/>
        </w:rPr>
        <w:t>)</w:t>
      </w:r>
    </w:p>
    <w:p w:rsidR="009D36E1" w:rsidRDefault="009D36E1">
      <w:pPr>
        <w:contextualSpacing/>
        <w:jc w:val="center"/>
        <w:rPr>
          <w:b/>
          <w:sz w:val="26"/>
          <w:szCs w:val="26"/>
        </w:rPr>
      </w:pPr>
    </w:p>
    <w:p w:rsidR="009D36E1" w:rsidRDefault="009D36E1">
      <w:pPr>
        <w:contextualSpacing/>
        <w:jc w:val="center"/>
        <w:rPr>
          <w:spacing w:val="24"/>
          <w:sz w:val="26"/>
          <w:szCs w:val="26"/>
        </w:rPr>
      </w:pPr>
    </w:p>
    <w:p w:rsidR="009D36E1" w:rsidRDefault="004A6C7A">
      <w:pPr>
        <w:contextualSpacing/>
        <w:jc w:val="center"/>
        <w:rPr>
          <w:spacing w:val="24"/>
          <w:sz w:val="26"/>
          <w:szCs w:val="26"/>
        </w:rPr>
      </w:pPr>
      <w:r>
        <w:rPr>
          <w:spacing w:val="24"/>
          <w:sz w:val="26"/>
          <w:szCs w:val="26"/>
        </w:rPr>
        <w:t>МАТЕРИАЛЫ ПО ОБОСНОВАНИЮ</w:t>
      </w:r>
    </w:p>
    <w:p w:rsidR="009D36E1" w:rsidRDefault="004A6C7A">
      <w:pPr>
        <w:contextualSpacing/>
        <w:jc w:val="center"/>
        <w:rPr>
          <w:sz w:val="26"/>
          <w:szCs w:val="26"/>
        </w:rPr>
      </w:pPr>
      <w:r>
        <w:rPr>
          <w:sz w:val="26"/>
          <w:szCs w:val="26"/>
        </w:rPr>
        <w:t>(пояснительная записка)</w:t>
      </w:r>
    </w:p>
    <w:p w:rsidR="009D36E1" w:rsidRDefault="009D36E1">
      <w:pPr>
        <w:contextualSpacing/>
        <w:jc w:val="center"/>
        <w:rPr>
          <w:spacing w:val="24"/>
          <w:sz w:val="26"/>
          <w:szCs w:val="26"/>
        </w:rPr>
      </w:pPr>
    </w:p>
    <w:p w:rsidR="009D36E1" w:rsidRDefault="004A6C7A">
      <w:pPr>
        <w:contextualSpacing/>
        <w:jc w:val="center"/>
        <w:rPr>
          <w:sz w:val="26"/>
          <w:szCs w:val="26"/>
        </w:rPr>
      </w:pPr>
      <w:r>
        <w:rPr>
          <w:spacing w:val="24"/>
          <w:sz w:val="26"/>
          <w:szCs w:val="26"/>
        </w:rPr>
        <w:t>Книга 2. Проектные решения</w:t>
      </w:r>
    </w:p>
    <w:p w:rsidR="009D36E1" w:rsidRDefault="009D36E1">
      <w:pPr>
        <w:contextualSpacing/>
        <w:rPr>
          <w:sz w:val="26"/>
          <w:szCs w:val="26"/>
        </w:rPr>
      </w:pPr>
    </w:p>
    <w:p w:rsidR="009D36E1" w:rsidRDefault="009D36E1">
      <w:pPr>
        <w:pStyle w:val="TimesNewRoman14125"/>
        <w:contextualSpacing/>
        <w:rPr>
          <w:sz w:val="26"/>
          <w:szCs w:val="26"/>
        </w:rPr>
      </w:pPr>
    </w:p>
    <w:p w:rsidR="009D36E1" w:rsidRDefault="009D36E1">
      <w:pPr>
        <w:contextualSpacing/>
        <w:rPr>
          <w:sz w:val="26"/>
          <w:szCs w:val="26"/>
        </w:rPr>
      </w:pPr>
    </w:p>
    <w:p w:rsidR="009D36E1" w:rsidRDefault="004A6C7A">
      <w:pPr>
        <w:contextualSpacing/>
        <w:rPr>
          <w:sz w:val="26"/>
          <w:szCs w:val="26"/>
        </w:rPr>
      </w:pPr>
      <w:r>
        <w:rPr>
          <w:sz w:val="26"/>
          <w:szCs w:val="26"/>
        </w:rPr>
        <w:t>Генеральный директор</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Пономаренко М.В.</w:t>
      </w:r>
    </w:p>
    <w:p w:rsidR="009D36E1" w:rsidRDefault="009D36E1">
      <w:pPr>
        <w:contextualSpacing/>
        <w:rPr>
          <w:sz w:val="26"/>
          <w:szCs w:val="26"/>
        </w:rPr>
      </w:pPr>
    </w:p>
    <w:p w:rsidR="009D36E1" w:rsidRDefault="004A6C7A">
      <w:pPr>
        <w:contextualSpacing/>
        <w:rPr>
          <w:sz w:val="26"/>
          <w:szCs w:val="26"/>
        </w:rPr>
      </w:pPr>
      <w:r>
        <w:rPr>
          <w:sz w:val="26"/>
          <w:szCs w:val="26"/>
        </w:rPr>
        <w:t>Главный инженер проекта</w:t>
      </w:r>
      <w:r>
        <w:rPr>
          <w:sz w:val="26"/>
          <w:szCs w:val="26"/>
        </w:rPr>
        <w:tab/>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t>Афанасьева О.И.</w:t>
      </w:r>
    </w:p>
    <w:p w:rsidR="009D36E1" w:rsidRDefault="009D36E1">
      <w:pPr>
        <w:contextualSpacing/>
        <w:jc w:val="center"/>
        <w:rPr>
          <w:sz w:val="26"/>
          <w:szCs w:val="26"/>
        </w:rPr>
      </w:pPr>
    </w:p>
    <w:p w:rsidR="009D36E1" w:rsidRDefault="009D36E1">
      <w:pPr>
        <w:contextualSpacing/>
        <w:jc w:val="center"/>
        <w:rPr>
          <w:sz w:val="26"/>
          <w:szCs w:val="26"/>
        </w:rPr>
      </w:pPr>
    </w:p>
    <w:p w:rsidR="009D36E1" w:rsidRDefault="009D36E1">
      <w:pPr>
        <w:contextualSpacing/>
        <w:rPr>
          <w:sz w:val="26"/>
          <w:szCs w:val="26"/>
        </w:rPr>
      </w:pPr>
    </w:p>
    <w:p w:rsidR="009D36E1" w:rsidRDefault="004A6C7A">
      <w:pPr>
        <w:contextualSpacing/>
        <w:jc w:val="center"/>
        <w:rPr>
          <w:sz w:val="26"/>
          <w:szCs w:val="26"/>
        </w:rPr>
      </w:pPr>
      <w:r>
        <w:rPr>
          <w:sz w:val="26"/>
          <w:szCs w:val="26"/>
        </w:rPr>
        <w:t>г. Новосибирск</w:t>
      </w:r>
    </w:p>
    <w:p w:rsidR="009D36E1" w:rsidRDefault="004A6C7A">
      <w:pPr>
        <w:contextualSpacing/>
        <w:jc w:val="center"/>
        <w:rPr>
          <w:sz w:val="26"/>
          <w:szCs w:val="26"/>
        </w:rPr>
      </w:pPr>
      <w:r>
        <w:rPr>
          <w:sz w:val="26"/>
          <w:szCs w:val="26"/>
        </w:rPr>
        <w:t>2023 г.</w:t>
      </w:r>
    </w:p>
    <w:p w:rsidR="009D36E1" w:rsidRDefault="004A6C7A">
      <w:pPr>
        <w:contextualSpacing/>
        <w:jc w:val="center"/>
        <w:rPr>
          <w:sz w:val="26"/>
          <w:szCs w:val="26"/>
        </w:rPr>
      </w:pPr>
      <w:r>
        <w:rPr>
          <w:sz w:val="26"/>
          <w:szCs w:val="26"/>
        </w:rPr>
        <w:br w:type="column"/>
      </w:r>
      <w:r>
        <w:rPr>
          <w:sz w:val="26"/>
          <w:szCs w:val="26"/>
        </w:rPr>
        <w:lastRenderedPageBreak/>
        <w:t>Авторский коллектив</w:t>
      </w:r>
    </w:p>
    <w:p w:rsidR="009D36E1" w:rsidRDefault="009D36E1">
      <w:pPr>
        <w:ind w:firstLine="709"/>
        <w:contextualSpacing/>
        <w:rPr>
          <w:sz w:val="26"/>
          <w:szCs w:val="26"/>
        </w:rPr>
      </w:pPr>
    </w:p>
    <w:p w:rsidR="009D36E1" w:rsidRDefault="004A6C7A">
      <w:pPr>
        <w:contextualSpacing/>
        <w:jc w:val="both"/>
        <w:rPr>
          <w:sz w:val="26"/>
          <w:szCs w:val="26"/>
        </w:rPr>
      </w:pPr>
      <w:r>
        <w:rPr>
          <w:sz w:val="26"/>
          <w:szCs w:val="26"/>
        </w:rPr>
        <w:t>Руководитель проекта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Пономаренко М.В.</w:t>
      </w:r>
    </w:p>
    <w:p w:rsidR="009D36E1" w:rsidRDefault="004A6C7A">
      <w:pPr>
        <w:contextualSpacing/>
        <w:jc w:val="both"/>
        <w:rPr>
          <w:sz w:val="26"/>
          <w:szCs w:val="26"/>
        </w:rPr>
      </w:pPr>
      <w:r>
        <w:rPr>
          <w:sz w:val="26"/>
          <w:szCs w:val="26"/>
        </w:rPr>
        <w:t>Главный инженер проекта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Афанасьева О. И.</w:t>
      </w:r>
    </w:p>
    <w:p w:rsidR="009D36E1" w:rsidRDefault="004A6C7A">
      <w:pPr>
        <w:contextualSpacing/>
        <w:jc w:val="both"/>
        <w:rPr>
          <w:sz w:val="26"/>
          <w:szCs w:val="26"/>
        </w:rPr>
      </w:pPr>
      <w:r>
        <w:rPr>
          <w:sz w:val="26"/>
          <w:szCs w:val="26"/>
        </w:rPr>
        <w:t>Ведущий инженер проекта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roofErr w:type="spellStart"/>
      <w:r>
        <w:rPr>
          <w:sz w:val="26"/>
          <w:szCs w:val="26"/>
        </w:rPr>
        <w:t>Иксанов</w:t>
      </w:r>
      <w:proofErr w:type="spellEnd"/>
      <w:r>
        <w:rPr>
          <w:sz w:val="26"/>
          <w:szCs w:val="26"/>
        </w:rPr>
        <w:t xml:space="preserve"> Н.А.</w:t>
      </w:r>
    </w:p>
    <w:p w:rsidR="009D36E1" w:rsidRDefault="004A6C7A">
      <w:pPr>
        <w:contextualSpacing/>
        <w:jc w:val="both"/>
        <w:rPr>
          <w:sz w:val="26"/>
          <w:szCs w:val="26"/>
        </w:rPr>
      </w:pPr>
      <w:r>
        <w:rPr>
          <w:sz w:val="26"/>
          <w:szCs w:val="26"/>
        </w:rPr>
        <w:t>Инженер по архитектурно-планировочным разделам</w:t>
      </w:r>
      <w:r>
        <w:rPr>
          <w:sz w:val="26"/>
          <w:szCs w:val="26"/>
        </w:rPr>
        <w:tab/>
      </w:r>
      <w:r>
        <w:rPr>
          <w:sz w:val="26"/>
          <w:szCs w:val="26"/>
        </w:rPr>
        <w:tab/>
      </w:r>
      <w:r>
        <w:rPr>
          <w:sz w:val="26"/>
          <w:szCs w:val="26"/>
        </w:rPr>
        <w:tab/>
        <w:t>Соболев Н. В.</w:t>
      </w:r>
    </w:p>
    <w:p w:rsidR="009D36E1" w:rsidRDefault="004A6C7A">
      <w:pPr>
        <w:contextualSpacing/>
        <w:jc w:val="both"/>
        <w:rPr>
          <w:sz w:val="26"/>
          <w:szCs w:val="26"/>
        </w:rPr>
      </w:pPr>
      <w:r>
        <w:rPr>
          <w:sz w:val="26"/>
          <w:szCs w:val="26"/>
        </w:rPr>
        <w:t>Инженер по компьютерной графике</w:t>
      </w:r>
      <w:r>
        <w:rPr>
          <w:sz w:val="26"/>
          <w:szCs w:val="26"/>
        </w:rPr>
        <w:tab/>
      </w:r>
      <w:r>
        <w:rPr>
          <w:sz w:val="26"/>
          <w:szCs w:val="26"/>
        </w:rPr>
        <w:tab/>
      </w:r>
      <w:r>
        <w:rPr>
          <w:sz w:val="26"/>
          <w:szCs w:val="26"/>
        </w:rPr>
        <w:tab/>
      </w:r>
      <w:r>
        <w:rPr>
          <w:sz w:val="26"/>
          <w:szCs w:val="26"/>
        </w:rPr>
        <w:tab/>
      </w:r>
      <w:r>
        <w:rPr>
          <w:sz w:val="26"/>
          <w:szCs w:val="26"/>
        </w:rPr>
        <w:tab/>
      </w:r>
      <w:r>
        <w:rPr>
          <w:sz w:val="26"/>
          <w:szCs w:val="26"/>
        </w:rPr>
        <w:tab/>
      </w:r>
      <w:proofErr w:type="spellStart"/>
      <w:r>
        <w:rPr>
          <w:sz w:val="26"/>
          <w:szCs w:val="26"/>
        </w:rPr>
        <w:t>Заворин</w:t>
      </w:r>
      <w:proofErr w:type="spellEnd"/>
      <w:r>
        <w:rPr>
          <w:sz w:val="26"/>
          <w:szCs w:val="26"/>
        </w:rPr>
        <w:t xml:space="preserve"> Д. С.</w:t>
      </w:r>
      <w:r>
        <w:rPr>
          <w:sz w:val="26"/>
          <w:szCs w:val="26"/>
        </w:rPr>
        <w:tab/>
      </w:r>
    </w:p>
    <w:p w:rsidR="009D36E1" w:rsidRDefault="004A6C7A">
      <w:pPr>
        <w:ind w:firstLine="709"/>
        <w:contextualSpacing/>
        <w:jc w:val="center"/>
        <w:rPr>
          <w:sz w:val="26"/>
          <w:szCs w:val="26"/>
        </w:rPr>
      </w:pPr>
      <w:r>
        <w:rPr>
          <w:sz w:val="26"/>
          <w:szCs w:val="26"/>
        </w:rPr>
        <w:br w:type="column"/>
      </w:r>
      <w:r>
        <w:rPr>
          <w:sz w:val="26"/>
          <w:szCs w:val="26"/>
        </w:rPr>
        <w:lastRenderedPageBreak/>
        <w:t>ОГЛАВЛЕНИЕ</w:t>
      </w:r>
    </w:p>
    <w:sdt>
      <w:sdtPr>
        <w:rPr>
          <w:bCs/>
          <w:sz w:val="26"/>
          <w:szCs w:val="26"/>
        </w:rPr>
        <w:id w:val="-1143505393"/>
        <w:docPartObj>
          <w:docPartGallery w:val="Table of Contents"/>
          <w:docPartUnique/>
        </w:docPartObj>
      </w:sdtPr>
      <w:sdtEndPr/>
      <w:sdtContent>
        <w:p w:rsidR="009D36E1" w:rsidRDefault="009D36E1">
          <w:pPr>
            <w:ind w:firstLine="709"/>
            <w:contextualSpacing/>
            <w:jc w:val="center"/>
            <w:rPr>
              <w:sz w:val="26"/>
              <w:szCs w:val="26"/>
            </w:rPr>
          </w:pPr>
        </w:p>
        <w:p w:rsidR="00FF7B3F" w:rsidRDefault="004A6C7A">
          <w:pPr>
            <w:pStyle w:val="23"/>
            <w:rPr>
              <w:rFonts w:asciiTheme="minorHAnsi" w:eastAsiaTheme="minorEastAsia" w:hAnsiTheme="minorHAnsi" w:cstheme="minorBidi"/>
              <w:noProof/>
              <w:lang w:eastAsia="ru-RU"/>
            </w:rPr>
          </w:pPr>
          <w:r>
            <w:rPr>
              <w:bCs/>
              <w:sz w:val="26"/>
              <w:szCs w:val="26"/>
              <w:lang w:eastAsia="ru-RU"/>
            </w:rPr>
            <w:fldChar w:fldCharType="begin"/>
          </w:r>
          <w:r>
            <w:rPr>
              <w:bCs/>
              <w:sz w:val="26"/>
              <w:szCs w:val="26"/>
              <w:lang w:eastAsia="ru-RU"/>
            </w:rPr>
            <w:instrText xml:space="preserve"> TOC \o "1-3" \h \z \u </w:instrText>
          </w:r>
          <w:r>
            <w:rPr>
              <w:bCs/>
              <w:sz w:val="26"/>
              <w:szCs w:val="26"/>
              <w:lang w:eastAsia="ru-RU"/>
            </w:rPr>
            <w:fldChar w:fldCharType="separate"/>
          </w:r>
          <w:hyperlink w:anchor="_Toc147411085" w:history="1">
            <w:r w:rsidR="00FF7B3F" w:rsidRPr="007F2A95">
              <w:rPr>
                <w:rStyle w:val="aff"/>
                <w:b/>
                <w:noProof/>
              </w:rPr>
              <w:t xml:space="preserve">4 </w:t>
            </w:r>
            <w:r w:rsidR="00FF7B3F">
              <w:rPr>
                <w:rFonts w:asciiTheme="minorHAnsi" w:eastAsiaTheme="minorEastAsia" w:hAnsiTheme="minorHAnsi" w:cstheme="minorBidi"/>
                <w:noProof/>
                <w:lang w:eastAsia="ru-RU"/>
              </w:rPr>
              <w:tab/>
            </w:r>
            <w:r w:rsidR="00FF7B3F" w:rsidRPr="007F2A95">
              <w:rPr>
                <w:rStyle w:val="aff"/>
                <w:b/>
                <w:noProof/>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FF7B3F">
              <w:rPr>
                <w:noProof/>
                <w:webHidden/>
              </w:rPr>
              <w:tab/>
            </w:r>
            <w:r w:rsidR="00FF7B3F">
              <w:rPr>
                <w:noProof/>
                <w:webHidden/>
              </w:rPr>
              <w:fldChar w:fldCharType="begin"/>
            </w:r>
            <w:r w:rsidR="00FF7B3F">
              <w:rPr>
                <w:noProof/>
                <w:webHidden/>
              </w:rPr>
              <w:instrText xml:space="preserve"> PAGEREF _Toc147411085 \h </w:instrText>
            </w:r>
            <w:r w:rsidR="00FF7B3F">
              <w:rPr>
                <w:noProof/>
                <w:webHidden/>
              </w:rPr>
            </w:r>
            <w:r w:rsidR="00FF7B3F">
              <w:rPr>
                <w:noProof/>
                <w:webHidden/>
              </w:rPr>
              <w:fldChar w:fldCharType="separate"/>
            </w:r>
            <w:r w:rsidR="00506C22">
              <w:rPr>
                <w:noProof/>
                <w:webHidden/>
              </w:rPr>
              <w:t>5</w:t>
            </w:r>
            <w:r w:rsidR="00FF7B3F">
              <w:rPr>
                <w:noProof/>
                <w:webHidden/>
              </w:rPr>
              <w:fldChar w:fldCharType="end"/>
            </w:r>
          </w:hyperlink>
        </w:p>
        <w:p w:rsidR="000429E4" w:rsidRDefault="00FF1164">
          <w:pPr>
            <w:pStyle w:val="23"/>
            <w:rPr>
              <w:noProof/>
            </w:rPr>
          </w:pPr>
          <w:hyperlink w:anchor="_Toc147411086" w:history="1">
            <w:r w:rsidR="00FF7B3F" w:rsidRPr="007F2A95">
              <w:rPr>
                <w:rStyle w:val="aff"/>
                <w:b/>
                <w:noProof/>
              </w:rPr>
              <w:t>5</w:t>
            </w:r>
            <w:r w:rsidR="00FF7B3F">
              <w:rPr>
                <w:rFonts w:asciiTheme="minorHAnsi" w:eastAsiaTheme="minorEastAsia" w:hAnsiTheme="minorHAnsi" w:cstheme="minorBidi"/>
                <w:noProof/>
                <w:lang w:eastAsia="ru-RU"/>
              </w:rPr>
              <w:tab/>
            </w:r>
            <w:r w:rsidR="00FF7B3F" w:rsidRPr="007F2A95">
              <w:rPr>
                <w:rStyle w:val="aff"/>
                <w:b/>
                <w:noProof/>
              </w:rPr>
              <w:t>ОБОСНОВАНИЕ ВЫБРАННОГО ВАРИАНТА РАЗМЕЩЕНИЯ ОБЪЕКТОВ МЕСТНОГО ЗНАЧЕНИЯ ЧАИНСКОГО СЕЛЬСКОГО ПОСЕЛЕНИЯ ЧАИНСКОГО РАЙОНА ТОМСКОЙ ОБЛАСТИ НА ОСНОВЕ АНАЛИЗА ИСПОЛЬЗОВАНИЯ ТЕРРИТОРИИ, ВОЗМОЖНЫХ Н4АВЛЕНИЙ РАЗВИТИЯ И ПРОГНОЗИРУЕМЫХ ОГРАНИЧЕНИЙ ИХ ИСПОЛЬЗОВАНИЯ</w:t>
            </w:r>
            <w:r w:rsidR="000429E4">
              <w:rPr>
                <w:rStyle w:val="aff"/>
                <w:b/>
                <w:noProof/>
              </w:rPr>
              <w:t xml:space="preserve"> 6</w:t>
            </w:r>
            <w:r w:rsidR="00FF7B3F">
              <w:rPr>
                <w:noProof/>
                <w:webHidden/>
              </w:rPr>
              <w:tab/>
            </w:r>
          </w:hyperlink>
        </w:p>
        <w:p w:rsidR="00FF7B3F" w:rsidRDefault="00FF1164">
          <w:pPr>
            <w:pStyle w:val="23"/>
            <w:rPr>
              <w:rFonts w:asciiTheme="minorHAnsi" w:eastAsiaTheme="minorEastAsia" w:hAnsiTheme="minorHAnsi" w:cstheme="minorBidi"/>
              <w:noProof/>
              <w:lang w:eastAsia="ru-RU"/>
            </w:rPr>
          </w:pPr>
          <w:hyperlink w:anchor="_Toc147411087" w:history="1">
            <w:r w:rsidR="00FF7B3F" w:rsidRPr="007F2A95">
              <w:rPr>
                <w:rStyle w:val="aff"/>
                <w:b/>
                <w:noProof/>
              </w:rPr>
              <w:t>5.1</w:t>
            </w:r>
            <w:r w:rsidR="00FF7B3F">
              <w:rPr>
                <w:rFonts w:asciiTheme="minorHAnsi" w:eastAsiaTheme="minorEastAsia" w:hAnsiTheme="minorHAnsi" w:cstheme="minorBidi"/>
                <w:noProof/>
                <w:lang w:eastAsia="ru-RU"/>
              </w:rPr>
              <w:tab/>
            </w:r>
            <w:r w:rsidR="00FF7B3F" w:rsidRPr="007F2A95">
              <w:rPr>
                <w:rStyle w:val="aff"/>
                <w:b/>
                <w:noProof/>
              </w:rPr>
              <w:t xml:space="preserve"> Планировочная организация территории</w:t>
            </w:r>
            <w:r w:rsidR="00FF7B3F">
              <w:rPr>
                <w:noProof/>
                <w:webHidden/>
              </w:rPr>
              <w:tab/>
            </w:r>
            <w:r w:rsidR="00FF7B3F">
              <w:rPr>
                <w:noProof/>
                <w:webHidden/>
              </w:rPr>
              <w:fldChar w:fldCharType="begin"/>
            </w:r>
            <w:r w:rsidR="00FF7B3F">
              <w:rPr>
                <w:noProof/>
                <w:webHidden/>
              </w:rPr>
              <w:instrText xml:space="preserve"> PAGEREF _Toc147411087 \h </w:instrText>
            </w:r>
            <w:r w:rsidR="00FF7B3F">
              <w:rPr>
                <w:noProof/>
                <w:webHidden/>
              </w:rPr>
            </w:r>
            <w:r w:rsidR="00FF7B3F">
              <w:rPr>
                <w:noProof/>
                <w:webHidden/>
              </w:rPr>
              <w:fldChar w:fldCharType="separate"/>
            </w:r>
            <w:r w:rsidR="00506C22">
              <w:rPr>
                <w:noProof/>
                <w:webHidden/>
              </w:rPr>
              <w:t>6</w:t>
            </w:r>
            <w:r w:rsidR="00FF7B3F">
              <w:rPr>
                <w:noProof/>
                <w:webHidden/>
              </w:rPr>
              <w:fldChar w:fldCharType="end"/>
            </w:r>
          </w:hyperlink>
        </w:p>
        <w:p w:rsidR="00FF7B3F" w:rsidRDefault="00FF1164">
          <w:pPr>
            <w:pStyle w:val="23"/>
            <w:rPr>
              <w:rFonts w:asciiTheme="minorHAnsi" w:eastAsiaTheme="minorEastAsia" w:hAnsiTheme="minorHAnsi" w:cstheme="minorBidi"/>
              <w:noProof/>
              <w:lang w:eastAsia="ru-RU"/>
            </w:rPr>
          </w:pPr>
          <w:hyperlink w:anchor="_Toc147411088" w:history="1">
            <w:r w:rsidR="00FF7B3F" w:rsidRPr="007F2A95">
              <w:rPr>
                <w:rStyle w:val="aff"/>
                <w:b/>
                <w:noProof/>
              </w:rPr>
              <w:t>5.2</w:t>
            </w:r>
            <w:r w:rsidR="00FF7B3F">
              <w:rPr>
                <w:rFonts w:asciiTheme="minorHAnsi" w:eastAsiaTheme="minorEastAsia" w:hAnsiTheme="minorHAnsi" w:cstheme="minorBidi"/>
                <w:noProof/>
                <w:lang w:eastAsia="ru-RU"/>
              </w:rPr>
              <w:tab/>
            </w:r>
            <w:r w:rsidR="00FF7B3F" w:rsidRPr="007F2A95">
              <w:rPr>
                <w:rStyle w:val="aff"/>
                <w:b/>
                <w:noProof/>
              </w:rPr>
              <w:t xml:space="preserve"> Предложения по созданию природно-экологического каркаса</w:t>
            </w:r>
            <w:r w:rsidR="00FF7B3F">
              <w:rPr>
                <w:noProof/>
                <w:webHidden/>
              </w:rPr>
              <w:tab/>
            </w:r>
            <w:r w:rsidR="00FF7B3F">
              <w:rPr>
                <w:noProof/>
                <w:webHidden/>
              </w:rPr>
              <w:fldChar w:fldCharType="begin"/>
            </w:r>
            <w:r w:rsidR="00FF7B3F">
              <w:rPr>
                <w:noProof/>
                <w:webHidden/>
              </w:rPr>
              <w:instrText xml:space="preserve"> PAGEREF _Toc147411088 \h </w:instrText>
            </w:r>
            <w:r w:rsidR="00FF7B3F">
              <w:rPr>
                <w:noProof/>
                <w:webHidden/>
              </w:rPr>
            </w:r>
            <w:r w:rsidR="00FF7B3F">
              <w:rPr>
                <w:noProof/>
                <w:webHidden/>
              </w:rPr>
              <w:fldChar w:fldCharType="separate"/>
            </w:r>
            <w:r w:rsidR="00506C22">
              <w:rPr>
                <w:noProof/>
                <w:webHidden/>
              </w:rPr>
              <w:t>10</w:t>
            </w:r>
            <w:r w:rsidR="00FF7B3F">
              <w:rPr>
                <w:noProof/>
                <w:webHidden/>
              </w:rPr>
              <w:fldChar w:fldCharType="end"/>
            </w:r>
          </w:hyperlink>
          <w:r w:rsidR="000429E4">
            <w:rPr>
              <w:noProof/>
            </w:rPr>
            <w:t>0</w:t>
          </w:r>
        </w:p>
        <w:p w:rsidR="00FF7B3F" w:rsidRDefault="00FF1164">
          <w:pPr>
            <w:pStyle w:val="23"/>
            <w:rPr>
              <w:rFonts w:asciiTheme="minorHAnsi" w:eastAsiaTheme="minorEastAsia" w:hAnsiTheme="minorHAnsi" w:cstheme="minorBidi"/>
              <w:noProof/>
              <w:lang w:eastAsia="ru-RU"/>
            </w:rPr>
          </w:pPr>
          <w:hyperlink w:anchor="_Toc147411089" w:history="1">
            <w:r w:rsidR="00FF7B3F" w:rsidRPr="007F2A95">
              <w:rPr>
                <w:rStyle w:val="aff"/>
                <w:b/>
                <w:noProof/>
              </w:rPr>
              <w:t>5.3</w:t>
            </w:r>
            <w:r w:rsidR="00FF7B3F">
              <w:rPr>
                <w:rFonts w:asciiTheme="minorHAnsi" w:eastAsiaTheme="minorEastAsia" w:hAnsiTheme="minorHAnsi" w:cstheme="minorBidi"/>
                <w:noProof/>
                <w:lang w:eastAsia="ru-RU"/>
              </w:rPr>
              <w:tab/>
            </w:r>
            <w:r w:rsidR="00FF7B3F" w:rsidRPr="007F2A95">
              <w:rPr>
                <w:rStyle w:val="aff"/>
                <w:b/>
                <w:noProof/>
              </w:rPr>
              <w:t xml:space="preserve"> Основные направления социально-экономического развития</w:t>
            </w:r>
            <w:r w:rsidR="00FF7B3F">
              <w:rPr>
                <w:noProof/>
                <w:webHidden/>
              </w:rPr>
              <w:tab/>
            </w:r>
            <w:r w:rsidR="00FF7B3F">
              <w:rPr>
                <w:noProof/>
                <w:webHidden/>
              </w:rPr>
              <w:fldChar w:fldCharType="begin"/>
            </w:r>
            <w:r w:rsidR="00FF7B3F">
              <w:rPr>
                <w:noProof/>
                <w:webHidden/>
              </w:rPr>
              <w:instrText xml:space="preserve"> PAGEREF _Toc147411089 \h </w:instrText>
            </w:r>
            <w:r w:rsidR="00FF7B3F">
              <w:rPr>
                <w:noProof/>
                <w:webHidden/>
              </w:rPr>
            </w:r>
            <w:r w:rsidR="00FF7B3F">
              <w:rPr>
                <w:noProof/>
                <w:webHidden/>
              </w:rPr>
              <w:fldChar w:fldCharType="separate"/>
            </w:r>
            <w:r w:rsidR="00506C22">
              <w:rPr>
                <w:noProof/>
                <w:webHidden/>
              </w:rPr>
              <w:t>11</w:t>
            </w:r>
            <w:r w:rsidR="00FF7B3F">
              <w:rPr>
                <w:noProof/>
                <w:webHidden/>
              </w:rPr>
              <w:fldChar w:fldCharType="end"/>
            </w:r>
          </w:hyperlink>
          <w:r w:rsidR="000429E4">
            <w:rPr>
              <w:noProof/>
            </w:rPr>
            <w:t>1</w:t>
          </w:r>
        </w:p>
        <w:p w:rsidR="00FF7B3F" w:rsidRDefault="00FF1164">
          <w:pPr>
            <w:pStyle w:val="23"/>
            <w:rPr>
              <w:rFonts w:asciiTheme="minorHAnsi" w:eastAsiaTheme="minorEastAsia" w:hAnsiTheme="minorHAnsi" w:cstheme="minorBidi"/>
              <w:noProof/>
              <w:lang w:eastAsia="ru-RU"/>
            </w:rPr>
          </w:pPr>
          <w:hyperlink w:anchor="_Toc147411090" w:history="1">
            <w:r w:rsidR="00FF7B3F" w:rsidRPr="007F2A95">
              <w:rPr>
                <w:rStyle w:val="aff"/>
                <w:b/>
                <w:noProof/>
              </w:rPr>
              <w:t>5.4</w:t>
            </w:r>
            <w:r w:rsidR="00FF7B3F">
              <w:rPr>
                <w:rFonts w:asciiTheme="minorHAnsi" w:eastAsiaTheme="minorEastAsia" w:hAnsiTheme="minorHAnsi" w:cstheme="minorBidi"/>
                <w:noProof/>
                <w:lang w:eastAsia="ru-RU"/>
              </w:rPr>
              <w:tab/>
            </w:r>
            <w:r w:rsidR="009473D4">
              <w:rPr>
                <w:rFonts w:asciiTheme="minorHAnsi" w:eastAsiaTheme="minorEastAsia" w:hAnsiTheme="minorHAnsi" w:cstheme="minorBidi"/>
                <w:noProof/>
                <w:lang w:eastAsia="ru-RU"/>
              </w:rPr>
              <w:t xml:space="preserve"> </w:t>
            </w:r>
            <w:r w:rsidR="00FF7B3F" w:rsidRPr="007F2A95">
              <w:rPr>
                <w:rStyle w:val="aff"/>
                <w:b/>
                <w:noProof/>
              </w:rPr>
              <w:t>Проектное население.</w:t>
            </w:r>
            <w:r w:rsidR="00FF7B3F">
              <w:rPr>
                <w:noProof/>
                <w:webHidden/>
              </w:rPr>
              <w:tab/>
            </w:r>
            <w:r w:rsidR="00FF7B3F">
              <w:rPr>
                <w:noProof/>
                <w:webHidden/>
              </w:rPr>
              <w:fldChar w:fldCharType="begin"/>
            </w:r>
            <w:r w:rsidR="00FF7B3F">
              <w:rPr>
                <w:noProof/>
                <w:webHidden/>
              </w:rPr>
              <w:instrText xml:space="preserve"> PAGEREF _Toc147411090 \h </w:instrText>
            </w:r>
            <w:r w:rsidR="00FF7B3F">
              <w:rPr>
                <w:noProof/>
                <w:webHidden/>
              </w:rPr>
            </w:r>
            <w:r w:rsidR="00FF7B3F">
              <w:rPr>
                <w:noProof/>
                <w:webHidden/>
              </w:rPr>
              <w:fldChar w:fldCharType="separate"/>
            </w:r>
            <w:r w:rsidR="00506C22">
              <w:rPr>
                <w:noProof/>
                <w:webHidden/>
              </w:rPr>
              <w:t>11</w:t>
            </w:r>
            <w:r w:rsidR="00FF7B3F">
              <w:rPr>
                <w:noProof/>
                <w:webHidden/>
              </w:rPr>
              <w:fldChar w:fldCharType="end"/>
            </w:r>
          </w:hyperlink>
          <w:r w:rsidR="000429E4">
            <w:rPr>
              <w:noProof/>
            </w:rPr>
            <w:t>1</w:t>
          </w:r>
        </w:p>
        <w:p w:rsidR="00FF7B3F" w:rsidRDefault="00FF1164">
          <w:pPr>
            <w:pStyle w:val="23"/>
            <w:rPr>
              <w:rFonts w:asciiTheme="minorHAnsi" w:eastAsiaTheme="minorEastAsia" w:hAnsiTheme="minorHAnsi" w:cstheme="minorBidi"/>
              <w:noProof/>
              <w:lang w:eastAsia="ru-RU"/>
            </w:rPr>
          </w:pPr>
          <w:hyperlink w:anchor="_Toc147411091" w:history="1">
            <w:r w:rsidR="00FF7B3F" w:rsidRPr="007F2A95">
              <w:rPr>
                <w:rStyle w:val="aff"/>
                <w:b/>
                <w:noProof/>
              </w:rPr>
              <w:t>5.</w:t>
            </w:r>
            <w:r w:rsidR="000429E4">
              <w:rPr>
                <w:rStyle w:val="aff"/>
                <w:b/>
                <w:noProof/>
              </w:rPr>
              <w:t>5</w:t>
            </w:r>
            <w:r w:rsidR="00FF7B3F">
              <w:rPr>
                <w:rFonts w:asciiTheme="minorHAnsi" w:eastAsiaTheme="minorEastAsia" w:hAnsiTheme="minorHAnsi" w:cstheme="minorBidi"/>
                <w:noProof/>
                <w:lang w:eastAsia="ru-RU"/>
              </w:rPr>
              <w:tab/>
            </w:r>
            <w:r w:rsidR="00FF7B3F" w:rsidRPr="007F2A95">
              <w:rPr>
                <w:rStyle w:val="aff"/>
                <w:b/>
                <w:noProof/>
              </w:rPr>
              <w:t xml:space="preserve"> Прогноз развития жилищного фонда</w:t>
            </w:r>
            <w:r w:rsidR="00FF7B3F">
              <w:rPr>
                <w:noProof/>
                <w:webHidden/>
              </w:rPr>
              <w:tab/>
            </w:r>
            <w:r w:rsidR="00FF7B3F">
              <w:rPr>
                <w:noProof/>
                <w:webHidden/>
              </w:rPr>
              <w:fldChar w:fldCharType="begin"/>
            </w:r>
            <w:r w:rsidR="00FF7B3F">
              <w:rPr>
                <w:noProof/>
                <w:webHidden/>
              </w:rPr>
              <w:instrText xml:space="preserve"> PAGEREF _Toc147411091 \h </w:instrText>
            </w:r>
            <w:r w:rsidR="00FF7B3F">
              <w:rPr>
                <w:noProof/>
                <w:webHidden/>
              </w:rPr>
            </w:r>
            <w:r w:rsidR="00FF7B3F">
              <w:rPr>
                <w:noProof/>
                <w:webHidden/>
              </w:rPr>
              <w:fldChar w:fldCharType="separate"/>
            </w:r>
            <w:r w:rsidR="00506C22">
              <w:rPr>
                <w:noProof/>
                <w:webHidden/>
              </w:rPr>
              <w:t>13</w:t>
            </w:r>
            <w:r w:rsidR="00FF7B3F">
              <w:rPr>
                <w:noProof/>
                <w:webHidden/>
              </w:rPr>
              <w:fldChar w:fldCharType="end"/>
            </w:r>
          </w:hyperlink>
          <w:r w:rsidR="000429E4">
            <w:rPr>
              <w:noProof/>
            </w:rPr>
            <w:t>3</w:t>
          </w:r>
        </w:p>
        <w:p w:rsidR="00FF7B3F" w:rsidRDefault="00FF1164">
          <w:pPr>
            <w:pStyle w:val="23"/>
            <w:rPr>
              <w:rFonts w:asciiTheme="minorHAnsi" w:eastAsiaTheme="minorEastAsia" w:hAnsiTheme="minorHAnsi" w:cstheme="minorBidi"/>
              <w:noProof/>
              <w:lang w:eastAsia="ru-RU"/>
            </w:rPr>
          </w:pPr>
          <w:hyperlink w:anchor="_Toc147411092" w:history="1">
            <w:r w:rsidR="00FF7B3F" w:rsidRPr="007F2A95">
              <w:rPr>
                <w:rStyle w:val="aff"/>
                <w:b/>
                <w:noProof/>
              </w:rPr>
              <w:t>5.</w:t>
            </w:r>
            <w:r w:rsidR="000429E4">
              <w:rPr>
                <w:rStyle w:val="aff"/>
                <w:b/>
                <w:noProof/>
              </w:rPr>
              <w:t>6</w:t>
            </w:r>
            <w:r w:rsidR="00FF7B3F">
              <w:rPr>
                <w:rFonts w:asciiTheme="minorHAnsi" w:eastAsiaTheme="minorEastAsia" w:hAnsiTheme="minorHAnsi" w:cstheme="minorBidi"/>
                <w:noProof/>
                <w:lang w:eastAsia="ru-RU"/>
              </w:rPr>
              <w:tab/>
            </w:r>
            <w:r w:rsidR="00FF7B3F" w:rsidRPr="007F2A95">
              <w:rPr>
                <w:rStyle w:val="aff"/>
                <w:b/>
                <w:noProof/>
              </w:rPr>
              <w:t xml:space="preserve"> Развитие социальной инфраструктуры</w:t>
            </w:r>
            <w:r w:rsidR="00FF7B3F">
              <w:rPr>
                <w:noProof/>
                <w:webHidden/>
              </w:rPr>
              <w:tab/>
            </w:r>
            <w:r w:rsidR="00FF7B3F">
              <w:rPr>
                <w:noProof/>
                <w:webHidden/>
              </w:rPr>
              <w:fldChar w:fldCharType="begin"/>
            </w:r>
            <w:r w:rsidR="00FF7B3F">
              <w:rPr>
                <w:noProof/>
                <w:webHidden/>
              </w:rPr>
              <w:instrText xml:space="preserve"> PAGEREF _Toc147411092 \h </w:instrText>
            </w:r>
            <w:r w:rsidR="00FF7B3F">
              <w:rPr>
                <w:noProof/>
                <w:webHidden/>
              </w:rPr>
            </w:r>
            <w:r w:rsidR="00FF7B3F">
              <w:rPr>
                <w:noProof/>
                <w:webHidden/>
              </w:rPr>
              <w:fldChar w:fldCharType="separate"/>
            </w:r>
            <w:r w:rsidR="00506C22">
              <w:rPr>
                <w:noProof/>
                <w:webHidden/>
              </w:rPr>
              <w:t>13</w:t>
            </w:r>
            <w:r w:rsidR="00FF7B3F">
              <w:rPr>
                <w:noProof/>
                <w:webHidden/>
              </w:rPr>
              <w:fldChar w:fldCharType="end"/>
            </w:r>
          </w:hyperlink>
          <w:r w:rsidR="000429E4">
            <w:rPr>
              <w:noProof/>
            </w:rPr>
            <w:t>3</w:t>
          </w:r>
        </w:p>
        <w:p w:rsidR="00FF7B3F" w:rsidRDefault="00FF1164">
          <w:pPr>
            <w:pStyle w:val="23"/>
            <w:rPr>
              <w:rFonts w:asciiTheme="minorHAnsi" w:eastAsiaTheme="minorEastAsia" w:hAnsiTheme="minorHAnsi" w:cstheme="minorBidi"/>
              <w:noProof/>
              <w:lang w:eastAsia="ru-RU"/>
            </w:rPr>
          </w:pPr>
          <w:hyperlink w:anchor="_Toc147411093" w:history="1">
            <w:r w:rsidR="00FF7B3F" w:rsidRPr="007F2A95">
              <w:rPr>
                <w:rStyle w:val="aff"/>
                <w:b/>
                <w:noProof/>
              </w:rPr>
              <w:t>5.</w:t>
            </w:r>
            <w:r w:rsidR="000429E4">
              <w:rPr>
                <w:rStyle w:val="aff"/>
                <w:b/>
                <w:noProof/>
              </w:rPr>
              <w:t>7</w:t>
            </w:r>
            <w:r w:rsidR="00FF7B3F">
              <w:rPr>
                <w:rFonts w:asciiTheme="minorHAnsi" w:eastAsiaTheme="minorEastAsia" w:hAnsiTheme="minorHAnsi" w:cstheme="minorBidi"/>
                <w:noProof/>
                <w:lang w:eastAsia="ru-RU"/>
              </w:rPr>
              <w:tab/>
            </w:r>
            <w:r w:rsidR="00FF7B3F" w:rsidRPr="007F2A95">
              <w:rPr>
                <w:rStyle w:val="aff"/>
                <w:b/>
                <w:noProof/>
              </w:rPr>
              <w:t xml:space="preserve"> Развитие транспортной инфраструктуры</w:t>
            </w:r>
            <w:r w:rsidR="00FF7B3F">
              <w:rPr>
                <w:noProof/>
                <w:webHidden/>
              </w:rPr>
              <w:tab/>
            </w:r>
            <w:r w:rsidR="00FF7B3F">
              <w:rPr>
                <w:noProof/>
                <w:webHidden/>
              </w:rPr>
              <w:fldChar w:fldCharType="begin"/>
            </w:r>
            <w:r w:rsidR="00FF7B3F">
              <w:rPr>
                <w:noProof/>
                <w:webHidden/>
              </w:rPr>
              <w:instrText xml:space="preserve"> PAGEREF _Toc147411093 \h </w:instrText>
            </w:r>
            <w:r w:rsidR="00FF7B3F">
              <w:rPr>
                <w:noProof/>
                <w:webHidden/>
              </w:rPr>
            </w:r>
            <w:r w:rsidR="00FF7B3F">
              <w:rPr>
                <w:noProof/>
                <w:webHidden/>
              </w:rPr>
              <w:fldChar w:fldCharType="separate"/>
            </w:r>
            <w:r w:rsidR="00506C22">
              <w:rPr>
                <w:noProof/>
                <w:webHidden/>
              </w:rPr>
              <w:t>15</w:t>
            </w:r>
            <w:r w:rsidR="00FF7B3F">
              <w:rPr>
                <w:noProof/>
                <w:webHidden/>
              </w:rPr>
              <w:fldChar w:fldCharType="end"/>
            </w:r>
          </w:hyperlink>
          <w:r w:rsidR="000429E4">
            <w:rPr>
              <w:noProof/>
            </w:rPr>
            <w:t>5</w:t>
          </w:r>
        </w:p>
        <w:p w:rsidR="00FF7B3F" w:rsidRDefault="00FF1164">
          <w:pPr>
            <w:pStyle w:val="23"/>
            <w:rPr>
              <w:rFonts w:asciiTheme="minorHAnsi" w:eastAsiaTheme="minorEastAsia" w:hAnsiTheme="minorHAnsi" w:cstheme="minorBidi"/>
              <w:noProof/>
              <w:lang w:eastAsia="ru-RU"/>
            </w:rPr>
          </w:pPr>
          <w:hyperlink w:anchor="_Toc147411094" w:history="1">
            <w:r w:rsidR="00FF7B3F" w:rsidRPr="007F2A95">
              <w:rPr>
                <w:rStyle w:val="aff"/>
                <w:b/>
                <w:noProof/>
              </w:rPr>
              <w:t>5.</w:t>
            </w:r>
            <w:r w:rsidR="000429E4">
              <w:rPr>
                <w:rStyle w:val="aff"/>
                <w:b/>
                <w:noProof/>
              </w:rPr>
              <w:t>8</w:t>
            </w:r>
            <w:r w:rsidR="00FF7B3F">
              <w:rPr>
                <w:rFonts w:asciiTheme="minorHAnsi" w:eastAsiaTheme="minorEastAsia" w:hAnsiTheme="minorHAnsi" w:cstheme="minorBidi"/>
                <w:noProof/>
                <w:lang w:eastAsia="ru-RU"/>
              </w:rPr>
              <w:tab/>
            </w:r>
            <w:r w:rsidR="00FF7B3F" w:rsidRPr="007F2A95">
              <w:rPr>
                <w:rStyle w:val="aff"/>
                <w:b/>
                <w:noProof/>
              </w:rPr>
              <w:t xml:space="preserve"> Развитие коммунальной инфраструктуры</w:t>
            </w:r>
            <w:r w:rsidR="00FF7B3F">
              <w:rPr>
                <w:noProof/>
                <w:webHidden/>
              </w:rPr>
              <w:tab/>
            </w:r>
            <w:r w:rsidR="00FF7B3F">
              <w:rPr>
                <w:noProof/>
                <w:webHidden/>
              </w:rPr>
              <w:fldChar w:fldCharType="begin"/>
            </w:r>
            <w:r w:rsidR="00FF7B3F">
              <w:rPr>
                <w:noProof/>
                <w:webHidden/>
              </w:rPr>
              <w:instrText xml:space="preserve"> PAGEREF _Toc147411094 \h </w:instrText>
            </w:r>
            <w:r w:rsidR="00FF7B3F">
              <w:rPr>
                <w:noProof/>
                <w:webHidden/>
              </w:rPr>
            </w:r>
            <w:r w:rsidR="00FF7B3F">
              <w:rPr>
                <w:noProof/>
                <w:webHidden/>
              </w:rPr>
              <w:fldChar w:fldCharType="separate"/>
            </w:r>
            <w:r w:rsidR="00506C22">
              <w:rPr>
                <w:noProof/>
                <w:webHidden/>
              </w:rPr>
              <w:t>16</w:t>
            </w:r>
            <w:r w:rsidR="00FF7B3F">
              <w:rPr>
                <w:noProof/>
                <w:webHidden/>
              </w:rPr>
              <w:fldChar w:fldCharType="end"/>
            </w:r>
          </w:hyperlink>
          <w:r w:rsidR="000429E4">
            <w:rPr>
              <w:noProof/>
            </w:rPr>
            <w:t>6</w:t>
          </w:r>
        </w:p>
        <w:p w:rsidR="00FF7B3F" w:rsidRDefault="00FF1164">
          <w:pPr>
            <w:pStyle w:val="23"/>
            <w:rPr>
              <w:rFonts w:asciiTheme="minorHAnsi" w:eastAsiaTheme="minorEastAsia" w:hAnsiTheme="minorHAnsi" w:cstheme="minorBidi"/>
              <w:noProof/>
              <w:lang w:eastAsia="ru-RU"/>
            </w:rPr>
          </w:pPr>
          <w:hyperlink w:anchor="_Toc147411095" w:history="1">
            <w:r w:rsidR="000429E4">
              <w:rPr>
                <w:rStyle w:val="aff"/>
                <w:b/>
                <w:noProof/>
              </w:rPr>
              <w:t>5.9</w:t>
            </w:r>
            <w:r w:rsidR="00FF7B3F">
              <w:rPr>
                <w:rFonts w:asciiTheme="minorHAnsi" w:eastAsiaTheme="minorEastAsia" w:hAnsiTheme="minorHAnsi" w:cstheme="minorBidi"/>
                <w:noProof/>
                <w:lang w:eastAsia="ru-RU"/>
              </w:rPr>
              <w:tab/>
            </w:r>
            <w:r w:rsidR="00FF7B3F" w:rsidRPr="007F2A95">
              <w:rPr>
                <w:rStyle w:val="aff"/>
                <w:b/>
                <w:noProof/>
              </w:rPr>
              <w:t xml:space="preserve"> Инженерное обустройство территории</w:t>
            </w:r>
            <w:r w:rsidR="00FF7B3F">
              <w:rPr>
                <w:noProof/>
                <w:webHidden/>
              </w:rPr>
              <w:tab/>
            </w:r>
            <w:r w:rsidR="00FF7B3F">
              <w:rPr>
                <w:noProof/>
                <w:webHidden/>
              </w:rPr>
              <w:fldChar w:fldCharType="begin"/>
            </w:r>
            <w:r w:rsidR="00FF7B3F">
              <w:rPr>
                <w:noProof/>
                <w:webHidden/>
              </w:rPr>
              <w:instrText xml:space="preserve"> PAGEREF _Toc147411095 \h </w:instrText>
            </w:r>
            <w:r w:rsidR="00FF7B3F">
              <w:rPr>
                <w:noProof/>
                <w:webHidden/>
              </w:rPr>
            </w:r>
            <w:r w:rsidR="00FF7B3F">
              <w:rPr>
                <w:noProof/>
                <w:webHidden/>
              </w:rPr>
              <w:fldChar w:fldCharType="separate"/>
            </w:r>
            <w:r w:rsidR="00506C22">
              <w:rPr>
                <w:noProof/>
                <w:webHidden/>
              </w:rPr>
              <w:t>16</w:t>
            </w:r>
            <w:r w:rsidR="00FF7B3F">
              <w:rPr>
                <w:noProof/>
                <w:webHidden/>
              </w:rPr>
              <w:fldChar w:fldCharType="end"/>
            </w:r>
          </w:hyperlink>
          <w:r w:rsidR="000429E4">
            <w:rPr>
              <w:noProof/>
            </w:rPr>
            <w:t>6</w:t>
          </w:r>
        </w:p>
        <w:p w:rsidR="00FF7B3F" w:rsidRDefault="00FF1164">
          <w:pPr>
            <w:pStyle w:val="23"/>
            <w:rPr>
              <w:rFonts w:asciiTheme="minorHAnsi" w:eastAsiaTheme="minorEastAsia" w:hAnsiTheme="minorHAnsi" w:cstheme="minorBidi"/>
              <w:noProof/>
              <w:lang w:eastAsia="ru-RU"/>
            </w:rPr>
          </w:pPr>
          <w:hyperlink w:anchor="_Toc147411096" w:history="1">
            <w:r w:rsidR="000429E4">
              <w:rPr>
                <w:rStyle w:val="aff"/>
                <w:b/>
                <w:noProof/>
              </w:rPr>
              <w:t>5.10</w:t>
            </w:r>
            <w:r w:rsidR="00FF7B3F">
              <w:rPr>
                <w:rFonts w:asciiTheme="minorHAnsi" w:eastAsiaTheme="minorEastAsia" w:hAnsiTheme="minorHAnsi" w:cstheme="minorBidi"/>
                <w:noProof/>
                <w:lang w:eastAsia="ru-RU"/>
              </w:rPr>
              <w:tab/>
            </w:r>
            <w:r w:rsidR="00FF7B3F" w:rsidRPr="007F2A95">
              <w:rPr>
                <w:rStyle w:val="aff"/>
                <w:b/>
                <w:noProof/>
              </w:rPr>
              <w:t xml:space="preserve"> Мероприятия по охране окружающей среды</w:t>
            </w:r>
            <w:r w:rsidR="00FF7B3F">
              <w:rPr>
                <w:noProof/>
                <w:webHidden/>
              </w:rPr>
              <w:tab/>
            </w:r>
            <w:r w:rsidR="00FF7B3F">
              <w:rPr>
                <w:noProof/>
                <w:webHidden/>
              </w:rPr>
              <w:fldChar w:fldCharType="begin"/>
            </w:r>
            <w:r w:rsidR="00FF7B3F">
              <w:rPr>
                <w:noProof/>
                <w:webHidden/>
              </w:rPr>
              <w:instrText xml:space="preserve"> PAGEREF _Toc147411096 \h </w:instrText>
            </w:r>
            <w:r w:rsidR="00FF7B3F">
              <w:rPr>
                <w:noProof/>
                <w:webHidden/>
              </w:rPr>
            </w:r>
            <w:r w:rsidR="00FF7B3F">
              <w:rPr>
                <w:noProof/>
                <w:webHidden/>
              </w:rPr>
              <w:fldChar w:fldCharType="separate"/>
            </w:r>
            <w:r w:rsidR="00506C22">
              <w:rPr>
                <w:noProof/>
                <w:webHidden/>
              </w:rPr>
              <w:t>16</w:t>
            </w:r>
            <w:r w:rsidR="00FF7B3F">
              <w:rPr>
                <w:noProof/>
                <w:webHidden/>
              </w:rPr>
              <w:fldChar w:fldCharType="end"/>
            </w:r>
          </w:hyperlink>
          <w:r w:rsidR="000429E4">
            <w:rPr>
              <w:noProof/>
            </w:rPr>
            <w:t>6</w:t>
          </w:r>
        </w:p>
        <w:p w:rsidR="00FF7B3F" w:rsidRDefault="00FF1164">
          <w:pPr>
            <w:pStyle w:val="23"/>
            <w:rPr>
              <w:rFonts w:asciiTheme="minorHAnsi" w:eastAsiaTheme="minorEastAsia" w:hAnsiTheme="minorHAnsi" w:cstheme="minorBidi"/>
              <w:noProof/>
              <w:lang w:eastAsia="ru-RU"/>
            </w:rPr>
          </w:pPr>
          <w:hyperlink w:anchor="_Toc147411097" w:history="1">
            <w:r w:rsidR="00FF7B3F" w:rsidRPr="007F2A95">
              <w:rPr>
                <w:rStyle w:val="aff"/>
                <w:b/>
                <w:noProof/>
              </w:rPr>
              <w:t>6</w:t>
            </w:r>
            <w:r w:rsidR="00FF7B3F">
              <w:rPr>
                <w:rFonts w:asciiTheme="minorHAnsi" w:eastAsiaTheme="minorEastAsia" w:hAnsiTheme="minorHAnsi" w:cstheme="minorBidi"/>
                <w:noProof/>
                <w:lang w:eastAsia="ru-RU"/>
              </w:rPr>
              <w:tab/>
            </w:r>
            <w:r w:rsidR="00FF7B3F" w:rsidRPr="007F2A95">
              <w:rPr>
                <w:rStyle w:val="aff"/>
                <w:b/>
                <w:bCs/>
                <w:noProof/>
              </w:rPr>
              <w:t>ОЦЕНКА ВОЗМОЖНОГО ВЛИЯНИЯ ПЛАНИРУЕМЫХ ДЛЯ РАЗМЕЩЕНИЯ ОБЪЕКТОВ МЕСТНОГО ЗНАЧЕНИЯ НА КОМПЛЕКСНОЕ РАЗВИТИЕ ЭТИХ ТЕРРИТОРИЙ</w:t>
            </w:r>
            <w:r w:rsidR="00FF7B3F">
              <w:rPr>
                <w:noProof/>
                <w:webHidden/>
              </w:rPr>
              <w:tab/>
            </w:r>
          </w:hyperlink>
          <w:r w:rsidR="000429E4">
            <w:rPr>
              <w:noProof/>
            </w:rPr>
            <w:t>21</w:t>
          </w:r>
        </w:p>
        <w:p w:rsidR="00FF7B3F" w:rsidRDefault="00FF1164">
          <w:pPr>
            <w:pStyle w:val="23"/>
            <w:rPr>
              <w:rFonts w:asciiTheme="minorHAnsi" w:eastAsiaTheme="minorEastAsia" w:hAnsiTheme="minorHAnsi" w:cstheme="minorBidi"/>
              <w:noProof/>
              <w:lang w:eastAsia="ru-RU"/>
            </w:rPr>
          </w:pPr>
          <w:hyperlink w:anchor="_Toc147411098" w:history="1">
            <w:r w:rsidR="00FF7B3F" w:rsidRPr="007F2A95">
              <w:rPr>
                <w:rStyle w:val="aff"/>
                <w:b/>
                <w:noProof/>
              </w:rPr>
              <w:t xml:space="preserve">7 </w:t>
            </w:r>
            <w:r w:rsidR="00FF7B3F">
              <w:rPr>
                <w:rFonts w:asciiTheme="minorHAnsi" w:eastAsiaTheme="minorEastAsia" w:hAnsiTheme="minorHAnsi" w:cstheme="minorBidi"/>
                <w:noProof/>
                <w:lang w:eastAsia="ru-RU"/>
              </w:rPr>
              <w:tab/>
            </w:r>
            <w:r w:rsidR="00FF7B3F" w:rsidRPr="007F2A95">
              <w:rPr>
                <w:rStyle w:val="aff"/>
                <w:b/>
                <w:noProof/>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ТЕРРИТОРИИ ЧАИНСКОГО СЕЛЬСКОГО ПОСЕЛЕНИЯ ЧАИНСКОГО РАЙОНА ТОМСКОЙ ОБЛАСТИ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ОБОСНОВАНИЕ ВЫБРАННОГО ВАРИАНТА РАЗМЕЩЕНИЯ, ВОЗМОЖНЫХ Н4АВЛЕНИЙ ИХ РАЗВИТИЯ И ПРОГНОЗИРУЕМЫХ ОГРАНИЧЕНИЙ ИХ ИСПОЛЬЗОВАНИЯ</w:t>
            </w:r>
            <w:r w:rsidR="00FF7B3F">
              <w:rPr>
                <w:noProof/>
                <w:webHidden/>
              </w:rPr>
              <w:tab/>
            </w:r>
            <w:r w:rsidR="00FF7B3F">
              <w:rPr>
                <w:noProof/>
                <w:webHidden/>
              </w:rPr>
              <w:fldChar w:fldCharType="begin"/>
            </w:r>
            <w:r w:rsidR="00FF7B3F">
              <w:rPr>
                <w:noProof/>
                <w:webHidden/>
              </w:rPr>
              <w:instrText xml:space="preserve"> PAGEREF _Toc147411098 \h </w:instrText>
            </w:r>
            <w:r w:rsidR="00FF7B3F">
              <w:rPr>
                <w:noProof/>
                <w:webHidden/>
              </w:rPr>
            </w:r>
            <w:r w:rsidR="00FF7B3F">
              <w:rPr>
                <w:noProof/>
                <w:webHidden/>
              </w:rPr>
              <w:fldChar w:fldCharType="separate"/>
            </w:r>
            <w:r w:rsidR="00506C22">
              <w:rPr>
                <w:noProof/>
                <w:webHidden/>
              </w:rPr>
              <w:t>24</w:t>
            </w:r>
            <w:r w:rsidR="00FF7B3F">
              <w:rPr>
                <w:noProof/>
                <w:webHidden/>
              </w:rPr>
              <w:fldChar w:fldCharType="end"/>
            </w:r>
          </w:hyperlink>
          <w:r w:rsidR="000429E4">
            <w:rPr>
              <w:noProof/>
            </w:rPr>
            <w:t>4</w:t>
          </w:r>
        </w:p>
        <w:p w:rsidR="00FF7B3F" w:rsidRDefault="00FF1164">
          <w:pPr>
            <w:pStyle w:val="23"/>
            <w:rPr>
              <w:rFonts w:asciiTheme="minorHAnsi" w:eastAsiaTheme="minorEastAsia" w:hAnsiTheme="minorHAnsi" w:cstheme="minorBidi"/>
              <w:noProof/>
              <w:lang w:eastAsia="ru-RU"/>
            </w:rPr>
          </w:pPr>
          <w:hyperlink w:anchor="_Toc147411099" w:history="1">
            <w:r w:rsidR="00FF7B3F" w:rsidRPr="007F2A95">
              <w:rPr>
                <w:rStyle w:val="aff"/>
                <w:b/>
                <w:noProof/>
              </w:rPr>
              <w:t>8</w:t>
            </w:r>
            <w:r w:rsidR="00FF7B3F">
              <w:rPr>
                <w:rFonts w:asciiTheme="minorHAnsi" w:eastAsiaTheme="minorEastAsia" w:hAnsiTheme="minorHAnsi" w:cstheme="minorBidi"/>
                <w:noProof/>
                <w:lang w:eastAsia="ru-RU"/>
              </w:rPr>
              <w:tab/>
            </w:r>
            <w:r w:rsidR="00FF7B3F" w:rsidRPr="007F2A95">
              <w:rPr>
                <w:rStyle w:val="aff"/>
                <w:b/>
                <w:noProof/>
              </w:rPr>
              <w:t>УТВЕРЖДЕННЫЕ ДОКУМЕНТОМ ТЕРРИТОРИАЛЬНОГО ПЛАНИРОВАНИЯ ЧАИНСКОГО РАЙОНА СВЕДЕНИЯ О ВИДАХ, НАЗНАЧЕНИИ И НАИМЕНОВАНИЯХ, ПЛАНИРУЕМЫХ ДЛЯ РАЗМЕЩЕНИЯ НА ТЕРРИТОРИИ ЧАИНСКОГО СЕЛЬСКОГО ПОСЕЛЕНИЯ ЧАИНСКОГО РАЙОНА ТОМСКОЙ ОБЛАСТИ</w:t>
            </w:r>
            <w:r w:rsidR="00FF7B3F">
              <w:rPr>
                <w:noProof/>
                <w:webHidden/>
              </w:rPr>
              <w:tab/>
            </w:r>
            <w:r w:rsidR="00FF7B3F">
              <w:rPr>
                <w:noProof/>
                <w:webHidden/>
              </w:rPr>
              <w:fldChar w:fldCharType="begin"/>
            </w:r>
            <w:r w:rsidR="00FF7B3F">
              <w:rPr>
                <w:noProof/>
                <w:webHidden/>
              </w:rPr>
              <w:instrText xml:space="preserve"> PAGEREF _Toc147411099 \h </w:instrText>
            </w:r>
            <w:r w:rsidR="00FF7B3F">
              <w:rPr>
                <w:noProof/>
                <w:webHidden/>
              </w:rPr>
            </w:r>
            <w:r w:rsidR="00FF7B3F">
              <w:rPr>
                <w:noProof/>
                <w:webHidden/>
              </w:rPr>
              <w:fldChar w:fldCharType="separate"/>
            </w:r>
            <w:r w:rsidR="00506C22">
              <w:rPr>
                <w:noProof/>
                <w:webHidden/>
              </w:rPr>
              <w:t>25</w:t>
            </w:r>
            <w:r w:rsidR="00FF7B3F">
              <w:rPr>
                <w:noProof/>
                <w:webHidden/>
              </w:rPr>
              <w:fldChar w:fldCharType="end"/>
            </w:r>
          </w:hyperlink>
          <w:r w:rsidR="000429E4">
            <w:rPr>
              <w:noProof/>
            </w:rPr>
            <w:t>5</w:t>
          </w:r>
        </w:p>
        <w:p w:rsidR="00FF7B3F" w:rsidRDefault="00FF1164">
          <w:pPr>
            <w:pStyle w:val="23"/>
            <w:rPr>
              <w:rFonts w:asciiTheme="minorHAnsi" w:eastAsiaTheme="minorEastAsia" w:hAnsiTheme="minorHAnsi" w:cstheme="minorBidi"/>
              <w:noProof/>
              <w:lang w:eastAsia="ru-RU"/>
            </w:rPr>
          </w:pPr>
          <w:hyperlink w:anchor="_Toc147411100" w:history="1">
            <w:r w:rsidR="00FF7B3F" w:rsidRPr="007F2A95">
              <w:rPr>
                <w:rStyle w:val="aff"/>
                <w:b/>
                <w:noProof/>
              </w:rPr>
              <w:t>9</w:t>
            </w:r>
            <w:r w:rsidR="00FF7B3F">
              <w:rPr>
                <w:rFonts w:asciiTheme="minorHAnsi" w:eastAsiaTheme="minorEastAsia" w:hAnsiTheme="minorHAnsi" w:cstheme="minorBidi"/>
                <w:noProof/>
                <w:lang w:eastAsia="ru-RU"/>
              </w:rPr>
              <w:tab/>
            </w:r>
            <w:r w:rsidR="00FF7B3F" w:rsidRPr="007F2A95">
              <w:rPr>
                <w:rStyle w:val="aff"/>
                <w:b/>
                <w:noProof/>
              </w:rPr>
              <w:t>ПЕРЕЧЕНЬ И ХАРАКТЕРИСТИКА ОСНОВНЫХ ФАКТОРОВ РИСКА ВОЗНИКНОВЕНИЯ ЧРЕЗВЫЧАЙНЫХ СИТУАЦИЙ ПРИРОДНОГО И ТЕХНОГЕННОГО ХАРАКТЕРА</w:t>
            </w:r>
            <w:r w:rsidR="00FF7B3F">
              <w:rPr>
                <w:noProof/>
                <w:webHidden/>
              </w:rPr>
              <w:tab/>
            </w:r>
            <w:r w:rsidR="00FF7B3F">
              <w:rPr>
                <w:noProof/>
                <w:webHidden/>
              </w:rPr>
              <w:fldChar w:fldCharType="begin"/>
            </w:r>
            <w:r w:rsidR="00FF7B3F">
              <w:rPr>
                <w:noProof/>
                <w:webHidden/>
              </w:rPr>
              <w:instrText xml:space="preserve"> PAGEREF _Toc147411100 \h </w:instrText>
            </w:r>
            <w:r w:rsidR="00FF7B3F">
              <w:rPr>
                <w:noProof/>
                <w:webHidden/>
              </w:rPr>
            </w:r>
            <w:r w:rsidR="00FF7B3F">
              <w:rPr>
                <w:noProof/>
                <w:webHidden/>
              </w:rPr>
              <w:fldChar w:fldCharType="separate"/>
            </w:r>
            <w:r w:rsidR="00506C22">
              <w:rPr>
                <w:noProof/>
                <w:webHidden/>
              </w:rPr>
              <w:t>25</w:t>
            </w:r>
            <w:r w:rsidR="00FF7B3F">
              <w:rPr>
                <w:noProof/>
                <w:webHidden/>
              </w:rPr>
              <w:fldChar w:fldCharType="end"/>
            </w:r>
          </w:hyperlink>
          <w:r w:rsidR="000429E4">
            <w:rPr>
              <w:noProof/>
            </w:rPr>
            <w:t>5</w:t>
          </w:r>
        </w:p>
        <w:p w:rsidR="00FF7B3F" w:rsidRDefault="00FF1164">
          <w:pPr>
            <w:pStyle w:val="23"/>
            <w:rPr>
              <w:rFonts w:asciiTheme="minorHAnsi" w:eastAsiaTheme="minorEastAsia" w:hAnsiTheme="minorHAnsi" w:cstheme="minorBidi"/>
              <w:noProof/>
              <w:lang w:eastAsia="ru-RU"/>
            </w:rPr>
          </w:pPr>
          <w:hyperlink w:anchor="_Toc147411101" w:history="1">
            <w:r w:rsidR="00FF7B3F" w:rsidRPr="007F2A95">
              <w:rPr>
                <w:rStyle w:val="aff"/>
                <w:b/>
                <w:noProof/>
              </w:rPr>
              <w:t>9.1</w:t>
            </w:r>
            <w:r w:rsidR="00FF7B3F">
              <w:rPr>
                <w:rFonts w:asciiTheme="minorHAnsi" w:eastAsiaTheme="minorEastAsia" w:hAnsiTheme="minorHAnsi" w:cstheme="minorBidi"/>
                <w:noProof/>
                <w:lang w:eastAsia="ru-RU"/>
              </w:rPr>
              <w:tab/>
            </w:r>
            <w:r w:rsidR="00FF7B3F" w:rsidRPr="007F2A95">
              <w:rPr>
                <w:rStyle w:val="aff"/>
                <w:b/>
                <w:noProof/>
              </w:rPr>
              <w:t>Основные понятия</w:t>
            </w:r>
            <w:r w:rsidR="00FF7B3F">
              <w:rPr>
                <w:noProof/>
                <w:webHidden/>
              </w:rPr>
              <w:tab/>
            </w:r>
            <w:r w:rsidR="00FF7B3F">
              <w:rPr>
                <w:noProof/>
                <w:webHidden/>
              </w:rPr>
              <w:fldChar w:fldCharType="begin"/>
            </w:r>
            <w:r w:rsidR="00FF7B3F">
              <w:rPr>
                <w:noProof/>
                <w:webHidden/>
              </w:rPr>
              <w:instrText xml:space="preserve"> PAGEREF _Toc147411101 \h </w:instrText>
            </w:r>
            <w:r w:rsidR="00FF7B3F">
              <w:rPr>
                <w:noProof/>
                <w:webHidden/>
              </w:rPr>
            </w:r>
            <w:r w:rsidR="00FF7B3F">
              <w:rPr>
                <w:noProof/>
                <w:webHidden/>
              </w:rPr>
              <w:fldChar w:fldCharType="separate"/>
            </w:r>
            <w:r w:rsidR="00506C22">
              <w:rPr>
                <w:noProof/>
                <w:webHidden/>
              </w:rPr>
              <w:t>25</w:t>
            </w:r>
            <w:r w:rsidR="00FF7B3F">
              <w:rPr>
                <w:noProof/>
                <w:webHidden/>
              </w:rPr>
              <w:fldChar w:fldCharType="end"/>
            </w:r>
          </w:hyperlink>
          <w:r w:rsidR="005F5F17">
            <w:rPr>
              <w:noProof/>
            </w:rPr>
            <w:t>5</w:t>
          </w:r>
        </w:p>
        <w:p w:rsidR="00FF7B3F" w:rsidRDefault="00FF1164">
          <w:pPr>
            <w:pStyle w:val="23"/>
            <w:rPr>
              <w:rFonts w:asciiTheme="minorHAnsi" w:eastAsiaTheme="minorEastAsia" w:hAnsiTheme="minorHAnsi" w:cstheme="minorBidi"/>
              <w:noProof/>
              <w:lang w:eastAsia="ru-RU"/>
            </w:rPr>
          </w:pPr>
          <w:hyperlink w:anchor="_Toc147411102" w:history="1">
            <w:r w:rsidR="00FF7B3F" w:rsidRPr="007F2A95">
              <w:rPr>
                <w:rStyle w:val="aff"/>
                <w:b/>
                <w:noProof/>
              </w:rPr>
              <w:t>9.2</w:t>
            </w:r>
            <w:r w:rsidR="00FF7B3F">
              <w:rPr>
                <w:rFonts w:asciiTheme="minorHAnsi" w:eastAsiaTheme="minorEastAsia" w:hAnsiTheme="minorHAnsi" w:cstheme="minorBidi"/>
                <w:noProof/>
                <w:lang w:eastAsia="ru-RU"/>
              </w:rPr>
              <w:tab/>
            </w:r>
            <w:r w:rsidR="00FF7B3F" w:rsidRPr="007F2A95">
              <w:rPr>
                <w:rStyle w:val="aff"/>
                <w:b/>
                <w:noProof/>
              </w:rPr>
              <w:t>Перечень возможных источников чрезвычайных ситуаций природного и биолого-социального характера</w:t>
            </w:r>
            <w:r w:rsidR="00FF7B3F">
              <w:rPr>
                <w:noProof/>
                <w:webHidden/>
              </w:rPr>
              <w:tab/>
            </w:r>
            <w:r w:rsidR="00FF7B3F">
              <w:rPr>
                <w:noProof/>
                <w:webHidden/>
              </w:rPr>
              <w:fldChar w:fldCharType="begin"/>
            </w:r>
            <w:r w:rsidR="00FF7B3F">
              <w:rPr>
                <w:noProof/>
                <w:webHidden/>
              </w:rPr>
              <w:instrText xml:space="preserve"> PAGEREF _Toc147411102 \h </w:instrText>
            </w:r>
            <w:r w:rsidR="00FF7B3F">
              <w:rPr>
                <w:noProof/>
                <w:webHidden/>
              </w:rPr>
            </w:r>
            <w:r w:rsidR="00FF7B3F">
              <w:rPr>
                <w:noProof/>
                <w:webHidden/>
              </w:rPr>
              <w:fldChar w:fldCharType="separate"/>
            </w:r>
            <w:r w:rsidR="00506C22">
              <w:rPr>
                <w:noProof/>
                <w:webHidden/>
              </w:rPr>
              <w:t>26</w:t>
            </w:r>
            <w:r w:rsidR="00FF7B3F">
              <w:rPr>
                <w:noProof/>
                <w:webHidden/>
              </w:rPr>
              <w:fldChar w:fldCharType="end"/>
            </w:r>
          </w:hyperlink>
          <w:r w:rsidR="005F5F17">
            <w:rPr>
              <w:noProof/>
            </w:rPr>
            <w:t>6</w:t>
          </w:r>
        </w:p>
        <w:p w:rsidR="00FF7B3F" w:rsidRDefault="00FF1164">
          <w:pPr>
            <w:pStyle w:val="23"/>
            <w:rPr>
              <w:rFonts w:asciiTheme="minorHAnsi" w:eastAsiaTheme="minorEastAsia" w:hAnsiTheme="minorHAnsi" w:cstheme="minorBidi"/>
              <w:noProof/>
              <w:lang w:eastAsia="ru-RU"/>
            </w:rPr>
          </w:pPr>
          <w:hyperlink w:anchor="_Toc147411103" w:history="1">
            <w:r w:rsidR="00FF7B3F" w:rsidRPr="007F2A95">
              <w:rPr>
                <w:rStyle w:val="aff"/>
                <w:b/>
                <w:noProof/>
              </w:rPr>
              <w:t>9.3</w:t>
            </w:r>
            <w:r w:rsidR="00FF7B3F">
              <w:rPr>
                <w:rFonts w:asciiTheme="minorHAnsi" w:eastAsiaTheme="minorEastAsia" w:hAnsiTheme="minorHAnsi" w:cstheme="minorBidi"/>
                <w:noProof/>
                <w:lang w:eastAsia="ru-RU"/>
              </w:rPr>
              <w:tab/>
            </w:r>
            <w:r w:rsidR="00FF7B3F" w:rsidRPr="007F2A95">
              <w:rPr>
                <w:rStyle w:val="aff"/>
                <w:b/>
                <w:noProof/>
              </w:rPr>
              <w:t>Перечень возможных источников чрезвычайных ситуаций техногенного характера</w:t>
            </w:r>
            <w:r w:rsidR="00FF7B3F">
              <w:rPr>
                <w:noProof/>
                <w:webHidden/>
              </w:rPr>
              <w:tab/>
            </w:r>
            <w:r w:rsidR="00FF7B3F">
              <w:rPr>
                <w:noProof/>
                <w:webHidden/>
              </w:rPr>
              <w:fldChar w:fldCharType="begin"/>
            </w:r>
            <w:r w:rsidR="00FF7B3F">
              <w:rPr>
                <w:noProof/>
                <w:webHidden/>
              </w:rPr>
              <w:instrText xml:space="preserve"> PAGEREF _Toc147411103 \h </w:instrText>
            </w:r>
            <w:r w:rsidR="00FF7B3F">
              <w:rPr>
                <w:noProof/>
                <w:webHidden/>
              </w:rPr>
            </w:r>
            <w:r w:rsidR="00FF7B3F">
              <w:rPr>
                <w:noProof/>
                <w:webHidden/>
              </w:rPr>
              <w:fldChar w:fldCharType="separate"/>
            </w:r>
            <w:r w:rsidR="00506C22">
              <w:rPr>
                <w:noProof/>
                <w:webHidden/>
              </w:rPr>
              <w:t>27</w:t>
            </w:r>
            <w:r w:rsidR="00FF7B3F">
              <w:rPr>
                <w:noProof/>
                <w:webHidden/>
              </w:rPr>
              <w:fldChar w:fldCharType="end"/>
            </w:r>
          </w:hyperlink>
          <w:r w:rsidR="005F5F17">
            <w:rPr>
              <w:noProof/>
            </w:rPr>
            <w:t>7</w:t>
          </w:r>
        </w:p>
        <w:p w:rsidR="00FF7B3F" w:rsidRDefault="00FF1164">
          <w:pPr>
            <w:pStyle w:val="23"/>
            <w:rPr>
              <w:rFonts w:asciiTheme="minorHAnsi" w:eastAsiaTheme="minorEastAsia" w:hAnsiTheme="minorHAnsi" w:cstheme="minorBidi"/>
              <w:noProof/>
              <w:lang w:eastAsia="ru-RU"/>
            </w:rPr>
          </w:pPr>
          <w:hyperlink w:anchor="_Toc147411104" w:history="1">
            <w:r w:rsidR="00FF7B3F" w:rsidRPr="007F2A95">
              <w:rPr>
                <w:rStyle w:val="aff"/>
                <w:b/>
                <w:noProof/>
              </w:rPr>
              <w:t>9.4</w:t>
            </w:r>
            <w:r w:rsidR="00FF7B3F">
              <w:rPr>
                <w:rFonts w:asciiTheme="minorHAnsi" w:eastAsiaTheme="minorEastAsia" w:hAnsiTheme="minorHAnsi" w:cstheme="minorBidi"/>
                <w:noProof/>
                <w:lang w:eastAsia="ru-RU"/>
              </w:rPr>
              <w:tab/>
            </w:r>
            <w:r w:rsidR="00FF7B3F" w:rsidRPr="007F2A95">
              <w:rPr>
                <w:rStyle w:val="aff"/>
                <w:b/>
                <w:noProof/>
              </w:rPr>
              <w:t xml:space="preserve"> Мероприятия по защите от чрезвычайных ситуаций природного характера</w:t>
            </w:r>
            <w:r w:rsidR="00FF7B3F">
              <w:rPr>
                <w:noProof/>
                <w:webHidden/>
              </w:rPr>
              <w:tab/>
            </w:r>
            <w:r w:rsidR="00FF7B3F">
              <w:rPr>
                <w:noProof/>
                <w:webHidden/>
              </w:rPr>
              <w:fldChar w:fldCharType="begin"/>
            </w:r>
            <w:r w:rsidR="00FF7B3F">
              <w:rPr>
                <w:noProof/>
                <w:webHidden/>
              </w:rPr>
              <w:instrText xml:space="preserve"> PAGEREF _Toc147411104 \h </w:instrText>
            </w:r>
            <w:r w:rsidR="00FF7B3F">
              <w:rPr>
                <w:noProof/>
                <w:webHidden/>
              </w:rPr>
            </w:r>
            <w:r w:rsidR="00FF7B3F">
              <w:rPr>
                <w:noProof/>
                <w:webHidden/>
              </w:rPr>
              <w:fldChar w:fldCharType="separate"/>
            </w:r>
            <w:r w:rsidR="00506C22">
              <w:rPr>
                <w:noProof/>
                <w:webHidden/>
              </w:rPr>
              <w:t>28</w:t>
            </w:r>
            <w:r w:rsidR="00FF7B3F">
              <w:rPr>
                <w:noProof/>
                <w:webHidden/>
              </w:rPr>
              <w:fldChar w:fldCharType="end"/>
            </w:r>
          </w:hyperlink>
          <w:r w:rsidR="00665D18">
            <w:rPr>
              <w:noProof/>
            </w:rPr>
            <w:t>8</w:t>
          </w:r>
        </w:p>
        <w:p w:rsidR="00FF7B3F" w:rsidRDefault="00FF1164">
          <w:pPr>
            <w:pStyle w:val="23"/>
            <w:rPr>
              <w:rFonts w:asciiTheme="minorHAnsi" w:eastAsiaTheme="minorEastAsia" w:hAnsiTheme="minorHAnsi" w:cstheme="minorBidi"/>
              <w:noProof/>
              <w:lang w:eastAsia="ru-RU"/>
            </w:rPr>
          </w:pPr>
          <w:hyperlink w:anchor="_Toc147411105" w:history="1">
            <w:r w:rsidR="00FF7B3F" w:rsidRPr="007F2A95">
              <w:rPr>
                <w:rStyle w:val="aff"/>
                <w:b/>
                <w:noProof/>
              </w:rPr>
              <w:t>9.5</w:t>
            </w:r>
            <w:r w:rsidR="00FF7B3F">
              <w:rPr>
                <w:rFonts w:asciiTheme="minorHAnsi" w:eastAsiaTheme="minorEastAsia" w:hAnsiTheme="minorHAnsi" w:cstheme="minorBidi"/>
                <w:noProof/>
                <w:lang w:eastAsia="ru-RU"/>
              </w:rPr>
              <w:tab/>
            </w:r>
            <w:r w:rsidR="00FF7B3F" w:rsidRPr="007F2A95">
              <w:rPr>
                <w:rStyle w:val="aff"/>
                <w:b/>
                <w:noProof/>
              </w:rPr>
              <w:t xml:space="preserve"> Мероприятия по защите от чрезвычайных ситуаций техногенного характера</w:t>
            </w:r>
            <w:r w:rsidR="00FF7B3F">
              <w:rPr>
                <w:noProof/>
                <w:webHidden/>
              </w:rPr>
              <w:tab/>
            </w:r>
            <w:r w:rsidR="00FF7B3F">
              <w:rPr>
                <w:noProof/>
                <w:webHidden/>
              </w:rPr>
              <w:fldChar w:fldCharType="begin"/>
            </w:r>
            <w:r w:rsidR="00FF7B3F">
              <w:rPr>
                <w:noProof/>
                <w:webHidden/>
              </w:rPr>
              <w:instrText xml:space="preserve"> PAGEREF _Toc147411105 \h </w:instrText>
            </w:r>
            <w:r w:rsidR="00FF7B3F">
              <w:rPr>
                <w:noProof/>
                <w:webHidden/>
              </w:rPr>
            </w:r>
            <w:r w:rsidR="00FF7B3F">
              <w:rPr>
                <w:noProof/>
                <w:webHidden/>
              </w:rPr>
              <w:fldChar w:fldCharType="separate"/>
            </w:r>
            <w:r w:rsidR="00506C22">
              <w:rPr>
                <w:noProof/>
                <w:webHidden/>
              </w:rPr>
              <w:t>29</w:t>
            </w:r>
            <w:r w:rsidR="00FF7B3F">
              <w:rPr>
                <w:noProof/>
                <w:webHidden/>
              </w:rPr>
              <w:fldChar w:fldCharType="end"/>
            </w:r>
          </w:hyperlink>
          <w:r w:rsidR="00665D18">
            <w:rPr>
              <w:noProof/>
            </w:rPr>
            <w:t>9</w:t>
          </w:r>
        </w:p>
        <w:p w:rsidR="00FF7B3F" w:rsidRDefault="00FF1164">
          <w:pPr>
            <w:pStyle w:val="23"/>
            <w:rPr>
              <w:rFonts w:asciiTheme="minorHAnsi" w:eastAsiaTheme="minorEastAsia" w:hAnsiTheme="minorHAnsi" w:cstheme="minorBidi"/>
              <w:noProof/>
              <w:lang w:eastAsia="ru-RU"/>
            </w:rPr>
          </w:pPr>
          <w:hyperlink w:anchor="_Toc147411106" w:history="1">
            <w:r w:rsidR="00FF7B3F" w:rsidRPr="007F2A95">
              <w:rPr>
                <w:rStyle w:val="aff"/>
                <w:b/>
                <w:noProof/>
              </w:rPr>
              <w:t>9.6</w:t>
            </w:r>
            <w:r w:rsidR="00FF7B3F">
              <w:rPr>
                <w:rFonts w:asciiTheme="minorHAnsi" w:eastAsiaTheme="minorEastAsia" w:hAnsiTheme="minorHAnsi" w:cstheme="minorBidi"/>
                <w:noProof/>
                <w:lang w:eastAsia="ru-RU"/>
              </w:rPr>
              <w:tab/>
            </w:r>
            <w:r w:rsidR="00FF7B3F" w:rsidRPr="007F2A95">
              <w:rPr>
                <w:rStyle w:val="aff"/>
                <w:b/>
                <w:noProof/>
              </w:rPr>
              <w:t xml:space="preserve"> Мероприятия по обеспечению пожарной безопасности</w:t>
            </w:r>
            <w:r w:rsidR="00FF7B3F">
              <w:rPr>
                <w:noProof/>
                <w:webHidden/>
              </w:rPr>
              <w:tab/>
            </w:r>
            <w:r w:rsidR="00FF7B3F">
              <w:rPr>
                <w:noProof/>
                <w:webHidden/>
              </w:rPr>
              <w:fldChar w:fldCharType="begin"/>
            </w:r>
            <w:r w:rsidR="00FF7B3F">
              <w:rPr>
                <w:noProof/>
                <w:webHidden/>
              </w:rPr>
              <w:instrText xml:space="preserve"> PAGEREF _Toc147411106 \h </w:instrText>
            </w:r>
            <w:r w:rsidR="00FF7B3F">
              <w:rPr>
                <w:noProof/>
                <w:webHidden/>
              </w:rPr>
            </w:r>
            <w:r w:rsidR="00FF7B3F">
              <w:rPr>
                <w:noProof/>
                <w:webHidden/>
              </w:rPr>
              <w:fldChar w:fldCharType="separate"/>
            </w:r>
            <w:r w:rsidR="00506C22">
              <w:rPr>
                <w:noProof/>
                <w:webHidden/>
              </w:rPr>
              <w:t>29</w:t>
            </w:r>
            <w:r w:rsidR="00FF7B3F">
              <w:rPr>
                <w:noProof/>
                <w:webHidden/>
              </w:rPr>
              <w:fldChar w:fldCharType="end"/>
            </w:r>
          </w:hyperlink>
          <w:r w:rsidR="00665D18">
            <w:rPr>
              <w:noProof/>
            </w:rPr>
            <w:t>9</w:t>
          </w:r>
        </w:p>
        <w:p w:rsidR="00FF7B3F" w:rsidRDefault="00FF1164">
          <w:pPr>
            <w:pStyle w:val="23"/>
            <w:rPr>
              <w:rFonts w:asciiTheme="minorHAnsi" w:eastAsiaTheme="minorEastAsia" w:hAnsiTheme="minorHAnsi" w:cstheme="minorBidi"/>
              <w:noProof/>
              <w:lang w:eastAsia="ru-RU"/>
            </w:rPr>
          </w:pPr>
          <w:hyperlink w:anchor="_Toc147411107" w:history="1">
            <w:r w:rsidR="00FF7B3F" w:rsidRPr="007F2A95">
              <w:rPr>
                <w:rStyle w:val="aff"/>
                <w:b/>
                <w:noProof/>
              </w:rPr>
              <w:t>9.7</w:t>
            </w:r>
            <w:r w:rsidR="00FF7B3F">
              <w:rPr>
                <w:rFonts w:asciiTheme="minorHAnsi" w:eastAsiaTheme="minorEastAsia" w:hAnsiTheme="minorHAnsi" w:cstheme="minorBidi"/>
                <w:noProof/>
                <w:lang w:eastAsia="ru-RU"/>
              </w:rPr>
              <w:tab/>
            </w:r>
            <w:r w:rsidR="00FF7B3F" w:rsidRPr="007F2A95">
              <w:rPr>
                <w:rStyle w:val="aff"/>
                <w:b/>
                <w:noProof/>
              </w:rPr>
              <w:t xml:space="preserve"> Мероприятия по эвакуации населения</w:t>
            </w:r>
            <w:r w:rsidR="00FF7B3F">
              <w:rPr>
                <w:noProof/>
                <w:webHidden/>
              </w:rPr>
              <w:tab/>
            </w:r>
            <w:r w:rsidR="00FF7B3F">
              <w:rPr>
                <w:noProof/>
                <w:webHidden/>
              </w:rPr>
              <w:fldChar w:fldCharType="begin"/>
            </w:r>
            <w:r w:rsidR="00FF7B3F">
              <w:rPr>
                <w:noProof/>
                <w:webHidden/>
              </w:rPr>
              <w:instrText xml:space="preserve"> PAGEREF _Toc147411107 \h </w:instrText>
            </w:r>
            <w:r w:rsidR="00FF7B3F">
              <w:rPr>
                <w:noProof/>
                <w:webHidden/>
              </w:rPr>
            </w:r>
            <w:r w:rsidR="00FF7B3F">
              <w:rPr>
                <w:noProof/>
                <w:webHidden/>
              </w:rPr>
              <w:fldChar w:fldCharType="separate"/>
            </w:r>
            <w:r w:rsidR="00506C22">
              <w:rPr>
                <w:noProof/>
                <w:webHidden/>
              </w:rPr>
              <w:t>31</w:t>
            </w:r>
            <w:r w:rsidR="00FF7B3F">
              <w:rPr>
                <w:noProof/>
                <w:webHidden/>
              </w:rPr>
              <w:fldChar w:fldCharType="end"/>
            </w:r>
          </w:hyperlink>
          <w:r w:rsidR="00665D18">
            <w:rPr>
              <w:noProof/>
            </w:rPr>
            <w:t>1</w:t>
          </w:r>
        </w:p>
        <w:p w:rsidR="00FF7B3F" w:rsidRDefault="00FF1164">
          <w:pPr>
            <w:pStyle w:val="23"/>
            <w:rPr>
              <w:rFonts w:asciiTheme="minorHAnsi" w:eastAsiaTheme="minorEastAsia" w:hAnsiTheme="minorHAnsi" w:cstheme="minorBidi"/>
              <w:noProof/>
              <w:lang w:eastAsia="ru-RU"/>
            </w:rPr>
          </w:pPr>
          <w:hyperlink w:anchor="_Toc147411108" w:history="1">
            <w:r w:rsidR="00FF7B3F" w:rsidRPr="007F2A95">
              <w:rPr>
                <w:rStyle w:val="aff"/>
                <w:b/>
                <w:noProof/>
              </w:rPr>
              <w:t>9.8</w:t>
            </w:r>
            <w:r w:rsidR="00FF7B3F">
              <w:rPr>
                <w:rFonts w:asciiTheme="minorHAnsi" w:eastAsiaTheme="minorEastAsia" w:hAnsiTheme="minorHAnsi" w:cstheme="minorBidi"/>
                <w:noProof/>
                <w:lang w:eastAsia="ru-RU"/>
              </w:rPr>
              <w:tab/>
            </w:r>
            <w:r w:rsidR="00FF7B3F" w:rsidRPr="007F2A95">
              <w:rPr>
                <w:rStyle w:val="aff"/>
                <w:b/>
                <w:noProof/>
              </w:rPr>
              <w:t xml:space="preserve"> Мероприятия по гражданской обороне</w:t>
            </w:r>
            <w:r w:rsidR="00FF7B3F">
              <w:rPr>
                <w:noProof/>
                <w:webHidden/>
              </w:rPr>
              <w:tab/>
            </w:r>
            <w:r w:rsidR="00FF7B3F">
              <w:rPr>
                <w:noProof/>
                <w:webHidden/>
              </w:rPr>
              <w:fldChar w:fldCharType="begin"/>
            </w:r>
            <w:r w:rsidR="00FF7B3F">
              <w:rPr>
                <w:noProof/>
                <w:webHidden/>
              </w:rPr>
              <w:instrText xml:space="preserve"> PAGEREF _Toc147411108 \h </w:instrText>
            </w:r>
            <w:r w:rsidR="00FF7B3F">
              <w:rPr>
                <w:noProof/>
                <w:webHidden/>
              </w:rPr>
            </w:r>
            <w:r w:rsidR="00FF7B3F">
              <w:rPr>
                <w:noProof/>
                <w:webHidden/>
              </w:rPr>
              <w:fldChar w:fldCharType="separate"/>
            </w:r>
            <w:r w:rsidR="00506C22">
              <w:rPr>
                <w:noProof/>
                <w:webHidden/>
              </w:rPr>
              <w:t>32</w:t>
            </w:r>
            <w:r w:rsidR="00FF7B3F">
              <w:rPr>
                <w:noProof/>
                <w:webHidden/>
              </w:rPr>
              <w:fldChar w:fldCharType="end"/>
            </w:r>
          </w:hyperlink>
          <w:r w:rsidR="00665D18">
            <w:rPr>
              <w:noProof/>
            </w:rPr>
            <w:t>2</w:t>
          </w:r>
        </w:p>
        <w:p w:rsidR="00FF7B3F" w:rsidRDefault="00FF1164">
          <w:pPr>
            <w:pStyle w:val="23"/>
            <w:rPr>
              <w:rFonts w:asciiTheme="minorHAnsi" w:eastAsiaTheme="minorEastAsia" w:hAnsiTheme="minorHAnsi" w:cstheme="minorBidi"/>
              <w:noProof/>
              <w:lang w:eastAsia="ru-RU"/>
            </w:rPr>
          </w:pPr>
          <w:hyperlink w:anchor="_Toc147411109" w:history="1">
            <w:r w:rsidR="00FF7B3F" w:rsidRPr="007F2A95">
              <w:rPr>
                <w:rStyle w:val="aff"/>
                <w:b/>
                <w:noProof/>
              </w:rPr>
              <w:t>10</w:t>
            </w:r>
            <w:r w:rsidR="00FF7B3F">
              <w:rPr>
                <w:rFonts w:asciiTheme="minorHAnsi" w:eastAsiaTheme="minorEastAsia" w:hAnsiTheme="minorHAnsi" w:cstheme="minorBidi"/>
                <w:noProof/>
                <w:lang w:eastAsia="ru-RU"/>
              </w:rPr>
              <w:tab/>
            </w:r>
            <w:r w:rsidR="00FF7B3F" w:rsidRPr="007F2A95">
              <w:rPr>
                <w:rStyle w:val="aff"/>
                <w:b/>
                <w:noProof/>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FF7B3F">
              <w:rPr>
                <w:noProof/>
                <w:webHidden/>
              </w:rPr>
              <w:tab/>
            </w:r>
            <w:r w:rsidR="00FF7B3F">
              <w:rPr>
                <w:noProof/>
                <w:webHidden/>
              </w:rPr>
              <w:fldChar w:fldCharType="begin"/>
            </w:r>
            <w:r w:rsidR="00FF7B3F">
              <w:rPr>
                <w:noProof/>
                <w:webHidden/>
              </w:rPr>
              <w:instrText xml:space="preserve"> PAGEREF _Toc147411109 \h </w:instrText>
            </w:r>
            <w:r w:rsidR="00FF7B3F">
              <w:rPr>
                <w:noProof/>
                <w:webHidden/>
              </w:rPr>
            </w:r>
            <w:r w:rsidR="00FF7B3F">
              <w:rPr>
                <w:noProof/>
                <w:webHidden/>
              </w:rPr>
              <w:fldChar w:fldCharType="separate"/>
            </w:r>
            <w:r w:rsidR="00506C22">
              <w:rPr>
                <w:noProof/>
                <w:webHidden/>
              </w:rPr>
              <w:t>33</w:t>
            </w:r>
            <w:r w:rsidR="00FF7B3F">
              <w:rPr>
                <w:noProof/>
                <w:webHidden/>
              </w:rPr>
              <w:fldChar w:fldCharType="end"/>
            </w:r>
          </w:hyperlink>
        </w:p>
        <w:p w:rsidR="00FF7B3F" w:rsidRDefault="00FF1164">
          <w:pPr>
            <w:pStyle w:val="23"/>
            <w:rPr>
              <w:rFonts w:asciiTheme="minorHAnsi" w:eastAsiaTheme="minorEastAsia" w:hAnsiTheme="minorHAnsi" w:cstheme="minorBidi"/>
              <w:noProof/>
              <w:lang w:eastAsia="ru-RU"/>
            </w:rPr>
          </w:pPr>
          <w:hyperlink w:anchor="_Toc147411110" w:history="1">
            <w:r w:rsidR="00FF7B3F" w:rsidRPr="007F2A95">
              <w:rPr>
                <w:rStyle w:val="aff"/>
                <w:b/>
                <w:noProof/>
              </w:rPr>
              <w:t>11</w:t>
            </w:r>
            <w:r w:rsidR="00FF7B3F">
              <w:rPr>
                <w:rFonts w:asciiTheme="minorHAnsi" w:eastAsiaTheme="minorEastAsia" w:hAnsiTheme="minorHAnsi" w:cstheme="minorBidi"/>
                <w:noProof/>
                <w:lang w:eastAsia="ru-RU"/>
              </w:rPr>
              <w:tab/>
            </w:r>
            <w:r w:rsidR="00FF7B3F" w:rsidRPr="007F2A95">
              <w:rPr>
                <w:rStyle w:val="aff"/>
                <w:b/>
                <w:noProof/>
              </w:rPr>
              <w:t>ОСНОВНЫЕ ТЕХНИКО-ЭКОНОМИЧЕСКИЕ ПОКАЗАТЕЛИ</w:t>
            </w:r>
            <w:r w:rsidR="00FF7B3F">
              <w:rPr>
                <w:noProof/>
                <w:webHidden/>
              </w:rPr>
              <w:tab/>
            </w:r>
            <w:r w:rsidR="00FF7B3F">
              <w:rPr>
                <w:noProof/>
                <w:webHidden/>
              </w:rPr>
              <w:fldChar w:fldCharType="begin"/>
            </w:r>
            <w:r w:rsidR="00FF7B3F">
              <w:rPr>
                <w:noProof/>
                <w:webHidden/>
              </w:rPr>
              <w:instrText xml:space="preserve"> PAGEREF _Toc147411110 \h </w:instrText>
            </w:r>
            <w:r w:rsidR="00FF7B3F">
              <w:rPr>
                <w:noProof/>
                <w:webHidden/>
              </w:rPr>
            </w:r>
            <w:r w:rsidR="00FF7B3F">
              <w:rPr>
                <w:noProof/>
                <w:webHidden/>
              </w:rPr>
              <w:fldChar w:fldCharType="separate"/>
            </w:r>
            <w:r w:rsidR="00506C22">
              <w:rPr>
                <w:noProof/>
                <w:webHidden/>
              </w:rPr>
              <w:t>34</w:t>
            </w:r>
            <w:r w:rsidR="00FF7B3F">
              <w:rPr>
                <w:noProof/>
                <w:webHidden/>
              </w:rPr>
              <w:fldChar w:fldCharType="end"/>
            </w:r>
          </w:hyperlink>
          <w:r w:rsidR="000429E4">
            <w:rPr>
              <w:noProof/>
            </w:rPr>
            <w:t>4</w:t>
          </w:r>
        </w:p>
        <w:p w:rsidR="009D36E1" w:rsidRDefault="004A6C7A">
          <w:pPr>
            <w:pStyle w:val="23"/>
            <w:contextualSpacing/>
            <w:rPr>
              <w:sz w:val="26"/>
              <w:szCs w:val="26"/>
            </w:rPr>
          </w:pPr>
          <w:r>
            <w:rPr>
              <w:sz w:val="26"/>
              <w:szCs w:val="26"/>
              <w:lang w:eastAsia="ru-RU"/>
            </w:rPr>
            <w:fldChar w:fldCharType="end"/>
          </w:r>
        </w:p>
        <w:p w:rsidR="009D36E1" w:rsidRDefault="00FF1164">
          <w:pPr>
            <w:tabs>
              <w:tab w:val="right" w:leader="dot" w:pos="9921"/>
            </w:tabs>
            <w:ind w:firstLine="709"/>
            <w:contextualSpacing/>
            <w:rPr>
              <w:sz w:val="26"/>
              <w:szCs w:val="26"/>
            </w:rPr>
          </w:pPr>
        </w:p>
      </w:sdtContent>
    </w:sdt>
    <w:p w:rsidR="009D36E1" w:rsidRPr="00045E59" w:rsidRDefault="004A6C7A" w:rsidP="00045E59">
      <w:pPr>
        <w:pStyle w:val="af6"/>
        <w:tabs>
          <w:tab w:val="left" w:pos="851"/>
        </w:tabs>
        <w:spacing w:after="0"/>
        <w:contextualSpacing/>
        <w:rPr>
          <w:b/>
          <w:sz w:val="24"/>
          <w:szCs w:val="24"/>
        </w:rPr>
      </w:pPr>
      <w:r w:rsidRPr="00045E59">
        <w:rPr>
          <w:sz w:val="24"/>
          <w:szCs w:val="24"/>
        </w:rPr>
        <w:br w:type="column"/>
      </w:r>
      <w:bookmarkStart w:id="1" w:name="_Toc147411085"/>
      <w:r w:rsidRPr="00045E59">
        <w:rPr>
          <w:b/>
          <w:sz w:val="24"/>
          <w:szCs w:val="24"/>
        </w:rPr>
        <w:lastRenderedPageBreak/>
        <w:t xml:space="preserve">4 </w:t>
      </w:r>
      <w:r w:rsidRPr="00045E59">
        <w:rPr>
          <w:b/>
          <w:sz w:val="24"/>
          <w:szCs w:val="24"/>
        </w:rPr>
        <w:tab/>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1"/>
    </w:p>
    <w:p w:rsidR="009D36E1" w:rsidRPr="00045E59" w:rsidRDefault="009D36E1">
      <w:pPr>
        <w:ind w:firstLine="709"/>
        <w:contextualSpacing/>
        <w:jc w:val="both"/>
        <w:rPr>
          <w:sz w:val="24"/>
          <w:szCs w:val="24"/>
        </w:rPr>
      </w:pPr>
    </w:p>
    <w:p w:rsidR="009D36E1" w:rsidRPr="00045E59" w:rsidRDefault="004A6C7A">
      <w:pPr>
        <w:ind w:firstLine="709"/>
        <w:contextualSpacing/>
        <w:jc w:val="both"/>
        <w:rPr>
          <w:sz w:val="24"/>
          <w:szCs w:val="24"/>
        </w:rPr>
      </w:pPr>
      <w:r w:rsidRPr="00045E59">
        <w:rPr>
          <w:sz w:val="24"/>
          <w:szCs w:val="24"/>
        </w:rPr>
        <w:t xml:space="preserve">  </w:t>
      </w:r>
      <w:proofErr w:type="gramStart"/>
      <w:r w:rsidRPr="00045E59">
        <w:rPr>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ст. 179 Бюджетного кодекса Российской Федерации, ст. 11 Федерального закона от 28.06.2014 № 172-ФЗ «О стратегическом планировании в Российской Федерации», руководствуясь Порядком разработки, утверждения, реализации и оценки эффективности муниципальных программ администрации Чаинского сельского поселения Чаинского района Томской области, Уставом Чаинского сельского</w:t>
      </w:r>
      <w:proofErr w:type="gramEnd"/>
      <w:r w:rsidRPr="00045E59">
        <w:rPr>
          <w:sz w:val="24"/>
          <w:szCs w:val="24"/>
        </w:rPr>
        <w:t xml:space="preserve"> поселения Чаинского района Томской области, в целях повышения эффективности муниципального управления, перехода к составлению проекта бюджета Чаинского сельского поселения Чаинского района Томской области перечень муниципальных программ администрации Чаинского сельского поселения</w:t>
      </w:r>
      <w:r w:rsidRPr="00045E59">
        <w:rPr>
          <w:b/>
          <w:sz w:val="24"/>
          <w:szCs w:val="24"/>
        </w:rPr>
        <w:t xml:space="preserve"> </w:t>
      </w:r>
      <w:r w:rsidRPr="00045E59">
        <w:rPr>
          <w:sz w:val="24"/>
          <w:szCs w:val="24"/>
        </w:rPr>
        <w:t>представленный в таблице 17.</w:t>
      </w:r>
    </w:p>
    <w:p w:rsidR="009D36E1" w:rsidRPr="00045E59" w:rsidRDefault="009D36E1">
      <w:pPr>
        <w:ind w:firstLine="709"/>
        <w:contextualSpacing/>
        <w:jc w:val="both"/>
        <w:rPr>
          <w:sz w:val="24"/>
          <w:szCs w:val="24"/>
        </w:rPr>
      </w:pPr>
    </w:p>
    <w:p w:rsidR="009D36E1" w:rsidRPr="00045E59" w:rsidRDefault="004A6C7A">
      <w:pPr>
        <w:contextualSpacing/>
        <w:jc w:val="both"/>
        <w:rPr>
          <w:sz w:val="24"/>
          <w:szCs w:val="24"/>
        </w:rPr>
      </w:pPr>
      <w:r w:rsidRPr="00045E59">
        <w:rPr>
          <w:sz w:val="24"/>
          <w:szCs w:val="24"/>
        </w:rPr>
        <w:t>Таблица 17 – Перечень муниципальных программ</w:t>
      </w:r>
    </w:p>
    <w:tbl>
      <w:tblPr>
        <w:tblStyle w:val="TableNormal"/>
        <w:tblW w:w="0" w:type="auto"/>
        <w:jc w:val="center"/>
        <w:tblLayout w:type="fixed"/>
        <w:tblLook w:val="04A0" w:firstRow="1" w:lastRow="0" w:firstColumn="1" w:lastColumn="0" w:noHBand="0" w:noVBand="1"/>
      </w:tblPr>
      <w:tblGrid>
        <w:gridCol w:w="6915"/>
        <w:gridCol w:w="3011"/>
      </w:tblGrid>
      <w:tr w:rsidR="009D36E1" w:rsidRPr="00045E59">
        <w:trPr>
          <w:jc w:val="center"/>
        </w:trPr>
        <w:tc>
          <w:tcPr>
            <w:tcW w:w="6915" w:type="dxa"/>
            <w:tcBorders>
              <w:top w:val="single" w:sz="4" w:space="0" w:color="auto"/>
              <w:left w:val="single" w:sz="4" w:space="0" w:color="auto"/>
              <w:bottom w:val="single" w:sz="4" w:space="0" w:color="auto"/>
              <w:right w:val="single" w:sz="4" w:space="0" w:color="auto"/>
            </w:tcBorders>
          </w:tcPr>
          <w:p w:rsidR="009D36E1" w:rsidRPr="00045E59" w:rsidRDefault="004A6C7A">
            <w:pPr>
              <w:contextualSpacing/>
              <w:jc w:val="center"/>
              <w:rPr>
                <w:sz w:val="24"/>
                <w:szCs w:val="24"/>
              </w:rPr>
            </w:pPr>
            <w:proofErr w:type="spellStart"/>
            <w:r w:rsidRPr="00045E59">
              <w:rPr>
                <w:sz w:val="24"/>
                <w:szCs w:val="24"/>
              </w:rPr>
              <w:t>Наименование</w:t>
            </w:r>
            <w:proofErr w:type="spellEnd"/>
            <w:r w:rsidRPr="00045E59">
              <w:rPr>
                <w:sz w:val="24"/>
                <w:szCs w:val="24"/>
              </w:rPr>
              <w:t xml:space="preserve"> </w:t>
            </w:r>
            <w:proofErr w:type="spellStart"/>
            <w:r w:rsidRPr="00045E59">
              <w:rPr>
                <w:sz w:val="24"/>
                <w:szCs w:val="24"/>
              </w:rPr>
              <w:t>программы</w:t>
            </w:r>
            <w:proofErr w:type="spellEnd"/>
          </w:p>
        </w:tc>
        <w:tc>
          <w:tcPr>
            <w:tcW w:w="3011" w:type="dxa"/>
            <w:tcBorders>
              <w:top w:val="single" w:sz="4" w:space="0" w:color="auto"/>
              <w:left w:val="single" w:sz="4" w:space="0" w:color="auto"/>
              <w:bottom w:val="single" w:sz="4" w:space="0" w:color="auto"/>
              <w:right w:val="single" w:sz="4" w:space="0" w:color="auto"/>
            </w:tcBorders>
          </w:tcPr>
          <w:p w:rsidR="009D36E1" w:rsidRPr="00045E59" w:rsidRDefault="004A6C7A">
            <w:pPr>
              <w:contextualSpacing/>
              <w:jc w:val="center"/>
              <w:rPr>
                <w:sz w:val="24"/>
                <w:szCs w:val="24"/>
              </w:rPr>
            </w:pPr>
            <w:proofErr w:type="spellStart"/>
            <w:r w:rsidRPr="00045E59">
              <w:rPr>
                <w:sz w:val="24"/>
                <w:szCs w:val="24"/>
              </w:rPr>
              <w:t>Срок</w:t>
            </w:r>
            <w:proofErr w:type="spellEnd"/>
            <w:r w:rsidRPr="00045E59">
              <w:rPr>
                <w:sz w:val="24"/>
                <w:szCs w:val="24"/>
              </w:rPr>
              <w:t xml:space="preserve"> </w:t>
            </w:r>
            <w:proofErr w:type="spellStart"/>
            <w:r w:rsidRPr="00045E59">
              <w:rPr>
                <w:sz w:val="24"/>
                <w:szCs w:val="24"/>
              </w:rPr>
              <w:t>реализации</w:t>
            </w:r>
            <w:proofErr w:type="spellEnd"/>
            <w:r w:rsidRPr="00045E59">
              <w:rPr>
                <w:sz w:val="24"/>
                <w:szCs w:val="24"/>
              </w:rPr>
              <w:t xml:space="preserve"> </w:t>
            </w:r>
            <w:proofErr w:type="spellStart"/>
            <w:r w:rsidRPr="00045E59">
              <w:rPr>
                <w:sz w:val="24"/>
                <w:szCs w:val="24"/>
              </w:rPr>
              <w:t>программ</w:t>
            </w:r>
            <w:proofErr w:type="spellEnd"/>
          </w:p>
        </w:tc>
      </w:tr>
      <w:tr w:rsidR="009D36E1" w:rsidRPr="00045E59">
        <w:trPr>
          <w:jc w:val="center"/>
        </w:trPr>
        <w:tc>
          <w:tcPr>
            <w:tcW w:w="6915" w:type="dxa"/>
            <w:tcBorders>
              <w:top w:val="single" w:sz="4" w:space="0" w:color="auto"/>
              <w:left w:val="single" w:sz="4" w:space="0" w:color="auto"/>
              <w:bottom w:val="single" w:sz="4" w:space="0" w:color="auto"/>
              <w:right w:val="single" w:sz="4" w:space="0" w:color="auto"/>
            </w:tcBorders>
          </w:tcPr>
          <w:p w:rsidR="009D36E1" w:rsidRPr="00045E59" w:rsidRDefault="004A6C7A">
            <w:pPr>
              <w:pStyle w:val="15"/>
              <w:ind w:firstLine="34"/>
              <w:jc w:val="both"/>
              <w:rPr>
                <w:rFonts w:ascii="Times New Roman" w:hAnsi="Times New Roman"/>
                <w:sz w:val="24"/>
                <w:szCs w:val="24"/>
                <w:lang w:val="ru-RU"/>
              </w:rPr>
            </w:pPr>
            <w:r w:rsidRPr="00045E59">
              <w:rPr>
                <w:rFonts w:ascii="Times New Roman" w:hAnsi="Times New Roman"/>
                <w:sz w:val="24"/>
                <w:szCs w:val="24"/>
                <w:lang w:val="ru-RU"/>
              </w:rPr>
              <w:t xml:space="preserve">Муниципальная программа «Энергосбережение и повышение энергетической эффективности в </w:t>
            </w:r>
            <w:proofErr w:type="spellStart"/>
            <w:r w:rsidRPr="00045E59">
              <w:rPr>
                <w:rFonts w:ascii="Times New Roman" w:hAnsi="Times New Roman"/>
                <w:sz w:val="24"/>
                <w:szCs w:val="24"/>
                <w:lang w:val="ru-RU"/>
              </w:rPr>
              <w:t>Чаинском</w:t>
            </w:r>
            <w:proofErr w:type="spellEnd"/>
            <w:r w:rsidRPr="00045E59">
              <w:rPr>
                <w:rFonts w:ascii="Times New Roman" w:hAnsi="Times New Roman"/>
                <w:sz w:val="24"/>
                <w:szCs w:val="24"/>
                <w:lang w:val="ru-RU"/>
              </w:rPr>
              <w:t xml:space="preserve"> сельском поселении                                                                    </w:t>
            </w:r>
          </w:p>
          <w:p w:rsidR="009D36E1" w:rsidRPr="00045E59" w:rsidRDefault="004A6C7A">
            <w:pPr>
              <w:contextualSpacing/>
              <w:rPr>
                <w:sz w:val="24"/>
                <w:szCs w:val="24"/>
                <w:lang w:val="ru-RU"/>
              </w:rPr>
            </w:pPr>
            <w:r w:rsidRPr="00045E59">
              <w:rPr>
                <w:sz w:val="24"/>
                <w:szCs w:val="24"/>
                <w:lang w:val="ru-RU"/>
              </w:rPr>
              <w:t>на 2018-2021 годы и на перспективу до 2023 года»</w:t>
            </w:r>
          </w:p>
        </w:tc>
        <w:tc>
          <w:tcPr>
            <w:tcW w:w="3011" w:type="dxa"/>
            <w:tcBorders>
              <w:top w:val="single" w:sz="4" w:space="0" w:color="auto"/>
              <w:left w:val="single" w:sz="4" w:space="0" w:color="auto"/>
              <w:bottom w:val="single" w:sz="4" w:space="0" w:color="auto"/>
              <w:right w:val="single" w:sz="4" w:space="0" w:color="auto"/>
            </w:tcBorders>
          </w:tcPr>
          <w:p w:rsidR="009D36E1" w:rsidRPr="00045E59" w:rsidRDefault="004A6C7A">
            <w:pPr>
              <w:contextualSpacing/>
              <w:jc w:val="center"/>
              <w:rPr>
                <w:sz w:val="24"/>
                <w:szCs w:val="24"/>
              </w:rPr>
            </w:pPr>
            <w:r w:rsidRPr="00045E59">
              <w:rPr>
                <w:sz w:val="24"/>
                <w:szCs w:val="24"/>
              </w:rPr>
              <w:t>2018-2023</w:t>
            </w:r>
          </w:p>
        </w:tc>
      </w:tr>
      <w:tr w:rsidR="009D36E1" w:rsidRPr="00045E59">
        <w:trPr>
          <w:jc w:val="center"/>
        </w:trPr>
        <w:tc>
          <w:tcPr>
            <w:tcW w:w="6915" w:type="dxa"/>
            <w:tcBorders>
              <w:top w:val="single" w:sz="4" w:space="0" w:color="auto"/>
              <w:left w:val="single" w:sz="4" w:space="0" w:color="auto"/>
              <w:bottom w:val="single" w:sz="4" w:space="0" w:color="auto"/>
              <w:right w:val="single" w:sz="4" w:space="0" w:color="auto"/>
            </w:tcBorders>
          </w:tcPr>
          <w:p w:rsidR="009D36E1" w:rsidRPr="00045E59" w:rsidRDefault="004A6C7A">
            <w:pPr>
              <w:rPr>
                <w:sz w:val="24"/>
                <w:szCs w:val="24"/>
                <w:lang w:val="ru-RU"/>
              </w:rPr>
            </w:pPr>
            <w:r w:rsidRPr="00045E59">
              <w:rPr>
                <w:sz w:val="24"/>
                <w:szCs w:val="24"/>
                <w:lang w:val="ru-RU"/>
              </w:rPr>
              <w:t xml:space="preserve">Программа комплексного развития транспортной инфраструктуры на территории Чаинского </w:t>
            </w:r>
            <w:r w:rsidRPr="00045E59">
              <w:rPr>
                <w:spacing w:val="6"/>
                <w:sz w:val="24"/>
                <w:szCs w:val="24"/>
                <w:lang w:val="ru-RU"/>
              </w:rPr>
              <w:t>сельского поселения Чаинского муниципального района Томской области</w:t>
            </w:r>
            <w:r w:rsidRPr="00045E59">
              <w:rPr>
                <w:sz w:val="24"/>
                <w:szCs w:val="24"/>
                <w:lang w:val="ru-RU"/>
              </w:rPr>
              <w:t xml:space="preserve"> на 2016-2033 годы</w:t>
            </w:r>
          </w:p>
        </w:tc>
        <w:tc>
          <w:tcPr>
            <w:tcW w:w="3011" w:type="dxa"/>
            <w:tcBorders>
              <w:top w:val="single" w:sz="4" w:space="0" w:color="auto"/>
              <w:left w:val="single" w:sz="4" w:space="0" w:color="auto"/>
              <w:bottom w:val="single" w:sz="4" w:space="0" w:color="auto"/>
              <w:right w:val="single" w:sz="4" w:space="0" w:color="auto"/>
            </w:tcBorders>
          </w:tcPr>
          <w:p w:rsidR="009D36E1" w:rsidRPr="00045E59" w:rsidRDefault="004A6C7A">
            <w:pPr>
              <w:contextualSpacing/>
              <w:jc w:val="center"/>
              <w:rPr>
                <w:sz w:val="24"/>
                <w:szCs w:val="24"/>
              </w:rPr>
            </w:pPr>
            <w:r w:rsidRPr="00045E59">
              <w:rPr>
                <w:sz w:val="24"/>
                <w:szCs w:val="24"/>
              </w:rPr>
              <w:t>2016-2033</w:t>
            </w:r>
          </w:p>
        </w:tc>
      </w:tr>
    </w:tbl>
    <w:p w:rsidR="009D36E1" w:rsidRPr="00045E59" w:rsidRDefault="009D36E1">
      <w:pPr>
        <w:contextualSpacing/>
        <w:rPr>
          <w:i/>
          <w:sz w:val="24"/>
          <w:szCs w:val="24"/>
        </w:rPr>
      </w:pPr>
    </w:p>
    <w:p w:rsidR="009D36E1" w:rsidRPr="00045E59" w:rsidRDefault="004A6C7A">
      <w:pPr>
        <w:pStyle w:val="15"/>
        <w:ind w:firstLine="34"/>
        <w:jc w:val="both"/>
        <w:rPr>
          <w:rFonts w:ascii="Times New Roman" w:hAnsi="Times New Roman"/>
          <w:b/>
          <w:bCs/>
          <w:i/>
          <w:sz w:val="24"/>
          <w:szCs w:val="24"/>
        </w:rPr>
      </w:pPr>
      <w:r w:rsidRPr="00045E59">
        <w:rPr>
          <w:rFonts w:ascii="Times New Roman" w:eastAsia="Times New Roman" w:hAnsi="Times New Roman"/>
          <w:b/>
          <w:bCs/>
          <w:i/>
          <w:iCs/>
          <w:sz w:val="24"/>
          <w:szCs w:val="24"/>
        </w:rPr>
        <w:t xml:space="preserve">Муниципальная программа «Энергосбережение и повышение энергетической эффективности в </w:t>
      </w:r>
      <w:proofErr w:type="spellStart"/>
      <w:r w:rsidRPr="00045E59">
        <w:rPr>
          <w:rFonts w:ascii="Times New Roman" w:eastAsia="Times New Roman" w:hAnsi="Times New Roman"/>
          <w:b/>
          <w:bCs/>
          <w:i/>
          <w:iCs/>
          <w:sz w:val="24"/>
          <w:szCs w:val="24"/>
        </w:rPr>
        <w:t>Чаинском</w:t>
      </w:r>
      <w:proofErr w:type="spellEnd"/>
      <w:r w:rsidRPr="00045E59">
        <w:rPr>
          <w:rFonts w:ascii="Times New Roman" w:eastAsia="Times New Roman" w:hAnsi="Times New Roman"/>
          <w:b/>
          <w:bCs/>
          <w:i/>
          <w:iCs/>
          <w:sz w:val="24"/>
          <w:szCs w:val="24"/>
        </w:rPr>
        <w:t xml:space="preserve"> </w:t>
      </w:r>
      <w:proofErr w:type="gramStart"/>
      <w:r w:rsidRPr="00045E59">
        <w:rPr>
          <w:rFonts w:ascii="Times New Roman" w:eastAsia="Times New Roman" w:hAnsi="Times New Roman"/>
          <w:b/>
          <w:bCs/>
          <w:i/>
          <w:iCs/>
          <w:sz w:val="24"/>
          <w:szCs w:val="24"/>
        </w:rPr>
        <w:t>сельском</w:t>
      </w:r>
      <w:proofErr w:type="gramEnd"/>
      <w:r w:rsidRPr="00045E59">
        <w:rPr>
          <w:rFonts w:ascii="Times New Roman" w:eastAsia="Times New Roman" w:hAnsi="Times New Roman"/>
          <w:b/>
          <w:bCs/>
          <w:i/>
          <w:iCs/>
          <w:sz w:val="24"/>
          <w:szCs w:val="24"/>
        </w:rPr>
        <w:t xml:space="preserve"> поселения на 2018-2021 годы и на перспективу до 2023 года»</w:t>
      </w:r>
    </w:p>
    <w:p w:rsidR="009D36E1" w:rsidRPr="00045E59" w:rsidRDefault="004A6C7A">
      <w:pPr>
        <w:ind w:firstLine="709"/>
        <w:contextualSpacing/>
        <w:jc w:val="both"/>
        <w:rPr>
          <w:sz w:val="24"/>
          <w:szCs w:val="24"/>
        </w:rPr>
      </w:pPr>
      <w:r w:rsidRPr="00045E59">
        <w:rPr>
          <w:sz w:val="24"/>
          <w:szCs w:val="24"/>
        </w:rPr>
        <w:t xml:space="preserve">Цель: </w:t>
      </w:r>
    </w:p>
    <w:p w:rsidR="009D36E1" w:rsidRPr="00045E59" w:rsidRDefault="004A6C7A" w:rsidP="00045E59">
      <w:pPr>
        <w:pStyle w:val="ConsPlusNormal"/>
        <w:numPr>
          <w:ilvl w:val="0"/>
          <w:numId w:val="7"/>
        </w:numPr>
        <w:ind w:left="0" w:firstLine="709"/>
        <w:contextualSpacing/>
        <w:jc w:val="both"/>
        <w:rPr>
          <w:rFonts w:ascii="Times New Roman" w:hAnsi="Times New Roman" w:cs="Times New Roman"/>
          <w:sz w:val="24"/>
          <w:szCs w:val="24"/>
        </w:rPr>
      </w:pPr>
      <w:r w:rsidRPr="00045E59">
        <w:rPr>
          <w:rFonts w:ascii="Times New Roman" w:hAnsi="Times New Roman" w:cs="Times New Roman"/>
          <w:sz w:val="24"/>
          <w:szCs w:val="24"/>
        </w:rPr>
        <w:t xml:space="preserve">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 </w:t>
      </w:r>
    </w:p>
    <w:p w:rsidR="009D36E1" w:rsidRPr="00045E59" w:rsidRDefault="009D36E1">
      <w:pPr>
        <w:tabs>
          <w:tab w:val="left" w:pos="993"/>
        </w:tabs>
        <w:ind w:firstLine="709"/>
        <w:contextualSpacing/>
        <w:jc w:val="both"/>
        <w:rPr>
          <w:sz w:val="24"/>
          <w:szCs w:val="24"/>
        </w:rPr>
      </w:pPr>
    </w:p>
    <w:p w:rsidR="009D36E1" w:rsidRPr="00045E59" w:rsidRDefault="004A6C7A">
      <w:pPr>
        <w:tabs>
          <w:tab w:val="left" w:pos="993"/>
        </w:tabs>
        <w:ind w:firstLine="709"/>
        <w:contextualSpacing/>
        <w:jc w:val="both"/>
        <w:rPr>
          <w:sz w:val="24"/>
          <w:szCs w:val="24"/>
        </w:rPr>
      </w:pPr>
      <w:r w:rsidRPr="00045E59">
        <w:rPr>
          <w:sz w:val="24"/>
          <w:szCs w:val="24"/>
        </w:rPr>
        <w:t>Задачи:</w:t>
      </w:r>
    </w:p>
    <w:p w:rsidR="009D36E1" w:rsidRPr="00045E59" w:rsidRDefault="004A6C7A">
      <w:pPr>
        <w:pStyle w:val="15"/>
        <w:ind w:firstLine="743"/>
        <w:jc w:val="both"/>
        <w:rPr>
          <w:rFonts w:ascii="Times New Roman" w:hAnsi="Times New Roman"/>
          <w:sz w:val="24"/>
          <w:szCs w:val="24"/>
        </w:rPr>
      </w:pPr>
      <w:r w:rsidRPr="00045E59">
        <w:rPr>
          <w:rFonts w:ascii="Times New Roman" w:hAnsi="Times New Roman"/>
          <w:sz w:val="24"/>
          <w:szCs w:val="24"/>
        </w:rPr>
        <w:t>-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потреблении энергетических ресурсов, их мониторинга, а также сбора и анализа информации;</w:t>
      </w:r>
    </w:p>
    <w:p w:rsidR="009D36E1" w:rsidRPr="00045E59" w:rsidRDefault="004A6C7A">
      <w:pPr>
        <w:pStyle w:val="15"/>
        <w:ind w:firstLine="743"/>
        <w:jc w:val="both"/>
        <w:rPr>
          <w:rFonts w:ascii="Times New Roman" w:hAnsi="Times New Roman"/>
          <w:sz w:val="24"/>
          <w:szCs w:val="24"/>
        </w:rPr>
      </w:pPr>
      <w:r w:rsidRPr="00045E59">
        <w:rPr>
          <w:rFonts w:ascii="Times New Roman" w:hAnsi="Times New Roman"/>
          <w:sz w:val="24"/>
          <w:szCs w:val="24"/>
        </w:rPr>
        <w:t>-  экономия топливно - энергетических ресурсов;</w:t>
      </w:r>
    </w:p>
    <w:p w:rsidR="009D36E1" w:rsidRPr="00045E59" w:rsidRDefault="004A6C7A">
      <w:pPr>
        <w:pStyle w:val="15"/>
        <w:ind w:firstLine="743"/>
        <w:jc w:val="both"/>
        <w:rPr>
          <w:rFonts w:ascii="Times New Roman" w:hAnsi="Times New Roman"/>
          <w:sz w:val="24"/>
          <w:szCs w:val="24"/>
        </w:rPr>
      </w:pPr>
      <w:r w:rsidRPr="00045E59">
        <w:rPr>
          <w:rFonts w:ascii="Times New Roman" w:hAnsi="Times New Roman"/>
          <w:sz w:val="24"/>
          <w:szCs w:val="24"/>
        </w:rPr>
        <w:t>- обеспечение учета всего объема потребляемых энергетических ресурсов;</w:t>
      </w:r>
    </w:p>
    <w:p w:rsidR="009D36E1" w:rsidRPr="00045E59" w:rsidRDefault="004A6C7A">
      <w:pPr>
        <w:pStyle w:val="15"/>
        <w:ind w:firstLine="743"/>
        <w:jc w:val="both"/>
        <w:rPr>
          <w:rFonts w:ascii="Times New Roman" w:hAnsi="Times New Roman"/>
          <w:sz w:val="24"/>
          <w:szCs w:val="24"/>
        </w:rPr>
      </w:pPr>
      <w:r w:rsidRPr="00045E59">
        <w:rPr>
          <w:rFonts w:ascii="Times New Roman" w:hAnsi="Times New Roman"/>
          <w:sz w:val="24"/>
          <w:szCs w:val="24"/>
        </w:rPr>
        <w:t>- организация ведения топливно-энергетических балансов;</w:t>
      </w:r>
    </w:p>
    <w:p w:rsidR="009D36E1" w:rsidRPr="00045E59" w:rsidRDefault="004A6C7A">
      <w:pPr>
        <w:tabs>
          <w:tab w:val="left" w:pos="993"/>
        </w:tabs>
        <w:ind w:firstLine="709"/>
        <w:contextualSpacing/>
        <w:jc w:val="both"/>
        <w:rPr>
          <w:sz w:val="24"/>
          <w:szCs w:val="24"/>
        </w:rPr>
      </w:pPr>
      <w:r w:rsidRPr="00045E59">
        <w:rPr>
          <w:sz w:val="24"/>
          <w:szCs w:val="24"/>
        </w:rPr>
        <w:t>- снижение затрат на оплату энергетических ресурсов.</w:t>
      </w:r>
    </w:p>
    <w:p w:rsidR="009D36E1" w:rsidRPr="00045E59" w:rsidRDefault="009D36E1">
      <w:pPr>
        <w:contextualSpacing/>
        <w:jc w:val="both"/>
        <w:outlineLvl w:val="1"/>
        <w:rPr>
          <w:sz w:val="24"/>
          <w:szCs w:val="24"/>
        </w:rPr>
      </w:pPr>
    </w:p>
    <w:p w:rsidR="009D36E1" w:rsidRPr="00045E59" w:rsidRDefault="004A6C7A">
      <w:pPr>
        <w:tabs>
          <w:tab w:val="left" w:pos="993"/>
        </w:tabs>
        <w:ind w:firstLine="709"/>
        <w:contextualSpacing/>
        <w:jc w:val="both"/>
        <w:rPr>
          <w:sz w:val="24"/>
          <w:szCs w:val="24"/>
        </w:rPr>
      </w:pPr>
      <w:r w:rsidRPr="00045E59">
        <w:rPr>
          <w:sz w:val="24"/>
          <w:szCs w:val="24"/>
        </w:rPr>
        <w:t>Ожидаемый результат:</w:t>
      </w:r>
    </w:p>
    <w:p w:rsidR="009D36E1" w:rsidRPr="00045E59" w:rsidRDefault="004A6C7A">
      <w:pPr>
        <w:pStyle w:val="15"/>
        <w:ind w:firstLine="601"/>
        <w:jc w:val="both"/>
        <w:rPr>
          <w:rFonts w:ascii="Times New Roman" w:hAnsi="Times New Roman"/>
          <w:sz w:val="24"/>
          <w:szCs w:val="24"/>
        </w:rPr>
      </w:pPr>
      <w:r w:rsidRPr="00045E59">
        <w:rPr>
          <w:sz w:val="24"/>
          <w:szCs w:val="24"/>
        </w:rPr>
        <w:t xml:space="preserve"> </w:t>
      </w:r>
      <w:r w:rsidRPr="00045E59">
        <w:rPr>
          <w:rFonts w:ascii="Times New Roman" w:hAnsi="Times New Roman"/>
          <w:sz w:val="24"/>
          <w:szCs w:val="24"/>
        </w:rPr>
        <w:t>- Экономия электрической энергии в администрации и в системах уличного освещения;</w:t>
      </w:r>
    </w:p>
    <w:p w:rsidR="009D36E1" w:rsidRPr="00045E59" w:rsidRDefault="004A6C7A">
      <w:pPr>
        <w:pStyle w:val="15"/>
        <w:ind w:firstLine="601"/>
        <w:jc w:val="both"/>
        <w:rPr>
          <w:sz w:val="24"/>
          <w:szCs w:val="24"/>
        </w:rPr>
      </w:pPr>
      <w:r w:rsidRPr="00045E59">
        <w:rPr>
          <w:rFonts w:ascii="Times New Roman" w:hAnsi="Times New Roman"/>
          <w:sz w:val="24"/>
          <w:szCs w:val="24"/>
        </w:rPr>
        <w:t>- повышение заинтересованности в энергосбережении;</w:t>
      </w:r>
    </w:p>
    <w:p w:rsidR="009D36E1" w:rsidRPr="00045E59" w:rsidRDefault="004A6C7A">
      <w:pPr>
        <w:pStyle w:val="15"/>
        <w:ind w:firstLine="601"/>
        <w:jc w:val="both"/>
        <w:rPr>
          <w:rFonts w:ascii="Times New Roman" w:hAnsi="Times New Roman"/>
          <w:sz w:val="24"/>
          <w:szCs w:val="24"/>
        </w:rPr>
      </w:pPr>
      <w:r w:rsidRPr="00045E59">
        <w:rPr>
          <w:rFonts w:ascii="Times New Roman" w:hAnsi="Times New Roman"/>
          <w:sz w:val="24"/>
          <w:szCs w:val="24"/>
        </w:rPr>
        <w:t>- снижение затрат местного бюджета на оплату коммунальных ресурсов.</w:t>
      </w:r>
    </w:p>
    <w:p w:rsidR="009D36E1" w:rsidRPr="00045E59" w:rsidRDefault="009D36E1">
      <w:pPr>
        <w:ind w:firstLine="540"/>
        <w:contextualSpacing/>
        <w:jc w:val="both"/>
        <w:rPr>
          <w:sz w:val="24"/>
          <w:szCs w:val="24"/>
        </w:rPr>
      </w:pPr>
    </w:p>
    <w:p w:rsidR="009D36E1" w:rsidRPr="00045E59" w:rsidRDefault="004A6C7A">
      <w:pPr>
        <w:spacing w:line="100" w:lineRule="atLeast"/>
        <w:jc w:val="both"/>
        <w:rPr>
          <w:bCs/>
          <w:i/>
          <w:sz w:val="24"/>
          <w:szCs w:val="24"/>
        </w:rPr>
      </w:pPr>
      <w:r w:rsidRPr="00045E59">
        <w:rPr>
          <w:b/>
          <w:bCs/>
          <w:i/>
          <w:iCs/>
          <w:sz w:val="24"/>
          <w:szCs w:val="24"/>
        </w:rPr>
        <w:t xml:space="preserve">Программа комплексного развития систем транспортной инфраструктуры на территории Чаинского сельского поселения Чаинского муниципального района Томской </w:t>
      </w:r>
      <w:r w:rsidRPr="00045E59">
        <w:rPr>
          <w:b/>
          <w:bCs/>
          <w:i/>
          <w:iCs/>
          <w:sz w:val="24"/>
          <w:szCs w:val="24"/>
        </w:rPr>
        <w:lastRenderedPageBreak/>
        <w:t>области на 2016 – 2033 годы</w:t>
      </w:r>
    </w:p>
    <w:p w:rsidR="009D36E1" w:rsidRPr="00045E59" w:rsidRDefault="009D36E1">
      <w:pPr>
        <w:pStyle w:val="26"/>
        <w:shd w:val="clear" w:color="auto" w:fill="auto"/>
        <w:spacing w:before="0" w:after="0" w:line="240" w:lineRule="auto"/>
        <w:ind w:left="20" w:right="20"/>
        <w:contextualSpacing/>
        <w:rPr>
          <w:rFonts w:ascii="Times New Roman" w:hAnsi="Times New Roman" w:cs="Times New Roman"/>
          <w:b/>
          <w:i/>
          <w:sz w:val="24"/>
          <w:szCs w:val="24"/>
        </w:rPr>
      </w:pPr>
    </w:p>
    <w:p w:rsidR="009D36E1" w:rsidRPr="00045E59" w:rsidRDefault="004A6C7A">
      <w:pPr>
        <w:ind w:firstLine="709"/>
        <w:contextualSpacing/>
        <w:jc w:val="both"/>
        <w:rPr>
          <w:sz w:val="24"/>
          <w:szCs w:val="24"/>
        </w:rPr>
      </w:pPr>
      <w:r w:rsidRPr="00045E59">
        <w:rPr>
          <w:sz w:val="24"/>
          <w:szCs w:val="24"/>
        </w:rPr>
        <w:t xml:space="preserve">Цель: </w:t>
      </w:r>
    </w:p>
    <w:p w:rsidR="009D36E1" w:rsidRPr="00045E59" w:rsidRDefault="004A6C7A">
      <w:pPr>
        <w:pStyle w:val="af2"/>
        <w:numPr>
          <w:ilvl w:val="0"/>
          <w:numId w:val="46"/>
        </w:numPr>
        <w:tabs>
          <w:tab w:val="left" w:pos="993"/>
        </w:tabs>
        <w:ind w:left="425" w:firstLine="283"/>
        <w:contextualSpacing/>
        <w:rPr>
          <w:sz w:val="24"/>
          <w:szCs w:val="24"/>
        </w:rPr>
      </w:pPr>
      <w:r w:rsidRPr="00045E59">
        <w:rPr>
          <w:sz w:val="24"/>
          <w:szCs w:val="24"/>
        </w:rPr>
        <w:t xml:space="preserve">Развитие современной и эффективной транспортной </w:t>
      </w:r>
      <w:r w:rsidRPr="00045E59">
        <w:rPr>
          <w:spacing w:val="-1"/>
          <w:sz w:val="24"/>
          <w:szCs w:val="24"/>
        </w:rPr>
        <w:t>инфраструктуры Чаинского сельского поселения,</w:t>
      </w:r>
      <w:r w:rsidRPr="00045E59">
        <w:rPr>
          <w:sz w:val="24"/>
          <w:szCs w:val="24"/>
        </w:rPr>
        <w:t xml:space="preserve"> повышение уровня безопасности движения, доступности и качества оказываемых услуг транспортного комплекса для населения</w:t>
      </w:r>
      <w:r w:rsidR="00045E59" w:rsidRPr="00045E59">
        <w:rPr>
          <w:sz w:val="24"/>
          <w:szCs w:val="24"/>
        </w:rPr>
        <w:t>.</w:t>
      </w:r>
    </w:p>
    <w:p w:rsidR="009D36E1" w:rsidRPr="00045E59" w:rsidRDefault="009D36E1">
      <w:pPr>
        <w:tabs>
          <w:tab w:val="left" w:pos="993"/>
        </w:tabs>
        <w:ind w:left="709"/>
        <w:contextualSpacing/>
        <w:jc w:val="both"/>
        <w:rPr>
          <w:sz w:val="24"/>
          <w:szCs w:val="24"/>
        </w:rPr>
      </w:pPr>
    </w:p>
    <w:p w:rsidR="009D36E1" w:rsidRPr="00045E59" w:rsidRDefault="004A6C7A">
      <w:pPr>
        <w:tabs>
          <w:tab w:val="left" w:pos="993"/>
        </w:tabs>
        <w:ind w:left="709"/>
        <w:contextualSpacing/>
        <w:jc w:val="both"/>
        <w:rPr>
          <w:sz w:val="24"/>
          <w:szCs w:val="24"/>
        </w:rPr>
      </w:pPr>
      <w:r w:rsidRPr="00045E59">
        <w:rPr>
          <w:sz w:val="24"/>
          <w:szCs w:val="24"/>
        </w:rPr>
        <w:t>Задачи:</w:t>
      </w:r>
    </w:p>
    <w:p w:rsidR="009D36E1" w:rsidRPr="00045E59" w:rsidRDefault="004A6C7A">
      <w:pPr>
        <w:spacing w:line="100" w:lineRule="atLeast"/>
        <w:ind w:left="425" w:firstLine="283"/>
        <w:jc w:val="both"/>
        <w:rPr>
          <w:sz w:val="24"/>
          <w:szCs w:val="24"/>
        </w:rPr>
      </w:pPr>
      <w:r w:rsidRPr="00045E59">
        <w:rPr>
          <w:sz w:val="24"/>
          <w:szCs w:val="24"/>
        </w:rPr>
        <w:t>- безопасность, качество  и эффективность транспортного обслуживания населения, юридических лиц и индивидуальных предпринимателей сельского поселения;</w:t>
      </w:r>
    </w:p>
    <w:p w:rsidR="009D36E1" w:rsidRPr="00045E59" w:rsidRDefault="004A6C7A">
      <w:pPr>
        <w:spacing w:line="100" w:lineRule="atLeast"/>
        <w:ind w:left="425" w:firstLine="283"/>
        <w:jc w:val="both"/>
        <w:rPr>
          <w:sz w:val="24"/>
          <w:szCs w:val="24"/>
        </w:rPr>
      </w:pPr>
      <w:r w:rsidRPr="00045E59">
        <w:rPr>
          <w:sz w:val="24"/>
          <w:szCs w:val="24"/>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w:t>
      </w:r>
    </w:p>
    <w:p w:rsidR="009D36E1" w:rsidRPr="00045E59" w:rsidRDefault="004A6C7A">
      <w:pPr>
        <w:spacing w:line="100" w:lineRule="atLeast"/>
        <w:ind w:firstLine="709"/>
        <w:jc w:val="both"/>
        <w:rPr>
          <w:sz w:val="24"/>
          <w:szCs w:val="24"/>
        </w:rPr>
      </w:pPr>
      <w:r w:rsidRPr="00045E59">
        <w:rPr>
          <w:sz w:val="24"/>
          <w:szCs w:val="24"/>
        </w:rPr>
        <w:t>-эффективность функционирования действующей транспортной инфраструктуры.</w:t>
      </w:r>
    </w:p>
    <w:p w:rsidR="009D36E1" w:rsidRPr="00045E59" w:rsidRDefault="009D36E1">
      <w:pPr>
        <w:tabs>
          <w:tab w:val="left" w:pos="993"/>
        </w:tabs>
        <w:ind w:firstLine="709"/>
        <w:contextualSpacing/>
        <w:jc w:val="both"/>
        <w:rPr>
          <w:sz w:val="24"/>
          <w:szCs w:val="24"/>
        </w:rPr>
      </w:pPr>
    </w:p>
    <w:p w:rsidR="009D36E1" w:rsidRPr="00045E59" w:rsidRDefault="004A6C7A">
      <w:pPr>
        <w:tabs>
          <w:tab w:val="left" w:pos="993"/>
        </w:tabs>
        <w:ind w:firstLine="709"/>
        <w:contextualSpacing/>
        <w:jc w:val="both"/>
        <w:rPr>
          <w:sz w:val="24"/>
          <w:szCs w:val="24"/>
        </w:rPr>
      </w:pPr>
      <w:r w:rsidRPr="00045E59">
        <w:rPr>
          <w:sz w:val="24"/>
          <w:szCs w:val="24"/>
        </w:rPr>
        <w:t>Ожидаемый результат:</w:t>
      </w:r>
    </w:p>
    <w:p w:rsidR="009D36E1" w:rsidRPr="00045E59" w:rsidRDefault="004A6C7A">
      <w:pPr>
        <w:spacing w:line="100" w:lineRule="atLeast"/>
        <w:ind w:left="425" w:firstLine="283"/>
        <w:jc w:val="both"/>
        <w:rPr>
          <w:sz w:val="24"/>
          <w:szCs w:val="24"/>
        </w:rPr>
      </w:pPr>
      <w:r w:rsidRPr="00045E59">
        <w:rPr>
          <w:sz w:val="24"/>
          <w:szCs w:val="24"/>
        </w:rPr>
        <w:t xml:space="preserve">-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9D36E1" w:rsidRPr="00045E59" w:rsidRDefault="004A6C7A">
      <w:pPr>
        <w:spacing w:line="100" w:lineRule="atLeast"/>
        <w:ind w:firstLine="709"/>
        <w:jc w:val="both"/>
        <w:rPr>
          <w:sz w:val="24"/>
          <w:szCs w:val="24"/>
        </w:rPr>
      </w:pPr>
      <w:r w:rsidRPr="00045E59">
        <w:rPr>
          <w:sz w:val="24"/>
          <w:szCs w:val="24"/>
        </w:rPr>
        <w:t>- обеспечение надежности и безопасности системы транспортной инфраструктуры.</w:t>
      </w:r>
    </w:p>
    <w:p w:rsidR="009D36E1" w:rsidRPr="00045E59" w:rsidRDefault="009D36E1">
      <w:pPr>
        <w:tabs>
          <w:tab w:val="left" w:pos="993"/>
        </w:tabs>
        <w:ind w:firstLine="709"/>
        <w:contextualSpacing/>
        <w:jc w:val="both"/>
        <w:rPr>
          <w:b/>
          <w:bCs/>
          <w:i/>
          <w:sz w:val="24"/>
          <w:szCs w:val="24"/>
        </w:rPr>
      </w:pPr>
    </w:p>
    <w:p w:rsidR="009D36E1" w:rsidRPr="00045E59" w:rsidRDefault="004A6C7A" w:rsidP="00045E59">
      <w:pPr>
        <w:pStyle w:val="af6"/>
        <w:tabs>
          <w:tab w:val="left" w:pos="709"/>
        </w:tabs>
        <w:spacing w:after="0"/>
        <w:contextualSpacing/>
        <w:rPr>
          <w:rStyle w:val="af7"/>
          <w:b/>
          <w:sz w:val="24"/>
          <w:szCs w:val="24"/>
        </w:rPr>
      </w:pPr>
      <w:bookmarkStart w:id="2" w:name="_Toc147411086"/>
      <w:r w:rsidRPr="00045E59">
        <w:rPr>
          <w:b/>
          <w:sz w:val="24"/>
          <w:szCs w:val="24"/>
        </w:rPr>
        <w:t>5</w:t>
      </w:r>
      <w:r w:rsidRPr="00045E59">
        <w:rPr>
          <w:rStyle w:val="af7"/>
          <w:b/>
          <w:sz w:val="24"/>
          <w:szCs w:val="24"/>
        </w:rPr>
        <w:tab/>
        <w:t>ОБОСНОВАНИЕ ВЫБРАННОГО ВАРИАНТА РАЗМЕЩЕНИЯ ОБЪЕКТОВ МЕСТНОГО ЗНАЧЕНИЯ ЧАИНСКОГО СЕЛЬСКОГО ПОСЕЛЕНИЯ ЧАИНСКОГО РАЙОНА ТОМСКОЙ ОБЛАСТИ НА ОСНОВЕ АНАЛИЗА ИСПОЛЬЗОВАНИЯ ТЕРРИТОРИИ, ВОЗМОЖНЫХ Н4АВЛЕНИЙ РАЗВИТИЯ И ПРОГНОЗИРУЕМЫХ ОГРАНИЧЕНИЙ ИХ ИСПОЛЬЗОВАНИЯ</w:t>
      </w:r>
      <w:bookmarkEnd w:id="2"/>
    </w:p>
    <w:p w:rsidR="009D36E1" w:rsidRPr="00045E59" w:rsidRDefault="009D36E1">
      <w:pPr>
        <w:tabs>
          <w:tab w:val="left" w:pos="993"/>
        </w:tabs>
        <w:ind w:left="993" w:hanging="284"/>
        <w:contextualSpacing/>
        <w:jc w:val="both"/>
        <w:rPr>
          <w:rStyle w:val="af7"/>
          <w:b/>
          <w:sz w:val="24"/>
          <w:szCs w:val="24"/>
        </w:rPr>
      </w:pPr>
    </w:p>
    <w:p w:rsidR="009D36E1" w:rsidRPr="00045E59" w:rsidRDefault="004A6C7A">
      <w:pPr>
        <w:pStyle w:val="af6"/>
        <w:tabs>
          <w:tab w:val="left" w:pos="1134"/>
        </w:tabs>
        <w:spacing w:after="0"/>
        <w:contextualSpacing/>
        <w:rPr>
          <w:rStyle w:val="af7"/>
          <w:b/>
          <w:sz w:val="24"/>
          <w:szCs w:val="24"/>
        </w:rPr>
      </w:pPr>
      <w:bookmarkStart w:id="3" w:name="_Toc147411087"/>
      <w:r w:rsidRPr="00045E59">
        <w:rPr>
          <w:b/>
          <w:sz w:val="24"/>
          <w:szCs w:val="24"/>
        </w:rPr>
        <w:t>5.1</w:t>
      </w:r>
      <w:r w:rsidRPr="00045E59">
        <w:rPr>
          <w:rStyle w:val="af7"/>
          <w:b/>
          <w:sz w:val="24"/>
          <w:szCs w:val="24"/>
        </w:rPr>
        <w:tab/>
        <w:t xml:space="preserve"> Планировочная организация территории</w:t>
      </w:r>
      <w:bookmarkEnd w:id="3"/>
    </w:p>
    <w:p w:rsidR="009D36E1" w:rsidRPr="00045E59" w:rsidRDefault="009D36E1">
      <w:pPr>
        <w:ind w:firstLine="709"/>
        <w:contextualSpacing/>
        <w:rPr>
          <w:sz w:val="24"/>
          <w:szCs w:val="24"/>
        </w:rPr>
      </w:pPr>
    </w:p>
    <w:p w:rsidR="009D36E1" w:rsidRPr="00045E59" w:rsidRDefault="004A6C7A">
      <w:pPr>
        <w:pStyle w:val="western"/>
        <w:spacing w:before="0" w:beforeAutospacing="0" w:after="0"/>
        <w:ind w:firstLine="709"/>
        <w:contextualSpacing/>
        <w:jc w:val="both"/>
        <w:rPr>
          <w:color w:val="auto"/>
        </w:rPr>
      </w:pPr>
      <w:r w:rsidRPr="00045E59">
        <w:rPr>
          <w:i/>
          <w:u w:val="single"/>
        </w:rPr>
        <w:t>Главная задача внесения изменений в генеральный план Чаинского сельского поселения</w:t>
      </w:r>
      <w:r w:rsidRPr="00045E59">
        <w:t xml:space="preserve"> – формирование комфортной среды, определяющая необходимость достижения нормативных показателей жилищной обеспеченности, норм социального, коммунального и транспортного обслуживания, доступности объектов и территорий социальной активности. </w:t>
      </w:r>
      <w:r w:rsidRPr="00045E59">
        <w:rPr>
          <w:color w:val="auto"/>
        </w:rPr>
        <w:t>Анализ планировочной организации территории является исходной базой для разработки проектных предложений по территориальному планированию и позволяет сделать принципиальные подходы к организации территории сельского поселения и перспективы его развития, обеспечить стабильность и устойчивость развития каркаса территории; выявить выделение главных и второстепенных планировочных осей и планировочных центров, функциональную основу пространственно-планировочной организации территории, место природного каркаса и исторического фактора в формировании планировочной структуры, роль природно-экологического потенциала территории, взаимосвязи системы расселения и планировочной структуры; вскрыть потенциальные возможности организации территории, в том числе скрытые резервы.</w:t>
      </w:r>
    </w:p>
    <w:p w:rsidR="009D36E1" w:rsidRPr="00045E59" w:rsidRDefault="009D36E1">
      <w:pPr>
        <w:pStyle w:val="af0"/>
        <w:ind w:left="0" w:firstLine="709"/>
        <w:contextualSpacing/>
      </w:pPr>
    </w:p>
    <w:p w:rsidR="009D36E1" w:rsidRPr="00045E59" w:rsidRDefault="004A6C7A">
      <w:pPr>
        <w:pStyle w:val="af0"/>
        <w:ind w:left="0" w:firstLine="709"/>
        <w:contextualSpacing/>
      </w:pPr>
      <w:r w:rsidRPr="00045E59">
        <w:t>Основные принципы градостроительного развития:</w:t>
      </w:r>
    </w:p>
    <w:p w:rsidR="009D36E1" w:rsidRPr="00045E59" w:rsidRDefault="004A6C7A">
      <w:pPr>
        <w:pStyle w:val="af0"/>
        <w:numPr>
          <w:ilvl w:val="0"/>
          <w:numId w:val="31"/>
        </w:numPr>
        <w:tabs>
          <w:tab w:val="left" w:pos="993"/>
        </w:tabs>
        <w:contextualSpacing/>
      </w:pPr>
      <w:r w:rsidRPr="00045E59">
        <w:t>рациональность и планировочная обоснованность размещения зон нового строительства;</w:t>
      </w:r>
    </w:p>
    <w:p w:rsidR="009D36E1" w:rsidRPr="00045E59" w:rsidRDefault="004A6C7A" w:rsidP="00045E59">
      <w:pPr>
        <w:pStyle w:val="af0"/>
        <w:numPr>
          <w:ilvl w:val="0"/>
          <w:numId w:val="31"/>
        </w:numPr>
        <w:tabs>
          <w:tab w:val="left" w:pos="993"/>
        </w:tabs>
        <w:ind w:left="0" w:firstLine="360"/>
        <w:contextualSpacing/>
      </w:pPr>
      <w:r w:rsidRPr="00045E59">
        <w:t>преемственность функциональной организации сельского поселения и сложившейся планировочной структуры, ее развитие в зонах нового строительства;</w:t>
      </w:r>
    </w:p>
    <w:p w:rsidR="009D36E1" w:rsidRPr="00045E59" w:rsidRDefault="004A6C7A" w:rsidP="00045E59">
      <w:pPr>
        <w:pStyle w:val="af0"/>
        <w:numPr>
          <w:ilvl w:val="0"/>
          <w:numId w:val="31"/>
        </w:numPr>
        <w:tabs>
          <w:tab w:val="left" w:pos="993"/>
        </w:tabs>
        <w:ind w:left="0" w:firstLine="360"/>
        <w:contextualSpacing/>
      </w:pPr>
      <w:r w:rsidRPr="00045E59">
        <w:t>совершенствование структуры коммуникационных коридоров с преобразованием существующей сетки улиц и дорог в связную целостную транспортную систему;</w:t>
      </w:r>
    </w:p>
    <w:p w:rsidR="009D36E1" w:rsidRPr="00045E59" w:rsidRDefault="004A6C7A" w:rsidP="00045E59">
      <w:pPr>
        <w:pStyle w:val="af2"/>
        <w:numPr>
          <w:ilvl w:val="0"/>
          <w:numId w:val="31"/>
        </w:numPr>
        <w:ind w:left="0" w:right="6" w:firstLine="360"/>
        <w:contextualSpacing/>
        <w:rPr>
          <w:sz w:val="24"/>
          <w:szCs w:val="24"/>
        </w:rPr>
      </w:pPr>
      <w:r w:rsidRPr="00045E59">
        <w:rPr>
          <w:sz w:val="24"/>
          <w:szCs w:val="24"/>
        </w:rPr>
        <w:t xml:space="preserve">планировочная реорганизация существующих производственных и коммунально-складских территорий, обеспечивающая соблюдение нормативных размеров санитарно-защитных зон от расположенных на них объектов; организация промышленных территорий с </w:t>
      </w:r>
      <w:r w:rsidRPr="00045E59">
        <w:rPr>
          <w:sz w:val="24"/>
          <w:szCs w:val="24"/>
        </w:rPr>
        <w:lastRenderedPageBreak/>
        <w:t xml:space="preserve">учетом сложившейся ситуации и согласно проектным предложениям по изменению функций ряда участков территорий; </w:t>
      </w:r>
    </w:p>
    <w:p w:rsidR="009D36E1" w:rsidRPr="00045E59" w:rsidRDefault="004A6C7A" w:rsidP="00045E59">
      <w:pPr>
        <w:pStyle w:val="af2"/>
        <w:numPr>
          <w:ilvl w:val="0"/>
          <w:numId w:val="31"/>
        </w:numPr>
        <w:ind w:left="0" w:right="6" w:firstLine="360"/>
        <w:contextualSpacing/>
        <w:rPr>
          <w:sz w:val="24"/>
          <w:szCs w:val="24"/>
        </w:rPr>
      </w:pPr>
      <w:r w:rsidRPr="00045E59">
        <w:rPr>
          <w:sz w:val="24"/>
          <w:szCs w:val="24"/>
        </w:rPr>
        <w:t>обеспечение поселения полной инженерной инфраструктурой на современном уровне;</w:t>
      </w:r>
    </w:p>
    <w:p w:rsidR="009D36E1" w:rsidRPr="00045E59" w:rsidRDefault="004A6C7A" w:rsidP="00045E59">
      <w:pPr>
        <w:pStyle w:val="af0"/>
        <w:numPr>
          <w:ilvl w:val="0"/>
          <w:numId w:val="31"/>
        </w:numPr>
        <w:tabs>
          <w:tab w:val="left" w:pos="993"/>
        </w:tabs>
        <w:ind w:left="0" w:firstLine="360"/>
        <w:contextualSpacing/>
      </w:pPr>
      <w:r w:rsidRPr="00045E59">
        <w:t>приоритетность природно-экологического подхода в решении планировочных задач, разработка планировочных мероприятий по экологически безопасному развитию территории и формированию системы зеленых насаждений и охраняемых природных территорий, т. е. «формирование природно-экологического каркаса территории»;</w:t>
      </w:r>
    </w:p>
    <w:p w:rsidR="009D36E1" w:rsidRPr="00045E59" w:rsidRDefault="004A6C7A" w:rsidP="00045E59">
      <w:pPr>
        <w:pStyle w:val="af0"/>
        <w:numPr>
          <w:ilvl w:val="0"/>
          <w:numId w:val="31"/>
        </w:numPr>
        <w:tabs>
          <w:tab w:val="left" w:pos="993"/>
        </w:tabs>
        <w:ind w:left="0" w:firstLine="360"/>
        <w:contextualSpacing/>
      </w:pPr>
      <w:r w:rsidRPr="00045E59">
        <w:t>проведение комплекса мероприятий по улучшению экологического состояния окружающей среды, в том числе планировочных.</w:t>
      </w:r>
    </w:p>
    <w:p w:rsidR="009D36E1" w:rsidRPr="00045E59" w:rsidRDefault="009D36E1">
      <w:pPr>
        <w:pStyle w:val="af0"/>
        <w:tabs>
          <w:tab w:val="left" w:pos="993"/>
        </w:tabs>
        <w:ind w:left="0" w:firstLine="709"/>
        <w:contextualSpacing/>
        <w:rPr>
          <w:b/>
          <w:bCs/>
          <w:i/>
        </w:rPr>
      </w:pPr>
    </w:p>
    <w:p w:rsidR="009D36E1" w:rsidRPr="00045E59" w:rsidRDefault="004A6C7A">
      <w:pPr>
        <w:pStyle w:val="af0"/>
        <w:tabs>
          <w:tab w:val="left" w:pos="993"/>
        </w:tabs>
        <w:ind w:left="0" w:firstLine="709"/>
        <w:contextualSpacing/>
        <w:rPr>
          <w:b/>
          <w:bCs/>
          <w:i/>
        </w:rPr>
      </w:pPr>
      <w:r w:rsidRPr="00045E59">
        <w:rPr>
          <w:b/>
          <w:i/>
        </w:rPr>
        <w:t xml:space="preserve">Планировочная структура Чаинского сельского поселения </w:t>
      </w:r>
    </w:p>
    <w:p w:rsidR="009D36E1" w:rsidRPr="00045E59" w:rsidRDefault="004A6C7A">
      <w:pPr>
        <w:ind w:firstLine="708"/>
        <w:jc w:val="both"/>
        <w:rPr>
          <w:sz w:val="24"/>
          <w:szCs w:val="24"/>
        </w:rPr>
      </w:pPr>
      <w:r w:rsidRPr="00045E59">
        <w:rPr>
          <w:sz w:val="24"/>
          <w:szCs w:val="24"/>
        </w:rPr>
        <w:t xml:space="preserve">Планировочная организация территории Чаинского сельского поселения складывалась под влиянием основных факторов: рельефа местности, водных объектов и сложившейся транспортной структуры. </w:t>
      </w:r>
      <w:r w:rsidRPr="00045E59">
        <w:rPr>
          <w:sz w:val="24"/>
          <w:szCs w:val="24"/>
        </w:rPr>
        <w:tab/>
        <w:t>Градостроительный каркас, сформированный на протяжении многих этапов развития данной территории, соответствует характеру  традиционной системы расселения и представлен индивидуальной усадебной застройкой. Основными планировочными осями сельского поселения являются транспортные коридоры и водные объекты, вдоль которых сформировалась селитебная территория населенного пункта.</w:t>
      </w:r>
    </w:p>
    <w:p w:rsidR="009D36E1" w:rsidRPr="00045E59" w:rsidRDefault="004A6C7A">
      <w:pPr>
        <w:jc w:val="both"/>
        <w:rPr>
          <w:sz w:val="24"/>
          <w:szCs w:val="24"/>
        </w:rPr>
      </w:pPr>
      <w:r w:rsidRPr="00045E59">
        <w:rPr>
          <w:sz w:val="24"/>
          <w:szCs w:val="24"/>
        </w:rPr>
        <w:tab/>
        <w:t>Основная часть территории в границах муниципального образования представлена землями сельскохозяйственного назначения.</w:t>
      </w:r>
    </w:p>
    <w:p w:rsidR="009D36E1" w:rsidRPr="00045E59" w:rsidRDefault="009D36E1">
      <w:pPr>
        <w:ind w:firstLine="708"/>
        <w:jc w:val="both"/>
        <w:rPr>
          <w:b/>
          <w:i/>
          <w:color w:val="FF0000"/>
          <w:sz w:val="24"/>
          <w:szCs w:val="24"/>
        </w:rPr>
      </w:pPr>
    </w:p>
    <w:p w:rsidR="009D36E1" w:rsidRPr="00045E59" w:rsidRDefault="004A6C7A">
      <w:pPr>
        <w:ind w:firstLine="708"/>
        <w:jc w:val="both"/>
        <w:rPr>
          <w:b/>
          <w:i/>
          <w:sz w:val="24"/>
          <w:szCs w:val="24"/>
        </w:rPr>
      </w:pPr>
      <w:r w:rsidRPr="00045E59">
        <w:rPr>
          <w:b/>
          <w:i/>
          <w:sz w:val="24"/>
          <w:szCs w:val="24"/>
          <w:lang w:eastAsia="ru-RU"/>
        </w:rPr>
        <w:t xml:space="preserve">Существующая планировочная организация территории сельского поселения </w:t>
      </w:r>
    </w:p>
    <w:p w:rsidR="009D36E1" w:rsidRPr="00045E59" w:rsidRDefault="004A6C7A">
      <w:pPr>
        <w:ind w:firstLine="709"/>
        <w:jc w:val="both"/>
        <w:rPr>
          <w:sz w:val="24"/>
          <w:szCs w:val="24"/>
        </w:rPr>
      </w:pPr>
      <w:r w:rsidRPr="00045E59">
        <w:rPr>
          <w:sz w:val="24"/>
          <w:szCs w:val="24"/>
        </w:rPr>
        <w:t xml:space="preserve">Территорию Чаинского сельского поселения по основной экономической специализации можно отнести </w:t>
      </w:r>
      <w:proofErr w:type="gramStart"/>
      <w:r w:rsidRPr="00045E59">
        <w:rPr>
          <w:sz w:val="24"/>
          <w:szCs w:val="24"/>
        </w:rPr>
        <w:t>к</w:t>
      </w:r>
      <w:proofErr w:type="gramEnd"/>
      <w:r w:rsidRPr="00045E59">
        <w:rPr>
          <w:sz w:val="24"/>
          <w:szCs w:val="24"/>
        </w:rPr>
        <w:t xml:space="preserve">  агропромышленной.</w:t>
      </w:r>
    </w:p>
    <w:p w:rsidR="009D36E1" w:rsidRPr="00045E59" w:rsidRDefault="004A6C7A">
      <w:pPr>
        <w:ind w:firstLine="709"/>
        <w:jc w:val="both"/>
        <w:rPr>
          <w:sz w:val="24"/>
          <w:szCs w:val="24"/>
        </w:rPr>
      </w:pPr>
      <w:r w:rsidRPr="00045E59">
        <w:rPr>
          <w:sz w:val="24"/>
          <w:szCs w:val="24"/>
        </w:rPr>
        <w:t xml:space="preserve">Территория поселения характеризуется высоким процентом наличия земель сельскохозяйственного назначения. </w:t>
      </w:r>
    </w:p>
    <w:p w:rsidR="009D36E1" w:rsidRPr="00045E59" w:rsidRDefault="004A6C7A">
      <w:pPr>
        <w:widowControl/>
        <w:spacing w:before="280" w:after="280"/>
        <w:ind w:firstLine="709"/>
        <w:jc w:val="both"/>
        <w:rPr>
          <w:sz w:val="24"/>
          <w:szCs w:val="24"/>
        </w:rPr>
      </w:pPr>
      <w:r w:rsidRPr="00045E59">
        <w:rPr>
          <w:sz w:val="24"/>
          <w:szCs w:val="24"/>
        </w:rPr>
        <w:t xml:space="preserve">Основными планировочными осями Чаинского сельского поселения являются транспортные коридоры и водные объекты, вдоль которых сформировалась селитебная территория населенных пунктов : </w:t>
      </w:r>
      <w:proofErr w:type="spellStart"/>
      <w:r w:rsidRPr="00045E59">
        <w:rPr>
          <w:sz w:val="24"/>
          <w:szCs w:val="24"/>
        </w:rPr>
        <w:t>р</w:t>
      </w:r>
      <w:proofErr w:type="gramStart"/>
      <w:r w:rsidRPr="00045E59">
        <w:rPr>
          <w:sz w:val="24"/>
          <w:szCs w:val="24"/>
        </w:rPr>
        <w:t>.Ч</w:t>
      </w:r>
      <w:proofErr w:type="gramEnd"/>
      <w:r w:rsidRPr="00045E59">
        <w:rPr>
          <w:sz w:val="24"/>
          <w:szCs w:val="24"/>
        </w:rPr>
        <w:t>ая</w:t>
      </w:r>
      <w:proofErr w:type="spellEnd"/>
      <w:r w:rsidRPr="00045E59">
        <w:rPr>
          <w:sz w:val="24"/>
          <w:szCs w:val="24"/>
        </w:rPr>
        <w:t xml:space="preserve">, </w:t>
      </w:r>
      <w:proofErr w:type="spellStart"/>
      <w:r w:rsidRPr="00045E59">
        <w:rPr>
          <w:sz w:val="24"/>
          <w:szCs w:val="24"/>
        </w:rPr>
        <w:t>р.Тоя</w:t>
      </w:r>
      <w:proofErr w:type="spellEnd"/>
      <w:r w:rsidRPr="00045E59">
        <w:rPr>
          <w:sz w:val="24"/>
          <w:szCs w:val="24"/>
        </w:rPr>
        <w:t xml:space="preserve">, </w:t>
      </w:r>
      <w:proofErr w:type="spellStart"/>
      <w:r w:rsidRPr="00045E59">
        <w:rPr>
          <w:sz w:val="24"/>
          <w:szCs w:val="24"/>
        </w:rPr>
        <w:t>р.Добрушка</w:t>
      </w:r>
      <w:proofErr w:type="spellEnd"/>
      <w:r w:rsidRPr="00045E59">
        <w:rPr>
          <w:sz w:val="24"/>
          <w:szCs w:val="24"/>
        </w:rPr>
        <w:t xml:space="preserve"> , автомобильная дорога Подгорное -</w:t>
      </w:r>
      <w:proofErr w:type="spellStart"/>
      <w:r w:rsidRPr="00045E59">
        <w:rPr>
          <w:sz w:val="24"/>
          <w:szCs w:val="24"/>
        </w:rPr>
        <w:t>Игнашкино</w:t>
      </w:r>
      <w:proofErr w:type="spellEnd"/>
      <w:r w:rsidRPr="00045E59">
        <w:rPr>
          <w:sz w:val="24"/>
          <w:szCs w:val="24"/>
        </w:rPr>
        <w:t>.</w:t>
      </w:r>
    </w:p>
    <w:p w:rsidR="009D36E1" w:rsidRPr="00045E59" w:rsidRDefault="004A6C7A">
      <w:pPr>
        <w:widowControl/>
        <w:spacing w:before="280" w:after="280"/>
        <w:ind w:firstLine="709"/>
        <w:jc w:val="both"/>
        <w:rPr>
          <w:sz w:val="24"/>
          <w:szCs w:val="24"/>
        </w:rPr>
      </w:pPr>
      <w:r w:rsidRPr="00045E59">
        <w:rPr>
          <w:sz w:val="24"/>
          <w:szCs w:val="24"/>
          <w:lang w:eastAsia="ru-RU"/>
        </w:rPr>
        <w:t xml:space="preserve"> В состав территории Чаинского сельского поселения входят населенные пункты: с. Андреевка, с. </w:t>
      </w:r>
      <w:proofErr w:type="gramStart"/>
      <w:r w:rsidRPr="00045E59">
        <w:rPr>
          <w:sz w:val="24"/>
          <w:szCs w:val="24"/>
          <w:lang w:eastAsia="ru-RU"/>
        </w:rPr>
        <w:t>Гришкино</w:t>
      </w:r>
      <w:proofErr w:type="gramEnd"/>
      <w:r w:rsidRPr="00045E59">
        <w:rPr>
          <w:sz w:val="24"/>
          <w:szCs w:val="24"/>
          <w:lang w:eastAsia="ru-RU"/>
        </w:rPr>
        <w:t xml:space="preserve">, д. </w:t>
      </w:r>
      <w:proofErr w:type="spellStart"/>
      <w:r w:rsidRPr="00045E59">
        <w:rPr>
          <w:sz w:val="24"/>
          <w:szCs w:val="24"/>
          <w:lang w:eastAsia="ru-RU"/>
        </w:rPr>
        <w:t>Карамзинка</w:t>
      </w:r>
      <w:proofErr w:type="spellEnd"/>
      <w:r w:rsidRPr="00045E59">
        <w:rPr>
          <w:sz w:val="24"/>
          <w:szCs w:val="24"/>
          <w:lang w:eastAsia="ru-RU"/>
        </w:rPr>
        <w:t xml:space="preserve">, с. </w:t>
      </w:r>
      <w:proofErr w:type="spellStart"/>
      <w:r w:rsidRPr="00045E59">
        <w:rPr>
          <w:sz w:val="24"/>
          <w:szCs w:val="24"/>
          <w:lang w:eastAsia="ru-RU"/>
        </w:rPr>
        <w:t>Светлянка</w:t>
      </w:r>
      <w:proofErr w:type="spellEnd"/>
      <w:r w:rsidRPr="00045E59">
        <w:rPr>
          <w:sz w:val="24"/>
          <w:szCs w:val="24"/>
          <w:lang w:eastAsia="ru-RU"/>
        </w:rPr>
        <w:t>, с. Тоинка, с. Чаинск.</w:t>
      </w:r>
    </w:p>
    <w:p w:rsidR="009D36E1" w:rsidRPr="00045E59" w:rsidRDefault="004A6C7A">
      <w:pPr>
        <w:ind w:firstLine="709"/>
        <w:jc w:val="both"/>
        <w:rPr>
          <w:sz w:val="24"/>
          <w:szCs w:val="24"/>
        </w:rPr>
      </w:pPr>
      <w:r w:rsidRPr="00045E59">
        <w:rPr>
          <w:sz w:val="24"/>
          <w:szCs w:val="24"/>
        </w:rPr>
        <w:t>Можно сделать вывод, что поселение имеет ряд преимуществ, таких как рекреационные и территориальные ресурсы, аграрное «наследие» советских лет. При нахождении инвесторов, вполне возможно возрождение сельского поселения за счет создания зон рекреации, поселков сезонного проживания, реанимации недействующих сельскохозяйственных производств.</w:t>
      </w:r>
    </w:p>
    <w:p w:rsidR="009D36E1" w:rsidRPr="00045E59" w:rsidRDefault="009D36E1">
      <w:pPr>
        <w:ind w:firstLine="709"/>
        <w:jc w:val="both"/>
        <w:rPr>
          <w:b/>
          <w:bCs/>
          <w:i/>
          <w:sz w:val="24"/>
          <w:szCs w:val="24"/>
        </w:rPr>
      </w:pPr>
    </w:p>
    <w:p w:rsidR="009D36E1" w:rsidRPr="00045E59" w:rsidRDefault="004A6C7A">
      <w:pPr>
        <w:ind w:firstLine="709"/>
        <w:jc w:val="both"/>
        <w:rPr>
          <w:b/>
          <w:bCs/>
          <w:i/>
          <w:iCs/>
          <w:sz w:val="24"/>
          <w:szCs w:val="24"/>
        </w:rPr>
      </w:pPr>
      <w:r w:rsidRPr="00045E59">
        <w:rPr>
          <w:b/>
          <w:bCs/>
          <w:i/>
          <w:iCs/>
          <w:sz w:val="24"/>
          <w:szCs w:val="24"/>
        </w:rPr>
        <w:t>Село Чаинск</w:t>
      </w:r>
    </w:p>
    <w:p w:rsidR="009D36E1" w:rsidRPr="00045E59" w:rsidRDefault="004A6C7A">
      <w:pPr>
        <w:ind w:firstLine="709"/>
        <w:jc w:val="both"/>
        <w:rPr>
          <w:sz w:val="24"/>
          <w:szCs w:val="24"/>
        </w:rPr>
      </w:pPr>
      <w:r w:rsidRPr="00045E59">
        <w:rPr>
          <w:sz w:val="24"/>
          <w:szCs w:val="24"/>
        </w:rPr>
        <w:t>Село  Чаинск является административным центром сельского поселения.</w:t>
      </w:r>
    </w:p>
    <w:p w:rsidR="009D36E1" w:rsidRPr="00045E59" w:rsidRDefault="004A6C7A">
      <w:pPr>
        <w:widowControl/>
        <w:ind w:firstLine="709"/>
        <w:jc w:val="both"/>
        <w:rPr>
          <w:rFonts w:cs="Tahoma"/>
          <w:sz w:val="24"/>
          <w:szCs w:val="24"/>
        </w:rPr>
      </w:pPr>
      <w:r w:rsidRPr="00045E59">
        <w:rPr>
          <w:rFonts w:cs="Tahoma"/>
          <w:sz w:val="24"/>
          <w:szCs w:val="24"/>
          <w:lang w:eastAsia="ru-RU"/>
        </w:rPr>
        <w:t xml:space="preserve">Населенный пункт расположен в центре сельского поселения. </w:t>
      </w:r>
    </w:p>
    <w:p w:rsidR="009D36E1" w:rsidRPr="00045E59" w:rsidRDefault="004A6C7A">
      <w:pPr>
        <w:widowControl/>
        <w:ind w:firstLine="709"/>
        <w:jc w:val="both"/>
        <w:rPr>
          <w:sz w:val="24"/>
          <w:szCs w:val="24"/>
        </w:rPr>
      </w:pPr>
      <w:r w:rsidRPr="00045E59">
        <w:rPr>
          <w:rFonts w:cs="Tahoma"/>
          <w:sz w:val="24"/>
          <w:szCs w:val="24"/>
          <w:lang w:eastAsia="ru-RU"/>
        </w:rPr>
        <w:t xml:space="preserve">С запада от границы населенного пункта протекает </w:t>
      </w:r>
      <w:proofErr w:type="spellStart"/>
      <w:r w:rsidRPr="00045E59">
        <w:rPr>
          <w:rFonts w:cs="Tahoma"/>
          <w:sz w:val="24"/>
          <w:szCs w:val="24"/>
          <w:lang w:eastAsia="ru-RU"/>
        </w:rPr>
        <w:t>р</w:t>
      </w:r>
      <w:proofErr w:type="gramStart"/>
      <w:r w:rsidRPr="00045E59">
        <w:rPr>
          <w:rFonts w:cs="Tahoma"/>
          <w:sz w:val="24"/>
          <w:szCs w:val="24"/>
          <w:lang w:eastAsia="ru-RU"/>
        </w:rPr>
        <w:t>.Ч</w:t>
      </w:r>
      <w:proofErr w:type="gramEnd"/>
      <w:r w:rsidRPr="00045E59">
        <w:rPr>
          <w:rFonts w:cs="Tahoma"/>
          <w:sz w:val="24"/>
          <w:szCs w:val="24"/>
          <w:lang w:eastAsia="ru-RU"/>
        </w:rPr>
        <w:t>ая</w:t>
      </w:r>
      <w:proofErr w:type="spellEnd"/>
      <w:r w:rsidRPr="00045E59">
        <w:rPr>
          <w:rFonts w:cs="Tahoma"/>
          <w:sz w:val="24"/>
          <w:szCs w:val="24"/>
          <w:lang w:eastAsia="ru-RU"/>
        </w:rPr>
        <w:t xml:space="preserve">. </w:t>
      </w:r>
    </w:p>
    <w:p w:rsidR="009D36E1" w:rsidRPr="00045E59" w:rsidRDefault="004A6C7A">
      <w:pPr>
        <w:widowControl/>
        <w:ind w:firstLine="709"/>
        <w:jc w:val="both"/>
        <w:rPr>
          <w:sz w:val="24"/>
          <w:szCs w:val="24"/>
        </w:rPr>
      </w:pPr>
      <w:r w:rsidRPr="00045E59">
        <w:rPr>
          <w:sz w:val="24"/>
          <w:szCs w:val="24"/>
        </w:rPr>
        <w:t xml:space="preserve">Жилая зона представлена в основном индивидуальной застройкой с приусадебными участками и имеет сетку улиц, приближающуюся </w:t>
      </w:r>
      <w:proofErr w:type="gramStart"/>
      <w:r w:rsidRPr="00045E59">
        <w:rPr>
          <w:sz w:val="24"/>
          <w:szCs w:val="24"/>
        </w:rPr>
        <w:t>к</w:t>
      </w:r>
      <w:proofErr w:type="gramEnd"/>
      <w:r w:rsidRPr="00045E59">
        <w:rPr>
          <w:sz w:val="24"/>
          <w:szCs w:val="24"/>
        </w:rPr>
        <w:t xml:space="preserve"> регулярной.</w:t>
      </w:r>
    </w:p>
    <w:p w:rsidR="009D36E1" w:rsidRPr="00045E59" w:rsidRDefault="004A6C7A">
      <w:pPr>
        <w:widowControl/>
        <w:ind w:firstLine="709"/>
        <w:jc w:val="both"/>
        <w:rPr>
          <w:sz w:val="24"/>
          <w:szCs w:val="24"/>
        </w:rPr>
      </w:pPr>
      <w:r w:rsidRPr="00045E59">
        <w:rPr>
          <w:sz w:val="24"/>
          <w:szCs w:val="24"/>
        </w:rPr>
        <w:t>Главной улицей является ул.</w:t>
      </w:r>
      <w:r w:rsidR="00045E59" w:rsidRPr="00045E59">
        <w:rPr>
          <w:sz w:val="24"/>
          <w:szCs w:val="24"/>
        </w:rPr>
        <w:t xml:space="preserve"> </w:t>
      </w:r>
      <w:r w:rsidRPr="00045E59">
        <w:rPr>
          <w:sz w:val="24"/>
          <w:szCs w:val="24"/>
        </w:rPr>
        <w:t xml:space="preserve">Комсомольская, вдоль которой сосредоточена общественно-деловая зона. </w:t>
      </w:r>
    </w:p>
    <w:p w:rsidR="009D36E1" w:rsidRPr="00045E59" w:rsidRDefault="004A6C7A">
      <w:pPr>
        <w:widowControl/>
        <w:ind w:firstLine="709"/>
        <w:jc w:val="both"/>
        <w:rPr>
          <w:sz w:val="24"/>
          <w:szCs w:val="24"/>
        </w:rPr>
      </w:pPr>
      <w:r w:rsidRPr="00045E59">
        <w:rPr>
          <w:sz w:val="24"/>
          <w:szCs w:val="24"/>
        </w:rPr>
        <w:t>На территории населенного пункта расположены МКОУ Чаинская школа-интернат, Дом культуры, библиотека, ФАП, магазины и пожарная часть, почтовое отделение.</w:t>
      </w:r>
    </w:p>
    <w:p w:rsidR="009D36E1" w:rsidRPr="00045E59" w:rsidRDefault="004A6C7A">
      <w:pPr>
        <w:ind w:firstLine="709"/>
        <w:jc w:val="both"/>
        <w:rPr>
          <w:b/>
          <w:bCs/>
          <w:i/>
          <w:iCs/>
          <w:sz w:val="24"/>
          <w:szCs w:val="24"/>
        </w:rPr>
      </w:pPr>
      <w:r w:rsidRPr="00045E59">
        <w:rPr>
          <w:b/>
          <w:bCs/>
          <w:i/>
          <w:iCs/>
          <w:sz w:val="24"/>
          <w:szCs w:val="24"/>
        </w:rPr>
        <w:t>Село Гришкино и село Тоинка</w:t>
      </w:r>
    </w:p>
    <w:p w:rsidR="009D36E1" w:rsidRPr="00045E59" w:rsidRDefault="004A6C7A">
      <w:pPr>
        <w:pStyle w:val="ConsPlusNormal"/>
        <w:widowControl/>
        <w:ind w:firstLine="709"/>
        <w:jc w:val="both"/>
        <w:rPr>
          <w:rFonts w:ascii="Times New Roman" w:eastAsia="Arial Unicode MS" w:hAnsi="Times New Roman" w:cs="Tahoma"/>
          <w:color w:val="000000"/>
          <w:sz w:val="24"/>
          <w:szCs w:val="24"/>
        </w:rPr>
      </w:pPr>
      <w:proofErr w:type="gramStart"/>
      <w:r w:rsidRPr="00045E59">
        <w:rPr>
          <w:rFonts w:ascii="Times New Roman" w:eastAsia="Arial Unicode MS" w:hAnsi="Times New Roman" w:cs="Tahoma"/>
          <w:color w:val="000000"/>
          <w:sz w:val="24"/>
          <w:szCs w:val="24"/>
        </w:rPr>
        <w:lastRenderedPageBreak/>
        <w:t>Село Гришкино и село Тоинка расположены на северо-востоке Чаинского сельского поселения.</w:t>
      </w:r>
      <w:proofErr w:type="gramEnd"/>
    </w:p>
    <w:p w:rsidR="009D36E1" w:rsidRPr="00045E59" w:rsidRDefault="004A6C7A">
      <w:pPr>
        <w:ind w:firstLine="709"/>
        <w:jc w:val="both"/>
        <w:rPr>
          <w:sz w:val="24"/>
          <w:szCs w:val="24"/>
        </w:rPr>
      </w:pPr>
      <w:r w:rsidRPr="00045E59">
        <w:rPr>
          <w:sz w:val="24"/>
          <w:szCs w:val="24"/>
          <w:lang w:eastAsia="ru-RU"/>
        </w:rPr>
        <w:t>Села являются соседями и разделены р.</w:t>
      </w:r>
      <w:r w:rsidR="00045E59" w:rsidRPr="00045E59">
        <w:rPr>
          <w:sz w:val="24"/>
          <w:szCs w:val="24"/>
          <w:lang w:eastAsia="ru-RU"/>
        </w:rPr>
        <w:t xml:space="preserve"> </w:t>
      </w:r>
      <w:r w:rsidRPr="00045E59">
        <w:rPr>
          <w:sz w:val="24"/>
          <w:szCs w:val="24"/>
          <w:lang w:eastAsia="ru-RU"/>
        </w:rPr>
        <w:t xml:space="preserve">Чая. Имеют транспортную связь – межмуниципальная дорога </w:t>
      </w:r>
      <w:proofErr w:type="gramStart"/>
      <w:r w:rsidRPr="00045E59">
        <w:rPr>
          <w:sz w:val="24"/>
          <w:szCs w:val="24"/>
          <w:lang w:eastAsia="ru-RU"/>
        </w:rPr>
        <w:t>Подгорное</w:t>
      </w:r>
      <w:proofErr w:type="gramEnd"/>
      <w:r w:rsidRPr="00045E59">
        <w:rPr>
          <w:sz w:val="24"/>
          <w:szCs w:val="24"/>
          <w:lang w:eastAsia="ru-RU"/>
        </w:rPr>
        <w:t xml:space="preserve"> –</w:t>
      </w:r>
      <w:r w:rsidR="00045E59" w:rsidRPr="00045E59">
        <w:rPr>
          <w:sz w:val="24"/>
          <w:szCs w:val="24"/>
          <w:lang w:eastAsia="ru-RU"/>
        </w:rPr>
        <w:t xml:space="preserve"> </w:t>
      </w:r>
      <w:proofErr w:type="spellStart"/>
      <w:r w:rsidRPr="00045E59">
        <w:rPr>
          <w:sz w:val="24"/>
          <w:szCs w:val="24"/>
          <w:lang w:eastAsia="ru-RU"/>
        </w:rPr>
        <w:t>Игнашкино</w:t>
      </w:r>
      <w:proofErr w:type="spellEnd"/>
      <w:r w:rsidRPr="00045E59">
        <w:rPr>
          <w:sz w:val="24"/>
          <w:szCs w:val="24"/>
          <w:lang w:eastAsia="ru-RU"/>
        </w:rPr>
        <w:t>.</w:t>
      </w:r>
    </w:p>
    <w:p w:rsidR="009D36E1" w:rsidRPr="00045E59" w:rsidRDefault="004A6C7A">
      <w:pPr>
        <w:ind w:firstLine="709"/>
        <w:jc w:val="both"/>
        <w:rPr>
          <w:sz w:val="24"/>
          <w:szCs w:val="24"/>
        </w:rPr>
      </w:pPr>
      <w:r w:rsidRPr="00045E59">
        <w:rPr>
          <w:sz w:val="24"/>
          <w:szCs w:val="24"/>
        </w:rPr>
        <w:t>Вся социальная инфраструктура сосредоточена в с.</w:t>
      </w:r>
      <w:r w:rsidR="00045E59" w:rsidRPr="00045E59">
        <w:rPr>
          <w:sz w:val="24"/>
          <w:szCs w:val="24"/>
        </w:rPr>
        <w:t xml:space="preserve"> </w:t>
      </w:r>
      <w:proofErr w:type="gramStart"/>
      <w:r w:rsidRPr="00045E59">
        <w:rPr>
          <w:sz w:val="24"/>
          <w:szCs w:val="24"/>
        </w:rPr>
        <w:t>Гришкино</w:t>
      </w:r>
      <w:proofErr w:type="gramEnd"/>
      <w:r w:rsidRPr="00045E59">
        <w:rPr>
          <w:sz w:val="24"/>
          <w:szCs w:val="24"/>
        </w:rPr>
        <w:t>. Здесь расположены, ФАП, библиотека, магазин, почтовое отделение, здание Администрации сельского поселения.</w:t>
      </w:r>
    </w:p>
    <w:p w:rsidR="009D36E1" w:rsidRPr="00045E59" w:rsidRDefault="009D36E1">
      <w:pPr>
        <w:pStyle w:val="af0"/>
        <w:tabs>
          <w:tab w:val="left" w:pos="993"/>
        </w:tabs>
        <w:ind w:left="0"/>
        <w:contextualSpacing/>
      </w:pPr>
    </w:p>
    <w:p w:rsidR="009D36E1" w:rsidRPr="00045E59" w:rsidRDefault="004A6C7A">
      <w:pPr>
        <w:pStyle w:val="af0"/>
        <w:tabs>
          <w:tab w:val="left" w:pos="993"/>
        </w:tabs>
        <w:ind w:left="0" w:firstLine="709"/>
        <w:contextualSpacing/>
        <w:rPr>
          <w:b/>
          <w:i/>
        </w:rPr>
      </w:pPr>
      <w:r w:rsidRPr="00045E59">
        <w:rPr>
          <w:b/>
          <w:i/>
        </w:rPr>
        <w:t>Функциональное зонирование</w:t>
      </w:r>
    </w:p>
    <w:p w:rsidR="009D36E1" w:rsidRPr="00045E59" w:rsidRDefault="004A6C7A">
      <w:pPr>
        <w:ind w:firstLine="709"/>
        <w:contextualSpacing/>
        <w:jc w:val="both"/>
        <w:rPr>
          <w:sz w:val="24"/>
          <w:szCs w:val="24"/>
        </w:rPr>
      </w:pPr>
      <w:r w:rsidRPr="00045E59">
        <w:rPr>
          <w:sz w:val="24"/>
          <w:szCs w:val="24"/>
        </w:rPr>
        <w:t>Одним из основных инструментов регулирования градостроительной деятельности является функциональное зонирование территории.</w:t>
      </w:r>
    </w:p>
    <w:p w:rsidR="009D36E1" w:rsidRPr="00045E59" w:rsidRDefault="004A6C7A">
      <w:pPr>
        <w:pStyle w:val="af0"/>
        <w:tabs>
          <w:tab w:val="left" w:pos="993"/>
        </w:tabs>
        <w:ind w:left="0" w:firstLine="709"/>
        <w:contextualSpacing/>
      </w:pPr>
      <w:r w:rsidRPr="00045E59">
        <w:t>На стоимость земли, как объект недвижимости оказывают влияние спрос и предложение, уровень доходов, налоговая политика, ставки арендной платы, рост или снижение затрат на строительство. Местоположение земельного участка – один из наиболее важных факторов, влияющих на его стоимость. В рыночных условиях повышение стоимости земли обеспечивает увеличение налоговых и арендных платежей и соответственно поступлений в муниципальный бюджет, способствует перераспределению землепользований в интересах общества.</w:t>
      </w:r>
    </w:p>
    <w:p w:rsidR="009D36E1" w:rsidRPr="00045E59" w:rsidRDefault="004A6C7A">
      <w:pPr>
        <w:pStyle w:val="af0"/>
        <w:tabs>
          <w:tab w:val="left" w:pos="993"/>
        </w:tabs>
        <w:ind w:left="0" w:firstLine="709"/>
        <w:contextualSpacing/>
      </w:pPr>
      <w:r w:rsidRPr="00045E59">
        <w:t>Функциональное назначение территории должно определяться ее наилучшим, наиболее эффективным видом использования, позволяющим увеличить поступления в муниципальный бюджет.</w:t>
      </w:r>
    </w:p>
    <w:p w:rsidR="009D36E1" w:rsidRPr="00045E59" w:rsidRDefault="004A6C7A">
      <w:pPr>
        <w:pStyle w:val="af0"/>
        <w:tabs>
          <w:tab w:val="left" w:pos="993"/>
        </w:tabs>
        <w:ind w:left="0" w:firstLine="709"/>
        <w:contextualSpacing/>
      </w:pPr>
      <w:r w:rsidRPr="00045E59">
        <w:t>Во внесении изменений в генеральный план даны предложения по развитию пространственно-планировочной организации территории, совершенствованию инженерной инфраструктуры, оздоровлению окружающей среды, изменению функционального использования части территорий, что в комплексе обеспечивает повышение стандарта проживания, качества жизни и, как следствие, повышение стоимости земельных участков.</w:t>
      </w:r>
    </w:p>
    <w:p w:rsidR="009D36E1" w:rsidRPr="00045E59" w:rsidRDefault="004A6C7A">
      <w:pPr>
        <w:pStyle w:val="af0"/>
        <w:tabs>
          <w:tab w:val="left" w:pos="993"/>
        </w:tabs>
        <w:ind w:left="0" w:firstLine="709"/>
        <w:contextualSpacing/>
      </w:pPr>
      <w:r w:rsidRPr="00045E59">
        <w:t xml:space="preserve">На основе анализа современного использования территории, его структурно-планировочной организации, основных направлений его развития во внесении изменений в генеральный план определено функциональное зонирование территории. </w:t>
      </w:r>
    </w:p>
    <w:p w:rsidR="009D36E1" w:rsidRPr="00045E59" w:rsidRDefault="004A6C7A">
      <w:pPr>
        <w:pStyle w:val="af0"/>
        <w:tabs>
          <w:tab w:val="left" w:pos="993"/>
        </w:tabs>
        <w:ind w:firstLine="709"/>
        <w:contextualSpacing/>
      </w:pPr>
      <w:proofErr w:type="gramStart"/>
      <w:r w:rsidRPr="00045E59">
        <w:rPr>
          <w:lang w:eastAsia="ru-RU"/>
        </w:rPr>
        <w:t>Функциональные зоны, их соотношение и параметры, определенные внесением изменений в генеральный план Чаинского сельского поселения Чаинского района Томской области, также способствуют достижению стратегических целей, создают условия для комплексного развития территорий, формируют характер расселения населения, оказывают влияние на образование точек социального притяжения, мест приложения труда различной специализации.</w:t>
      </w:r>
      <w:proofErr w:type="gramEnd"/>
    </w:p>
    <w:p w:rsidR="009D36E1" w:rsidRPr="00045E59" w:rsidRDefault="009D36E1">
      <w:pPr>
        <w:pStyle w:val="af0"/>
        <w:tabs>
          <w:tab w:val="left" w:pos="993"/>
        </w:tabs>
        <w:ind w:firstLine="709"/>
        <w:contextualSpacing/>
      </w:pPr>
    </w:p>
    <w:p w:rsidR="009D36E1" w:rsidRPr="00045E59" w:rsidRDefault="004A6C7A">
      <w:pPr>
        <w:pStyle w:val="formattext"/>
        <w:shd w:val="clear" w:color="auto" w:fill="FFFFFF"/>
        <w:spacing w:before="0" w:beforeAutospacing="0" w:after="0" w:afterAutospacing="0"/>
        <w:ind w:firstLine="709"/>
        <w:contextualSpacing/>
        <w:jc w:val="both"/>
        <w:rPr>
          <w:b/>
          <w:i/>
        </w:rPr>
      </w:pPr>
      <w:r w:rsidRPr="00045E59">
        <w:rPr>
          <w:b/>
          <w:i/>
        </w:rPr>
        <w:t>Баланс</w:t>
      </w:r>
      <w:r w:rsidRPr="00045E59">
        <w:rPr>
          <w:b/>
          <w:i/>
          <w:spacing w:val="-4"/>
        </w:rPr>
        <w:t xml:space="preserve"> </w:t>
      </w:r>
      <w:r w:rsidRPr="00045E59">
        <w:rPr>
          <w:b/>
          <w:i/>
        </w:rPr>
        <w:t>территории</w:t>
      </w:r>
    </w:p>
    <w:p w:rsidR="009D36E1" w:rsidRPr="00045E59" w:rsidRDefault="00045E59" w:rsidP="00045E59">
      <w:pPr>
        <w:pBdr>
          <w:top w:val="none" w:sz="4" w:space="0" w:color="000000"/>
          <w:left w:val="none" w:sz="4" w:space="0" w:color="000000"/>
          <w:bottom w:val="none" w:sz="4" w:space="0" w:color="000000"/>
          <w:right w:val="none" w:sz="4" w:space="0" w:color="000000"/>
        </w:pBdr>
        <w:spacing w:line="253" w:lineRule="atLeast"/>
        <w:jc w:val="both"/>
        <w:rPr>
          <w:sz w:val="24"/>
          <w:szCs w:val="24"/>
        </w:rPr>
      </w:pPr>
      <w:r w:rsidRPr="00045E59">
        <w:rPr>
          <w:sz w:val="24"/>
          <w:szCs w:val="24"/>
        </w:rPr>
        <w:tab/>
      </w:r>
      <w:r w:rsidR="004A6C7A" w:rsidRPr="00045E59">
        <w:rPr>
          <w:sz w:val="24"/>
          <w:szCs w:val="24"/>
        </w:rPr>
        <w:t>По сведениям, содержащимся в ЕГРН, общая площадь земель сельского</w:t>
      </w:r>
      <w:r w:rsidRPr="00045E59">
        <w:rPr>
          <w:sz w:val="24"/>
          <w:szCs w:val="24"/>
        </w:rPr>
        <w:t xml:space="preserve"> </w:t>
      </w:r>
      <w:r w:rsidR="004A6C7A" w:rsidRPr="00045E59">
        <w:rPr>
          <w:sz w:val="24"/>
          <w:szCs w:val="24"/>
        </w:rPr>
        <w:t xml:space="preserve">поселения составляет </w:t>
      </w:r>
      <w:r w:rsidR="004A6C7A" w:rsidRPr="00045E59">
        <w:rPr>
          <w:color w:val="000000"/>
          <w:sz w:val="24"/>
          <w:szCs w:val="24"/>
        </w:rPr>
        <w:t>103602</w:t>
      </w:r>
      <w:r w:rsidRPr="00045E59">
        <w:rPr>
          <w:color w:val="000000"/>
          <w:sz w:val="24"/>
          <w:szCs w:val="24"/>
        </w:rPr>
        <w:t>,</w:t>
      </w:r>
      <w:r w:rsidR="004A6C7A" w:rsidRPr="00045E59">
        <w:rPr>
          <w:color w:val="000000"/>
          <w:sz w:val="24"/>
          <w:szCs w:val="24"/>
        </w:rPr>
        <w:t>52</w:t>
      </w:r>
      <w:r w:rsidRPr="00045E59">
        <w:rPr>
          <w:color w:val="000000"/>
          <w:sz w:val="24"/>
          <w:szCs w:val="24"/>
        </w:rPr>
        <w:t xml:space="preserve"> га.</w:t>
      </w:r>
    </w:p>
    <w:p w:rsidR="009D36E1" w:rsidRPr="00045E59" w:rsidRDefault="004A6C7A">
      <w:pPr>
        <w:pStyle w:val="af0"/>
        <w:ind w:left="0" w:firstLine="709"/>
        <w:contextualSpacing/>
      </w:pPr>
      <w:r w:rsidRPr="00045E59">
        <w:t xml:space="preserve">Сведения о границах населенных пунктов также были уточнены, их общая площадь составляет </w:t>
      </w:r>
      <w:r w:rsidRPr="00045E59">
        <w:rPr>
          <w:color w:val="000000"/>
        </w:rPr>
        <w:t>469</w:t>
      </w:r>
      <w:r w:rsidR="00045E59" w:rsidRPr="00045E59">
        <w:rPr>
          <w:color w:val="000000"/>
        </w:rPr>
        <w:t>,</w:t>
      </w:r>
      <w:r w:rsidRPr="00045E59">
        <w:rPr>
          <w:color w:val="000000"/>
        </w:rPr>
        <w:t>27га</w:t>
      </w:r>
      <w:r w:rsidRPr="00045E59">
        <w:t>:</w:t>
      </w:r>
    </w:p>
    <w:p w:rsidR="009D36E1" w:rsidRPr="00045E59" w:rsidRDefault="004A6C7A">
      <w:pPr>
        <w:pStyle w:val="af0"/>
        <w:ind w:firstLine="770"/>
        <w:contextualSpacing/>
      </w:pPr>
      <w:r w:rsidRPr="00045E59">
        <w:t>– с. Чаинск – 113,54 га;</w:t>
      </w:r>
    </w:p>
    <w:p w:rsidR="009D36E1" w:rsidRPr="00045E59" w:rsidRDefault="004A6C7A">
      <w:pPr>
        <w:pStyle w:val="af0"/>
        <w:ind w:left="1276" w:hanging="283"/>
        <w:contextualSpacing/>
      </w:pPr>
      <w:r w:rsidRPr="00045E59">
        <w:t xml:space="preserve">– с. </w:t>
      </w:r>
      <w:proofErr w:type="spellStart"/>
      <w:r w:rsidRPr="00045E59">
        <w:t>Андрееквка</w:t>
      </w:r>
      <w:proofErr w:type="spellEnd"/>
      <w:r w:rsidRPr="00045E59">
        <w:t xml:space="preserve"> –85,53 га</w:t>
      </w:r>
      <w:proofErr w:type="gramStart"/>
      <w:r w:rsidRPr="00045E59">
        <w:t>.;</w:t>
      </w:r>
      <w:proofErr w:type="gramEnd"/>
    </w:p>
    <w:p w:rsidR="009D36E1" w:rsidRPr="00045E59" w:rsidRDefault="004A6C7A">
      <w:pPr>
        <w:pStyle w:val="af0"/>
        <w:numPr>
          <w:ilvl w:val="0"/>
          <w:numId w:val="47"/>
        </w:numPr>
        <w:ind w:left="1276" w:hanging="283"/>
        <w:contextualSpacing/>
      </w:pPr>
      <w:proofErr w:type="spellStart"/>
      <w:r w:rsidRPr="00045E59">
        <w:t>с</w:t>
      </w:r>
      <w:proofErr w:type="gramStart"/>
      <w:r w:rsidRPr="00045E59">
        <w:t>.Г</w:t>
      </w:r>
      <w:proofErr w:type="gramEnd"/>
      <w:r w:rsidRPr="00045E59">
        <w:t>ришкино</w:t>
      </w:r>
      <w:proofErr w:type="spellEnd"/>
      <w:r w:rsidRPr="00045E59">
        <w:t xml:space="preserve"> - 141,57 га.;</w:t>
      </w:r>
    </w:p>
    <w:p w:rsidR="009D36E1" w:rsidRPr="00045E59" w:rsidRDefault="004A6C7A">
      <w:pPr>
        <w:pStyle w:val="af0"/>
        <w:numPr>
          <w:ilvl w:val="0"/>
          <w:numId w:val="47"/>
        </w:numPr>
        <w:ind w:left="1276" w:hanging="283"/>
        <w:contextualSpacing/>
      </w:pPr>
      <w:proofErr w:type="spellStart"/>
      <w:r w:rsidRPr="00045E59">
        <w:t>с</w:t>
      </w:r>
      <w:proofErr w:type="gramStart"/>
      <w:r w:rsidRPr="00045E59">
        <w:t>.С</w:t>
      </w:r>
      <w:proofErr w:type="gramEnd"/>
      <w:r w:rsidRPr="00045E59">
        <w:t>ветлянка</w:t>
      </w:r>
      <w:proofErr w:type="spellEnd"/>
      <w:r w:rsidRPr="00045E59">
        <w:t xml:space="preserve"> -26,73 га.;</w:t>
      </w:r>
    </w:p>
    <w:p w:rsidR="009D36E1" w:rsidRPr="00045E59" w:rsidRDefault="004A6C7A">
      <w:pPr>
        <w:pStyle w:val="af0"/>
        <w:numPr>
          <w:ilvl w:val="0"/>
          <w:numId w:val="47"/>
        </w:numPr>
        <w:ind w:left="1276" w:hanging="283"/>
        <w:contextualSpacing/>
      </w:pPr>
      <w:r w:rsidRPr="00045E59">
        <w:t>с. Тоинка - 105,5 га.</w:t>
      </w:r>
    </w:p>
    <w:p w:rsidR="009D36E1" w:rsidRPr="00045E59" w:rsidRDefault="004A6C7A">
      <w:pPr>
        <w:pStyle w:val="af0"/>
        <w:ind w:left="0" w:firstLine="709"/>
        <w:contextualSpacing/>
      </w:pPr>
      <w:r w:rsidRPr="00045E59">
        <w:t>В таблице 18 представлен баланс земель в границах Чаинского сельского поселения Томской области, составленный по результатам сведений ЕГРН и частично в результате обмера чертежа и дающий общее ориентировочное представление об изменении использования земель в результате проектных предложений генерального плана.</w:t>
      </w:r>
    </w:p>
    <w:p w:rsidR="009D36E1" w:rsidRPr="00045E59" w:rsidRDefault="009D36E1">
      <w:pPr>
        <w:pStyle w:val="af0"/>
        <w:ind w:left="0" w:firstLine="709"/>
        <w:contextualSpacing/>
      </w:pPr>
    </w:p>
    <w:p w:rsidR="009D36E1" w:rsidRPr="00045E59" w:rsidRDefault="004A6C7A">
      <w:pPr>
        <w:pStyle w:val="af0"/>
        <w:ind w:left="0"/>
        <w:contextualSpacing/>
      </w:pPr>
      <w:r w:rsidRPr="00045E59">
        <w:t xml:space="preserve">Таблица 18 – Баланс земель в границах муниципального образования по категориям земель </w:t>
      </w:r>
    </w:p>
    <w:tbl>
      <w:tblPr>
        <w:tblStyle w:val="af3"/>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82"/>
        <w:gridCol w:w="7438"/>
        <w:gridCol w:w="1236"/>
      </w:tblGrid>
      <w:tr w:rsidR="009D36E1" w:rsidRPr="00045E59">
        <w:trPr>
          <w:trHeight w:val="640"/>
        </w:trPr>
        <w:tc>
          <w:tcPr>
            <w:tcW w:w="6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 xml:space="preserve">№ </w:t>
            </w:r>
            <w:proofErr w:type="gramStart"/>
            <w:r w:rsidRPr="00045E59">
              <w:rPr>
                <w:color w:val="000000"/>
                <w:sz w:val="24"/>
                <w:szCs w:val="24"/>
              </w:rPr>
              <w:t>п</w:t>
            </w:r>
            <w:proofErr w:type="gramEnd"/>
            <w:r w:rsidRPr="00045E59">
              <w:rPr>
                <w:color w:val="000000"/>
                <w:sz w:val="24"/>
                <w:szCs w:val="24"/>
              </w:rPr>
              <w:t>/п</w:t>
            </w:r>
          </w:p>
        </w:tc>
        <w:tc>
          <w:tcPr>
            <w:tcW w:w="7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Категории земель</w:t>
            </w:r>
          </w:p>
        </w:tc>
        <w:tc>
          <w:tcPr>
            <w:tcW w:w="12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 xml:space="preserve">Площадь сущ., </w:t>
            </w:r>
            <w:proofErr w:type="gramStart"/>
            <w:r w:rsidRPr="00045E59">
              <w:rPr>
                <w:color w:val="000000"/>
                <w:sz w:val="24"/>
                <w:szCs w:val="24"/>
              </w:rPr>
              <w:t>га</w:t>
            </w:r>
            <w:proofErr w:type="gramEnd"/>
          </w:p>
        </w:tc>
      </w:tr>
      <w:tr w:rsidR="009D36E1" w:rsidRPr="00045E59">
        <w:trPr>
          <w:trHeight w:val="313"/>
        </w:trPr>
        <w:tc>
          <w:tcPr>
            <w:tcW w:w="6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lastRenderedPageBreak/>
              <w:t> </w:t>
            </w:r>
          </w:p>
        </w:tc>
        <w:tc>
          <w:tcPr>
            <w:tcW w:w="7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b/>
                <w:color w:val="000000"/>
                <w:sz w:val="24"/>
                <w:szCs w:val="24"/>
              </w:rPr>
              <w:t>Общая площадь в границах Чаинского сельского поселения</w:t>
            </w:r>
          </w:p>
        </w:tc>
        <w:tc>
          <w:tcPr>
            <w:tcW w:w="12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103602.52</w:t>
            </w:r>
          </w:p>
        </w:tc>
      </w:tr>
      <w:tr w:rsidR="009D36E1" w:rsidRPr="00045E59">
        <w:trPr>
          <w:trHeight w:val="317"/>
        </w:trPr>
        <w:tc>
          <w:tcPr>
            <w:tcW w:w="6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1</w:t>
            </w:r>
          </w:p>
        </w:tc>
        <w:tc>
          <w:tcPr>
            <w:tcW w:w="7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Земли сельскохозяйственного назначения</w:t>
            </w:r>
          </w:p>
        </w:tc>
        <w:tc>
          <w:tcPr>
            <w:tcW w:w="12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914.01</w:t>
            </w:r>
          </w:p>
        </w:tc>
      </w:tr>
      <w:tr w:rsidR="009D36E1" w:rsidRPr="00045E59">
        <w:trPr>
          <w:trHeight w:val="313"/>
        </w:trPr>
        <w:tc>
          <w:tcPr>
            <w:tcW w:w="6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2</w:t>
            </w:r>
          </w:p>
        </w:tc>
        <w:tc>
          <w:tcPr>
            <w:tcW w:w="7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Земли населенных пунктов</w:t>
            </w:r>
          </w:p>
        </w:tc>
        <w:tc>
          <w:tcPr>
            <w:tcW w:w="12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469.27</w:t>
            </w:r>
          </w:p>
        </w:tc>
      </w:tr>
      <w:tr w:rsidR="009D36E1" w:rsidRPr="00045E59">
        <w:trPr>
          <w:trHeight w:val="313"/>
        </w:trPr>
        <w:tc>
          <w:tcPr>
            <w:tcW w:w="6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 </w:t>
            </w:r>
          </w:p>
        </w:tc>
        <w:tc>
          <w:tcPr>
            <w:tcW w:w="7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 xml:space="preserve">В том  числе с. Чаинск </w:t>
            </w:r>
          </w:p>
        </w:tc>
        <w:tc>
          <w:tcPr>
            <w:tcW w:w="12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113.54</w:t>
            </w:r>
          </w:p>
        </w:tc>
      </w:tr>
      <w:tr w:rsidR="009D36E1" w:rsidRPr="00045E59">
        <w:trPr>
          <w:trHeight w:val="313"/>
        </w:trPr>
        <w:tc>
          <w:tcPr>
            <w:tcW w:w="6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 </w:t>
            </w:r>
          </w:p>
        </w:tc>
        <w:tc>
          <w:tcPr>
            <w:tcW w:w="7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proofErr w:type="spellStart"/>
            <w:r w:rsidRPr="00045E59">
              <w:rPr>
                <w:color w:val="000000"/>
                <w:sz w:val="24"/>
                <w:szCs w:val="24"/>
              </w:rPr>
              <w:t>с</w:t>
            </w:r>
            <w:proofErr w:type="gramStart"/>
            <w:r w:rsidRPr="00045E59">
              <w:rPr>
                <w:color w:val="000000"/>
                <w:sz w:val="24"/>
                <w:szCs w:val="24"/>
              </w:rPr>
              <w:t>.А</w:t>
            </w:r>
            <w:proofErr w:type="gramEnd"/>
            <w:r w:rsidRPr="00045E59">
              <w:rPr>
                <w:color w:val="000000"/>
                <w:sz w:val="24"/>
                <w:szCs w:val="24"/>
              </w:rPr>
              <w:t>ндреевка</w:t>
            </w:r>
            <w:proofErr w:type="spellEnd"/>
          </w:p>
        </w:tc>
        <w:tc>
          <w:tcPr>
            <w:tcW w:w="12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65.53</w:t>
            </w:r>
          </w:p>
        </w:tc>
      </w:tr>
      <w:tr w:rsidR="009D36E1" w:rsidRPr="00045E59">
        <w:trPr>
          <w:trHeight w:val="313"/>
        </w:trPr>
        <w:tc>
          <w:tcPr>
            <w:tcW w:w="6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 </w:t>
            </w:r>
          </w:p>
        </w:tc>
        <w:tc>
          <w:tcPr>
            <w:tcW w:w="7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с. Гришкино</w:t>
            </w:r>
          </w:p>
        </w:tc>
        <w:tc>
          <w:tcPr>
            <w:tcW w:w="12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141.57</w:t>
            </w:r>
          </w:p>
        </w:tc>
      </w:tr>
      <w:tr w:rsidR="009D36E1" w:rsidRPr="00045E59">
        <w:trPr>
          <w:trHeight w:val="313"/>
        </w:trPr>
        <w:tc>
          <w:tcPr>
            <w:tcW w:w="6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 </w:t>
            </w:r>
          </w:p>
        </w:tc>
        <w:tc>
          <w:tcPr>
            <w:tcW w:w="7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 xml:space="preserve">д. </w:t>
            </w:r>
            <w:proofErr w:type="spellStart"/>
            <w:r w:rsidRPr="00045E59">
              <w:rPr>
                <w:color w:val="000000"/>
                <w:sz w:val="24"/>
                <w:szCs w:val="24"/>
              </w:rPr>
              <w:t>Карамзинка</w:t>
            </w:r>
            <w:proofErr w:type="spellEnd"/>
          </w:p>
        </w:tc>
        <w:tc>
          <w:tcPr>
            <w:tcW w:w="12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16.85</w:t>
            </w:r>
          </w:p>
        </w:tc>
      </w:tr>
      <w:tr w:rsidR="009D36E1" w:rsidRPr="00045E59">
        <w:trPr>
          <w:trHeight w:val="313"/>
        </w:trPr>
        <w:tc>
          <w:tcPr>
            <w:tcW w:w="6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 </w:t>
            </w:r>
          </w:p>
        </w:tc>
        <w:tc>
          <w:tcPr>
            <w:tcW w:w="7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 xml:space="preserve">с. </w:t>
            </w:r>
            <w:proofErr w:type="spellStart"/>
            <w:r w:rsidRPr="00045E59">
              <w:rPr>
                <w:color w:val="000000"/>
                <w:sz w:val="24"/>
                <w:szCs w:val="24"/>
              </w:rPr>
              <w:t>Светлянка</w:t>
            </w:r>
            <w:proofErr w:type="spellEnd"/>
          </w:p>
        </w:tc>
        <w:tc>
          <w:tcPr>
            <w:tcW w:w="12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26.73</w:t>
            </w:r>
          </w:p>
        </w:tc>
      </w:tr>
      <w:tr w:rsidR="009D36E1" w:rsidRPr="00045E59">
        <w:trPr>
          <w:trHeight w:val="313"/>
        </w:trPr>
        <w:tc>
          <w:tcPr>
            <w:tcW w:w="6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 </w:t>
            </w:r>
          </w:p>
        </w:tc>
        <w:tc>
          <w:tcPr>
            <w:tcW w:w="7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с. Тоинка</w:t>
            </w:r>
          </w:p>
        </w:tc>
        <w:tc>
          <w:tcPr>
            <w:tcW w:w="12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105.05</w:t>
            </w:r>
          </w:p>
        </w:tc>
      </w:tr>
      <w:tr w:rsidR="009D36E1" w:rsidRPr="00045E59">
        <w:trPr>
          <w:trHeight w:val="1103"/>
        </w:trPr>
        <w:tc>
          <w:tcPr>
            <w:tcW w:w="6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3</w:t>
            </w:r>
          </w:p>
        </w:tc>
        <w:tc>
          <w:tcPr>
            <w:tcW w:w="7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proofErr w:type="gramStart"/>
            <w:r w:rsidRPr="00045E59">
              <w:rPr>
                <w:color w:val="000000"/>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12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105.46</w:t>
            </w:r>
          </w:p>
        </w:tc>
      </w:tr>
      <w:tr w:rsidR="009D36E1" w:rsidRPr="00045E59">
        <w:trPr>
          <w:trHeight w:val="316"/>
        </w:trPr>
        <w:tc>
          <w:tcPr>
            <w:tcW w:w="6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4</w:t>
            </w:r>
          </w:p>
        </w:tc>
        <w:tc>
          <w:tcPr>
            <w:tcW w:w="7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Земли лесного фонда</w:t>
            </w:r>
          </w:p>
        </w:tc>
        <w:tc>
          <w:tcPr>
            <w:tcW w:w="12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56612.47</w:t>
            </w:r>
          </w:p>
        </w:tc>
      </w:tr>
      <w:tr w:rsidR="009D36E1" w:rsidRPr="00045E59">
        <w:trPr>
          <w:trHeight w:val="313"/>
        </w:trPr>
        <w:tc>
          <w:tcPr>
            <w:tcW w:w="6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5</w:t>
            </w:r>
          </w:p>
        </w:tc>
        <w:tc>
          <w:tcPr>
            <w:tcW w:w="7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Земли водного фонда</w:t>
            </w:r>
          </w:p>
        </w:tc>
        <w:tc>
          <w:tcPr>
            <w:tcW w:w="12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1730.21</w:t>
            </w:r>
          </w:p>
        </w:tc>
      </w:tr>
      <w:tr w:rsidR="009D36E1" w:rsidRPr="00045E59">
        <w:trPr>
          <w:trHeight w:val="313"/>
        </w:trPr>
        <w:tc>
          <w:tcPr>
            <w:tcW w:w="6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5</w:t>
            </w:r>
          </w:p>
        </w:tc>
        <w:tc>
          <w:tcPr>
            <w:tcW w:w="74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Иные земли</w:t>
            </w:r>
          </w:p>
        </w:tc>
        <w:tc>
          <w:tcPr>
            <w:tcW w:w="12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D36E1" w:rsidRPr="00045E59" w:rsidRDefault="004A6C7A">
            <w:pPr>
              <w:pBdr>
                <w:top w:val="none" w:sz="4" w:space="0" w:color="000000"/>
                <w:left w:val="none" w:sz="4" w:space="0" w:color="000000"/>
                <w:bottom w:val="none" w:sz="4" w:space="0" w:color="000000"/>
                <w:right w:val="none" w:sz="4" w:space="0" w:color="000000"/>
              </w:pBdr>
              <w:spacing w:line="253" w:lineRule="atLeast"/>
              <w:rPr>
                <w:sz w:val="24"/>
                <w:szCs w:val="24"/>
              </w:rPr>
            </w:pPr>
            <w:r w:rsidRPr="00045E59">
              <w:rPr>
                <w:color w:val="000000"/>
                <w:sz w:val="24"/>
                <w:szCs w:val="24"/>
              </w:rPr>
              <w:t>43771,1</w:t>
            </w:r>
          </w:p>
        </w:tc>
      </w:tr>
    </w:tbl>
    <w:p w:rsidR="009D36E1" w:rsidRPr="00045E59" w:rsidRDefault="009D36E1">
      <w:pPr>
        <w:pStyle w:val="af0"/>
        <w:ind w:left="0" w:firstLine="709"/>
        <w:contextualSpacing/>
      </w:pPr>
    </w:p>
    <w:p w:rsidR="009D36E1" w:rsidRPr="00045E59" w:rsidRDefault="004A6C7A">
      <w:pPr>
        <w:pStyle w:val="af0"/>
        <w:ind w:left="0" w:firstLine="709"/>
        <w:contextualSpacing/>
      </w:pPr>
      <w:r w:rsidRPr="00045E59">
        <w:t>В таблице 19 представлен баланс территории функциональных зон населенных пунктов Чаинского сельского поселения Чаинского района Томской области, составленный в результате обмера чертежа и дающий общее ориентировочное представление об изменении использования земель в результате проектных предложений генерального плана.</w:t>
      </w:r>
    </w:p>
    <w:p w:rsidR="009D36E1" w:rsidRPr="00045E59" w:rsidRDefault="009D36E1">
      <w:pPr>
        <w:pStyle w:val="af0"/>
        <w:ind w:left="0" w:firstLine="709"/>
        <w:contextualSpacing/>
      </w:pPr>
    </w:p>
    <w:p w:rsidR="009D36E1" w:rsidRPr="00045E59" w:rsidRDefault="004A6C7A">
      <w:pPr>
        <w:pStyle w:val="af0"/>
        <w:ind w:left="0"/>
        <w:contextualSpacing/>
      </w:pPr>
      <w:r w:rsidRPr="00045E59">
        <w:t xml:space="preserve">Таблица 19 – Баланс территорий функциональных зон Чаинского сельского поселения Чаинского района Томской области </w:t>
      </w:r>
    </w:p>
    <w:tbl>
      <w:tblPr>
        <w:tblW w:w="0" w:type="auto"/>
        <w:tblCellSpacing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6578"/>
        <w:gridCol w:w="2209"/>
      </w:tblGrid>
      <w:tr w:rsidR="009D36E1" w:rsidRPr="00045E59">
        <w:trPr>
          <w:trHeight w:val="272"/>
          <w:tblCellSpacing w:w="0" w:type="dxa"/>
        </w:trPr>
        <w:tc>
          <w:tcPr>
            <w:tcW w:w="8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xml:space="preserve">№ </w:t>
            </w:r>
            <w:proofErr w:type="gramStart"/>
            <w:r w:rsidRPr="00045E59">
              <w:rPr>
                <w:sz w:val="24"/>
                <w:szCs w:val="24"/>
              </w:rPr>
              <w:t>п</w:t>
            </w:r>
            <w:proofErr w:type="gramEnd"/>
            <w:r w:rsidRPr="00045E59">
              <w:rPr>
                <w:sz w:val="24"/>
                <w:szCs w:val="24"/>
              </w:rPr>
              <w:t>/п</w:t>
            </w:r>
          </w:p>
        </w:tc>
        <w:tc>
          <w:tcPr>
            <w:tcW w:w="6578"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Наименование территорий</w:t>
            </w:r>
          </w:p>
        </w:tc>
        <w:tc>
          <w:tcPr>
            <w:tcW w:w="22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xml:space="preserve">Площадь, </w:t>
            </w:r>
            <w:proofErr w:type="gramStart"/>
            <w:r w:rsidRPr="00045E59">
              <w:rPr>
                <w:sz w:val="24"/>
                <w:szCs w:val="24"/>
              </w:rPr>
              <w:t>га</w:t>
            </w:r>
            <w:proofErr w:type="gramEnd"/>
          </w:p>
        </w:tc>
      </w:tr>
      <w:tr w:rsidR="009D36E1" w:rsidRPr="00045E59">
        <w:trPr>
          <w:trHeight w:val="275"/>
          <w:tblCellSpacing w:w="0" w:type="dxa"/>
        </w:trPr>
        <w:tc>
          <w:tcPr>
            <w:tcW w:w="8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1</w:t>
            </w:r>
          </w:p>
        </w:tc>
        <w:tc>
          <w:tcPr>
            <w:tcW w:w="6578"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Зоны населенного пункта село Чаинск, в том числе:</w:t>
            </w:r>
          </w:p>
        </w:tc>
        <w:tc>
          <w:tcPr>
            <w:tcW w:w="22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r>
      <w:tr w:rsidR="009D36E1" w:rsidRPr="00045E59">
        <w:trPr>
          <w:trHeight w:val="275"/>
          <w:tblCellSpacing w:w="0" w:type="dxa"/>
        </w:trPr>
        <w:tc>
          <w:tcPr>
            <w:tcW w:w="8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1.1</w:t>
            </w:r>
          </w:p>
        </w:tc>
        <w:tc>
          <w:tcPr>
            <w:tcW w:w="6578"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Зона жилой застройки</w:t>
            </w:r>
          </w:p>
        </w:tc>
        <w:tc>
          <w:tcPr>
            <w:tcW w:w="22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95,1</w:t>
            </w:r>
          </w:p>
        </w:tc>
      </w:tr>
      <w:tr w:rsidR="009D36E1" w:rsidRPr="00045E59">
        <w:trPr>
          <w:trHeight w:val="277"/>
          <w:tblCellSpacing w:w="0" w:type="dxa"/>
        </w:trPr>
        <w:tc>
          <w:tcPr>
            <w:tcW w:w="8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1.2</w:t>
            </w:r>
          </w:p>
        </w:tc>
        <w:tc>
          <w:tcPr>
            <w:tcW w:w="6578"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Общественно-деловая зона</w:t>
            </w:r>
          </w:p>
        </w:tc>
        <w:tc>
          <w:tcPr>
            <w:tcW w:w="22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5,2</w:t>
            </w:r>
          </w:p>
        </w:tc>
      </w:tr>
      <w:tr w:rsidR="009D36E1" w:rsidRPr="00045E59">
        <w:trPr>
          <w:trHeight w:val="275"/>
          <w:tblCellSpacing w:w="0" w:type="dxa"/>
        </w:trPr>
        <w:tc>
          <w:tcPr>
            <w:tcW w:w="8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1.3</w:t>
            </w:r>
          </w:p>
        </w:tc>
        <w:tc>
          <w:tcPr>
            <w:tcW w:w="6578"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Зона рекреационного назначения</w:t>
            </w:r>
          </w:p>
        </w:tc>
        <w:tc>
          <w:tcPr>
            <w:tcW w:w="22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8,6</w:t>
            </w:r>
          </w:p>
        </w:tc>
      </w:tr>
      <w:tr w:rsidR="009D36E1" w:rsidRPr="00045E59">
        <w:trPr>
          <w:trHeight w:val="275"/>
          <w:tblCellSpacing w:w="0" w:type="dxa"/>
        </w:trPr>
        <w:tc>
          <w:tcPr>
            <w:tcW w:w="8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1.4</w:t>
            </w:r>
          </w:p>
        </w:tc>
        <w:tc>
          <w:tcPr>
            <w:tcW w:w="6578"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Зона транспортной инфраструктуры</w:t>
            </w:r>
          </w:p>
        </w:tc>
        <w:tc>
          <w:tcPr>
            <w:tcW w:w="22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4,6</w:t>
            </w:r>
            <w:r w:rsidRPr="00045E59">
              <w:rPr>
                <w:sz w:val="24"/>
                <w:szCs w:val="24"/>
              </w:rPr>
              <w:tab/>
            </w:r>
          </w:p>
        </w:tc>
      </w:tr>
      <w:tr w:rsidR="009D36E1" w:rsidRPr="00045E59">
        <w:trPr>
          <w:trHeight w:val="275"/>
          <w:tblCellSpacing w:w="0" w:type="dxa"/>
        </w:trPr>
        <w:tc>
          <w:tcPr>
            <w:tcW w:w="8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2</w:t>
            </w:r>
          </w:p>
        </w:tc>
        <w:tc>
          <w:tcPr>
            <w:tcW w:w="6578"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Зоны населенного пункта село Гришкино</w:t>
            </w:r>
            <w:proofErr w:type="gramStart"/>
            <w:r w:rsidRPr="00045E59">
              <w:rPr>
                <w:b/>
                <w:bCs/>
                <w:sz w:val="24"/>
                <w:szCs w:val="24"/>
              </w:rPr>
              <w:t xml:space="preserve"> ,</w:t>
            </w:r>
            <w:proofErr w:type="gramEnd"/>
            <w:r w:rsidRPr="00045E59">
              <w:rPr>
                <w:b/>
                <w:bCs/>
                <w:sz w:val="24"/>
                <w:szCs w:val="24"/>
              </w:rPr>
              <w:t xml:space="preserve"> в том числе:</w:t>
            </w:r>
          </w:p>
        </w:tc>
        <w:tc>
          <w:tcPr>
            <w:tcW w:w="22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r>
      <w:tr w:rsidR="009D36E1" w:rsidRPr="00045E59">
        <w:trPr>
          <w:trHeight w:val="275"/>
          <w:tblCellSpacing w:w="0" w:type="dxa"/>
        </w:trPr>
        <w:tc>
          <w:tcPr>
            <w:tcW w:w="8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2.1</w:t>
            </w:r>
          </w:p>
        </w:tc>
        <w:tc>
          <w:tcPr>
            <w:tcW w:w="6578"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Зона жилой застройки</w:t>
            </w:r>
          </w:p>
        </w:tc>
        <w:tc>
          <w:tcPr>
            <w:tcW w:w="22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96,5</w:t>
            </w:r>
          </w:p>
        </w:tc>
      </w:tr>
      <w:tr w:rsidR="009D36E1" w:rsidRPr="00045E59">
        <w:trPr>
          <w:trHeight w:val="277"/>
          <w:tblCellSpacing w:w="0" w:type="dxa"/>
        </w:trPr>
        <w:tc>
          <w:tcPr>
            <w:tcW w:w="8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2.2</w:t>
            </w:r>
          </w:p>
        </w:tc>
        <w:tc>
          <w:tcPr>
            <w:tcW w:w="6578"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Общественно-деловая зона</w:t>
            </w:r>
          </w:p>
        </w:tc>
        <w:tc>
          <w:tcPr>
            <w:tcW w:w="22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1,7</w:t>
            </w:r>
          </w:p>
        </w:tc>
      </w:tr>
      <w:tr w:rsidR="009D36E1" w:rsidRPr="00045E59">
        <w:trPr>
          <w:trHeight w:val="277"/>
          <w:tblCellSpacing w:w="0" w:type="dxa"/>
        </w:trPr>
        <w:tc>
          <w:tcPr>
            <w:tcW w:w="8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2.3</w:t>
            </w:r>
          </w:p>
        </w:tc>
        <w:tc>
          <w:tcPr>
            <w:tcW w:w="6578"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Зона рекреационного назначения</w:t>
            </w:r>
          </w:p>
        </w:tc>
        <w:tc>
          <w:tcPr>
            <w:tcW w:w="22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38,8</w:t>
            </w:r>
          </w:p>
        </w:tc>
      </w:tr>
      <w:tr w:rsidR="009D36E1" w:rsidRPr="00045E59">
        <w:trPr>
          <w:trHeight w:val="276"/>
          <w:tblCellSpacing w:w="0" w:type="dxa"/>
        </w:trPr>
        <w:tc>
          <w:tcPr>
            <w:tcW w:w="8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2.4</w:t>
            </w:r>
          </w:p>
        </w:tc>
        <w:tc>
          <w:tcPr>
            <w:tcW w:w="6578"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Зона транспортной инфраструктуры</w:t>
            </w:r>
          </w:p>
        </w:tc>
        <w:tc>
          <w:tcPr>
            <w:tcW w:w="22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4,5</w:t>
            </w:r>
          </w:p>
        </w:tc>
      </w:tr>
      <w:tr w:rsidR="009D36E1" w:rsidRPr="00045E59">
        <w:trPr>
          <w:trHeight w:val="275"/>
          <w:tblCellSpacing w:w="0" w:type="dxa"/>
        </w:trPr>
        <w:tc>
          <w:tcPr>
            <w:tcW w:w="8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3</w:t>
            </w:r>
          </w:p>
        </w:tc>
        <w:tc>
          <w:tcPr>
            <w:tcW w:w="6578"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Зоны населенного пункта село Тоинка</w:t>
            </w:r>
            <w:proofErr w:type="gramStart"/>
            <w:r w:rsidRPr="00045E59">
              <w:rPr>
                <w:b/>
                <w:bCs/>
                <w:sz w:val="24"/>
                <w:szCs w:val="24"/>
              </w:rPr>
              <w:t xml:space="preserve"> ,</w:t>
            </w:r>
            <w:proofErr w:type="gramEnd"/>
            <w:r w:rsidRPr="00045E59">
              <w:rPr>
                <w:b/>
                <w:bCs/>
                <w:sz w:val="24"/>
                <w:szCs w:val="24"/>
              </w:rPr>
              <w:t xml:space="preserve"> в том числе:</w:t>
            </w:r>
          </w:p>
        </w:tc>
        <w:tc>
          <w:tcPr>
            <w:tcW w:w="22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r>
      <w:tr w:rsidR="009D36E1" w:rsidRPr="00045E59">
        <w:trPr>
          <w:trHeight w:val="276"/>
          <w:tblCellSpacing w:w="0" w:type="dxa"/>
        </w:trPr>
        <w:tc>
          <w:tcPr>
            <w:tcW w:w="8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3.1</w:t>
            </w:r>
          </w:p>
        </w:tc>
        <w:tc>
          <w:tcPr>
            <w:tcW w:w="6578"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Зона жилой застройки</w:t>
            </w:r>
          </w:p>
        </w:tc>
        <w:tc>
          <w:tcPr>
            <w:tcW w:w="22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43,5</w:t>
            </w:r>
          </w:p>
        </w:tc>
      </w:tr>
      <w:tr w:rsidR="009D36E1" w:rsidRPr="00045E59">
        <w:trPr>
          <w:trHeight w:val="276"/>
          <w:tblCellSpacing w:w="0" w:type="dxa"/>
        </w:trPr>
        <w:tc>
          <w:tcPr>
            <w:tcW w:w="8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3.2</w:t>
            </w:r>
          </w:p>
        </w:tc>
        <w:tc>
          <w:tcPr>
            <w:tcW w:w="6578"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Зона кладбищ</w:t>
            </w:r>
          </w:p>
        </w:tc>
        <w:tc>
          <w:tcPr>
            <w:tcW w:w="22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0,2</w:t>
            </w:r>
          </w:p>
        </w:tc>
      </w:tr>
      <w:tr w:rsidR="009D36E1" w:rsidRPr="00045E59">
        <w:trPr>
          <w:trHeight w:val="276"/>
          <w:tblCellSpacing w:w="0" w:type="dxa"/>
        </w:trPr>
        <w:tc>
          <w:tcPr>
            <w:tcW w:w="8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3.3</w:t>
            </w:r>
          </w:p>
        </w:tc>
        <w:tc>
          <w:tcPr>
            <w:tcW w:w="6578"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Зона рекреационного назначения</w:t>
            </w:r>
          </w:p>
        </w:tc>
        <w:tc>
          <w:tcPr>
            <w:tcW w:w="22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56,9</w:t>
            </w:r>
          </w:p>
        </w:tc>
      </w:tr>
      <w:tr w:rsidR="009D36E1" w:rsidRPr="00045E59">
        <w:trPr>
          <w:trHeight w:val="276"/>
          <w:tblCellSpacing w:w="0" w:type="dxa"/>
        </w:trPr>
        <w:tc>
          <w:tcPr>
            <w:tcW w:w="8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3.4</w:t>
            </w:r>
          </w:p>
        </w:tc>
        <w:tc>
          <w:tcPr>
            <w:tcW w:w="6578"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Зона транспортной инфраструктуры</w:t>
            </w:r>
          </w:p>
        </w:tc>
        <w:tc>
          <w:tcPr>
            <w:tcW w:w="22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4,3</w:t>
            </w:r>
          </w:p>
        </w:tc>
      </w:tr>
      <w:tr w:rsidR="009D36E1" w:rsidRPr="00045E59">
        <w:trPr>
          <w:trHeight w:val="275"/>
          <w:tblCellSpacing w:w="0" w:type="dxa"/>
        </w:trPr>
        <w:tc>
          <w:tcPr>
            <w:tcW w:w="8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4</w:t>
            </w:r>
          </w:p>
        </w:tc>
        <w:tc>
          <w:tcPr>
            <w:tcW w:w="6578"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Зоны населенного пункта село Андреевка</w:t>
            </w:r>
            <w:proofErr w:type="gramStart"/>
            <w:r w:rsidRPr="00045E59">
              <w:rPr>
                <w:b/>
                <w:bCs/>
                <w:sz w:val="24"/>
                <w:szCs w:val="24"/>
              </w:rPr>
              <w:t xml:space="preserve"> ,</w:t>
            </w:r>
            <w:proofErr w:type="gramEnd"/>
            <w:r w:rsidRPr="00045E59">
              <w:rPr>
                <w:b/>
                <w:bCs/>
                <w:sz w:val="24"/>
                <w:szCs w:val="24"/>
              </w:rPr>
              <w:t xml:space="preserve"> в том числе:</w:t>
            </w:r>
          </w:p>
        </w:tc>
        <w:tc>
          <w:tcPr>
            <w:tcW w:w="22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r>
      <w:tr w:rsidR="009D36E1" w:rsidRPr="00045E59">
        <w:trPr>
          <w:trHeight w:val="276"/>
          <w:tblCellSpacing w:w="0" w:type="dxa"/>
        </w:trPr>
        <w:tc>
          <w:tcPr>
            <w:tcW w:w="8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4.1</w:t>
            </w:r>
          </w:p>
        </w:tc>
        <w:tc>
          <w:tcPr>
            <w:tcW w:w="6578"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Зона жилой застройки</w:t>
            </w:r>
          </w:p>
        </w:tc>
        <w:tc>
          <w:tcPr>
            <w:tcW w:w="22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63,7</w:t>
            </w:r>
          </w:p>
        </w:tc>
      </w:tr>
      <w:tr w:rsidR="009D36E1" w:rsidRPr="00045E59">
        <w:trPr>
          <w:trHeight w:val="276"/>
          <w:tblCellSpacing w:w="0" w:type="dxa"/>
        </w:trPr>
        <w:tc>
          <w:tcPr>
            <w:tcW w:w="8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4.2</w:t>
            </w:r>
          </w:p>
        </w:tc>
        <w:tc>
          <w:tcPr>
            <w:tcW w:w="6578"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Зона транспортной инфраструктуры</w:t>
            </w:r>
          </w:p>
        </w:tc>
        <w:tc>
          <w:tcPr>
            <w:tcW w:w="22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1,7</w:t>
            </w:r>
          </w:p>
        </w:tc>
      </w:tr>
      <w:tr w:rsidR="009D36E1" w:rsidRPr="00045E59">
        <w:trPr>
          <w:trHeight w:val="275"/>
          <w:tblCellSpacing w:w="0" w:type="dxa"/>
        </w:trPr>
        <w:tc>
          <w:tcPr>
            <w:tcW w:w="8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5</w:t>
            </w:r>
          </w:p>
        </w:tc>
        <w:tc>
          <w:tcPr>
            <w:tcW w:w="6578"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 xml:space="preserve">Зоны населенного пункта деревня </w:t>
            </w:r>
            <w:proofErr w:type="spellStart"/>
            <w:r w:rsidRPr="00045E59">
              <w:rPr>
                <w:b/>
                <w:bCs/>
                <w:sz w:val="24"/>
                <w:szCs w:val="24"/>
              </w:rPr>
              <w:t>Карамзинка</w:t>
            </w:r>
            <w:proofErr w:type="spellEnd"/>
            <w:proofErr w:type="gramStart"/>
            <w:r w:rsidRPr="00045E59">
              <w:rPr>
                <w:b/>
                <w:bCs/>
                <w:sz w:val="24"/>
                <w:szCs w:val="24"/>
              </w:rPr>
              <w:t xml:space="preserve"> ,</w:t>
            </w:r>
            <w:proofErr w:type="gramEnd"/>
            <w:r w:rsidRPr="00045E59">
              <w:rPr>
                <w:b/>
                <w:bCs/>
                <w:sz w:val="24"/>
                <w:szCs w:val="24"/>
              </w:rPr>
              <w:t xml:space="preserve"> в том числе:</w:t>
            </w:r>
          </w:p>
        </w:tc>
        <w:tc>
          <w:tcPr>
            <w:tcW w:w="22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r>
      <w:tr w:rsidR="009D36E1" w:rsidRPr="00045E59">
        <w:trPr>
          <w:trHeight w:val="276"/>
          <w:tblCellSpacing w:w="0" w:type="dxa"/>
        </w:trPr>
        <w:tc>
          <w:tcPr>
            <w:tcW w:w="8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5.1</w:t>
            </w:r>
          </w:p>
        </w:tc>
        <w:tc>
          <w:tcPr>
            <w:tcW w:w="6578"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Зона жилой застройки</w:t>
            </w:r>
          </w:p>
        </w:tc>
        <w:tc>
          <w:tcPr>
            <w:tcW w:w="22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16,8</w:t>
            </w:r>
          </w:p>
        </w:tc>
      </w:tr>
      <w:tr w:rsidR="009D36E1" w:rsidRPr="00045E59">
        <w:trPr>
          <w:trHeight w:val="275"/>
          <w:tblCellSpacing w:w="0" w:type="dxa"/>
        </w:trPr>
        <w:tc>
          <w:tcPr>
            <w:tcW w:w="8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6</w:t>
            </w:r>
          </w:p>
        </w:tc>
        <w:tc>
          <w:tcPr>
            <w:tcW w:w="6578"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 xml:space="preserve">Зоны населенного пункта село </w:t>
            </w:r>
            <w:proofErr w:type="spellStart"/>
            <w:r w:rsidRPr="00045E59">
              <w:rPr>
                <w:b/>
                <w:bCs/>
                <w:sz w:val="24"/>
                <w:szCs w:val="24"/>
              </w:rPr>
              <w:t>Светлянка</w:t>
            </w:r>
            <w:proofErr w:type="spellEnd"/>
            <w:proofErr w:type="gramStart"/>
            <w:r w:rsidRPr="00045E59">
              <w:rPr>
                <w:b/>
                <w:bCs/>
                <w:sz w:val="24"/>
                <w:szCs w:val="24"/>
              </w:rPr>
              <w:t xml:space="preserve"> ,</w:t>
            </w:r>
            <w:proofErr w:type="gramEnd"/>
            <w:r w:rsidRPr="00045E59">
              <w:rPr>
                <w:b/>
                <w:bCs/>
                <w:sz w:val="24"/>
                <w:szCs w:val="24"/>
              </w:rPr>
              <w:t xml:space="preserve"> в том числе:</w:t>
            </w:r>
          </w:p>
        </w:tc>
        <w:tc>
          <w:tcPr>
            <w:tcW w:w="22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r>
      <w:tr w:rsidR="009D36E1" w:rsidRPr="00045E59">
        <w:trPr>
          <w:trHeight w:val="276"/>
          <w:tblCellSpacing w:w="0" w:type="dxa"/>
        </w:trPr>
        <w:tc>
          <w:tcPr>
            <w:tcW w:w="8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lastRenderedPageBreak/>
              <w:t>6.1</w:t>
            </w:r>
          </w:p>
        </w:tc>
        <w:tc>
          <w:tcPr>
            <w:tcW w:w="6578"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Зона жилой застройки</w:t>
            </w:r>
          </w:p>
        </w:tc>
        <w:tc>
          <w:tcPr>
            <w:tcW w:w="22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26,7</w:t>
            </w:r>
          </w:p>
        </w:tc>
      </w:tr>
      <w:tr w:rsidR="009D36E1" w:rsidRPr="00045E59">
        <w:trPr>
          <w:trHeight w:val="275"/>
          <w:tblCellSpacing w:w="0" w:type="dxa"/>
        </w:trPr>
        <w:tc>
          <w:tcPr>
            <w:tcW w:w="8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7</w:t>
            </w:r>
          </w:p>
        </w:tc>
        <w:tc>
          <w:tcPr>
            <w:tcW w:w="6578"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Зоны  вне границ населенных пунктов, в том числе:</w:t>
            </w:r>
          </w:p>
        </w:tc>
        <w:tc>
          <w:tcPr>
            <w:tcW w:w="22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r>
      <w:tr w:rsidR="009D36E1" w:rsidRPr="00045E59">
        <w:trPr>
          <w:trHeight w:val="276"/>
          <w:tblCellSpacing w:w="0" w:type="dxa"/>
        </w:trPr>
        <w:tc>
          <w:tcPr>
            <w:tcW w:w="8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7.1</w:t>
            </w:r>
          </w:p>
        </w:tc>
        <w:tc>
          <w:tcPr>
            <w:tcW w:w="6578"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Зона кладбищ</w:t>
            </w:r>
          </w:p>
        </w:tc>
        <w:tc>
          <w:tcPr>
            <w:tcW w:w="2209"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1,6</w:t>
            </w:r>
          </w:p>
        </w:tc>
      </w:tr>
    </w:tbl>
    <w:p w:rsidR="009D36E1" w:rsidRPr="00045E59" w:rsidRDefault="009D36E1">
      <w:pPr>
        <w:tabs>
          <w:tab w:val="left" w:pos="993"/>
        </w:tabs>
        <w:ind w:left="993" w:hanging="284"/>
        <w:contextualSpacing/>
        <w:jc w:val="both"/>
        <w:rPr>
          <w:sz w:val="24"/>
          <w:szCs w:val="24"/>
        </w:rPr>
      </w:pPr>
    </w:p>
    <w:p w:rsidR="009D36E1" w:rsidRPr="00045E59" w:rsidRDefault="004A6C7A">
      <w:pPr>
        <w:tabs>
          <w:tab w:val="left" w:pos="709"/>
        </w:tabs>
        <w:ind w:firstLine="709"/>
        <w:contextualSpacing/>
        <w:jc w:val="both"/>
        <w:rPr>
          <w:sz w:val="24"/>
          <w:szCs w:val="24"/>
        </w:rPr>
      </w:pPr>
      <w:r w:rsidRPr="00045E59">
        <w:rPr>
          <w:sz w:val="24"/>
          <w:szCs w:val="24"/>
        </w:rPr>
        <w:t>Местоположение функциональных зон представлено на карте «Карта функциональных зон Чаинского сельского поселения Чаинского района Томской области, совмещенная со схемой зон с особыми условиями использования территории».</w:t>
      </w:r>
    </w:p>
    <w:p w:rsidR="009D36E1" w:rsidRPr="00045E59" w:rsidRDefault="009D36E1">
      <w:pPr>
        <w:tabs>
          <w:tab w:val="left" w:pos="993"/>
        </w:tabs>
        <w:ind w:left="993" w:hanging="284"/>
        <w:contextualSpacing/>
        <w:jc w:val="both"/>
        <w:rPr>
          <w:rStyle w:val="af7"/>
          <w:b/>
          <w:sz w:val="24"/>
          <w:szCs w:val="24"/>
        </w:rPr>
      </w:pPr>
    </w:p>
    <w:p w:rsidR="009D36E1" w:rsidRPr="00045E59" w:rsidRDefault="004A6C7A">
      <w:pPr>
        <w:pStyle w:val="af6"/>
        <w:tabs>
          <w:tab w:val="left" w:pos="1134"/>
        </w:tabs>
        <w:spacing w:after="0"/>
        <w:contextualSpacing/>
        <w:rPr>
          <w:rStyle w:val="af7"/>
          <w:b/>
          <w:sz w:val="24"/>
          <w:szCs w:val="24"/>
        </w:rPr>
      </w:pPr>
      <w:bookmarkStart w:id="4" w:name="_Toc147411088"/>
      <w:r w:rsidRPr="00045E59">
        <w:rPr>
          <w:b/>
          <w:sz w:val="24"/>
          <w:szCs w:val="24"/>
        </w:rPr>
        <w:t>5.2</w:t>
      </w:r>
      <w:r w:rsidRPr="00045E59">
        <w:rPr>
          <w:rStyle w:val="af7"/>
          <w:b/>
          <w:sz w:val="24"/>
          <w:szCs w:val="24"/>
        </w:rPr>
        <w:tab/>
        <w:t xml:space="preserve"> Предложения по созданию природно-экологического каркаса</w:t>
      </w:r>
      <w:bookmarkEnd w:id="4"/>
    </w:p>
    <w:p w:rsidR="009D36E1" w:rsidRPr="00045E59" w:rsidRDefault="009D36E1">
      <w:pPr>
        <w:ind w:firstLine="709"/>
        <w:contextualSpacing/>
        <w:jc w:val="both"/>
        <w:rPr>
          <w:sz w:val="24"/>
          <w:szCs w:val="24"/>
        </w:rPr>
      </w:pPr>
    </w:p>
    <w:p w:rsidR="009D36E1" w:rsidRPr="00045E59" w:rsidRDefault="004A6C7A">
      <w:pPr>
        <w:ind w:firstLine="709"/>
        <w:contextualSpacing/>
        <w:jc w:val="both"/>
        <w:rPr>
          <w:sz w:val="24"/>
          <w:szCs w:val="24"/>
        </w:rPr>
      </w:pPr>
      <w:proofErr w:type="gramStart"/>
      <w:r w:rsidRPr="00045E59">
        <w:rPr>
          <w:sz w:val="24"/>
          <w:szCs w:val="24"/>
          <w:lang w:eastAsia="ru-RU"/>
        </w:rPr>
        <w:t>Основой устойчивого развития сельского поселения является экологическая сбалансированность формируемых природно-экологического и антропогенного каркасов.</w:t>
      </w:r>
      <w:proofErr w:type="gramEnd"/>
    </w:p>
    <w:p w:rsidR="009D36E1" w:rsidRPr="00045E59" w:rsidRDefault="004A6C7A">
      <w:pPr>
        <w:ind w:firstLine="709"/>
        <w:contextualSpacing/>
        <w:jc w:val="both"/>
        <w:rPr>
          <w:sz w:val="24"/>
          <w:szCs w:val="24"/>
        </w:rPr>
      </w:pPr>
      <w:r w:rsidRPr="00045E59">
        <w:rPr>
          <w:sz w:val="24"/>
          <w:szCs w:val="24"/>
          <w:lang w:eastAsia="ru-RU"/>
        </w:rPr>
        <w:t>Постоянно возрастающая степень урбанизации территории поселения нарушает процессы функционирования природных комплексов, приводит к загрязнению окружающей среды, ее истощению и деградации. Поэтому возрастающие антропогенные нагрузки должны уравновешиваться естественными или искусственно созданными экосистемами.</w:t>
      </w:r>
    </w:p>
    <w:p w:rsidR="009D36E1" w:rsidRPr="00045E59" w:rsidRDefault="004A6C7A">
      <w:pPr>
        <w:ind w:firstLine="709"/>
        <w:contextualSpacing/>
        <w:jc w:val="both"/>
        <w:rPr>
          <w:sz w:val="24"/>
          <w:szCs w:val="24"/>
        </w:rPr>
      </w:pPr>
      <w:proofErr w:type="gramStart"/>
      <w:r w:rsidRPr="00045E59">
        <w:rPr>
          <w:sz w:val="24"/>
          <w:szCs w:val="24"/>
          <w:lang w:eastAsia="ru-RU"/>
        </w:rPr>
        <w:t xml:space="preserve">Природно-экологический каркас – это особая планировочная структура относительно непрерывных природных и искусственно созданных озелененных территорий и водных систем, осуществляющих рекреационные, природоохранные, </w:t>
      </w:r>
      <w:proofErr w:type="spellStart"/>
      <w:r w:rsidRPr="00045E59">
        <w:rPr>
          <w:sz w:val="24"/>
          <w:szCs w:val="24"/>
          <w:lang w:eastAsia="ru-RU"/>
        </w:rPr>
        <w:t>средозащитные</w:t>
      </w:r>
      <w:proofErr w:type="spellEnd"/>
      <w:r w:rsidRPr="00045E59">
        <w:rPr>
          <w:sz w:val="24"/>
          <w:szCs w:val="24"/>
          <w:lang w:eastAsia="ru-RU"/>
        </w:rPr>
        <w:t xml:space="preserve"> и эстетические функции и имеющих связи (коридоры) с окружающей село природной средой. </w:t>
      </w:r>
      <w:proofErr w:type="gramEnd"/>
    </w:p>
    <w:p w:rsidR="009D36E1" w:rsidRPr="00045E59" w:rsidRDefault="004A6C7A">
      <w:pPr>
        <w:ind w:firstLine="709"/>
        <w:contextualSpacing/>
        <w:jc w:val="both"/>
        <w:rPr>
          <w:sz w:val="24"/>
          <w:szCs w:val="24"/>
        </w:rPr>
      </w:pPr>
      <w:r w:rsidRPr="00045E59">
        <w:rPr>
          <w:sz w:val="24"/>
          <w:szCs w:val="24"/>
          <w:lang w:eastAsia="ru-RU"/>
        </w:rPr>
        <w:t xml:space="preserve">Элементы природно-экологического каркаса имеют как площадной характер (особо охраняемые природные территории, парки, защитные леса государственного лесного фонда и т. п.), так и линейный характер (водотоки и их </w:t>
      </w:r>
      <w:proofErr w:type="spellStart"/>
      <w:r w:rsidRPr="00045E59">
        <w:rPr>
          <w:sz w:val="24"/>
          <w:szCs w:val="24"/>
          <w:lang w:eastAsia="ru-RU"/>
        </w:rPr>
        <w:t>водоохранные</w:t>
      </w:r>
      <w:proofErr w:type="spellEnd"/>
      <w:r w:rsidRPr="00045E59">
        <w:rPr>
          <w:sz w:val="24"/>
          <w:szCs w:val="24"/>
          <w:lang w:eastAsia="ru-RU"/>
        </w:rPr>
        <w:t xml:space="preserve"> зоны, бульвары, озеленение улиц, защитные полосы лесов вдоль автомобильных и железных дорог и пр.). Площадные элементы обладают наибольшей устойчивостью к техногенным воздействиям, а линейные элементы (экологические коридоры) служат для поддержания экологически необходимой целостности каркаса, связывают отдельные парки с пригородным окружением.</w:t>
      </w:r>
    </w:p>
    <w:p w:rsidR="009D36E1" w:rsidRPr="00045E59" w:rsidRDefault="004A6C7A">
      <w:pPr>
        <w:ind w:firstLine="709"/>
        <w:contextualSpacing/>
        <w:jc w:val="both"/>
        <w:rPr>
          <w:sz w:val="24"/>
          <w:szCs w:val="24"/>
        </w:rPr>
      </w:pPr>
      <w:r w:rsidRPr="00045E59">
        <w:rPr>
          <w:sz w:val="24"/>
          <w:szCs w:val="24"/>
          <w:lang w:eastAsia="ru-RU"/>
        </w:rPr>
        <w:t>Планировочная структура природно-экологического каркаса включает:</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особо охраняемые природные территории (памятники природы, природные рекреационные зоны);</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озелененные территории общего пользования (парки, сады, скверы, бульвары);</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 xml:space="preserve">защитные леса государственного лесного фонда (леса, расположенные в </w:t>
      </w:r>
      <w:proofErr w:type="spellStart"/>
      <w:r w:rsidRPr="00045E59">
        <w:rPr>
          <w:sz w:val="24"/>
          <w:szCs w:val="24"/>
          <w:lang w:eastAsia="ru-RU"/>
        </w:rPr>
        <w:t>водоохранных</w:t>
      </w:r>
      <w:proofErr w:type="spellEnd"/>
      <w:r w:rsidRPr="00045E59">
        <w:rPr>
          <w:sz w:val="24"/>
          <w:szCs w:val="24"/>
          <w:lang w:eastAsia="ru-RU"/>
        </w:rPr>
        <w:t xml:space="preserve"> зонах и леса лесопарковых зон);</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лесопарковый зеленый пояс;</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 xml:space="preserve">водные объекты с </w:t>
      </w:r>
      <w:proofErr w:type="spellStart"/>
      <w:r w:rsidRPr="00045E59">
        <w:rPr>
          <w:sz w:val="24"/>
          <w:szCs w:val="24"/>
          <w:lang w:eastAsia="ru-RU"/>
        </w:rPr>
        <w:t>водоохранными</w:t>
      </w:r>
      <w:proofErr w:type="spellEnd"/>
      <w:r w:rsidRPr="00045E59">
        <w:rPr>
          <w:sz w:val="24"/>
          <w:szCs w:val="24"/>
          <w:lang w:eastAsia="ru-RU"/>
        </w:rPr>
        <w:t xml:space="preserve"> зонами;</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 xml:space="preserve">зоны озелененных территорий специального назначения (озелененные территории санитарно-защитных зон, </w:t>
      </w:r>
      <w:proofErr w:type="spellStart"/>
      <w:r w:rsidRPr="00045E59">
        <w:rPr>
          <w:sz w:val="24"/>
          <w:szCs w:val="24"/>
          <w:lang w:eastAsia="ru-RU"/>
        </w:rPr>
        <w:t>водоохранных</w:t>
      </w:r>
      <w:proofErr w:type="spellEnd"/>
      <w:r w:rsidRPr="00045E59">
        <w:rPr>
          <w:sz w:val="24"/>
          <w:szCs w:val="24"/>
          <w:lang w:eastAsia="ru-RU"/>
        </w:rPr>
        <w:t xml:space="preserve"> зон, защитно-мелиоративных, противопожарных зон, кладбищ, насаждения вдоль автомобильных и железных дорог и т.п.);</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зоны природно-аграрных озеленённых ландшафтов (сельскохозяйственные угодья: многолетние насаждения, пашни, сенокосы, пастбища).</w:t>
      </w:r>
    </w:p>
    <w:p w:rsidR="009D36E1" w:rsidRPr="00045E59" w:rsidRDefault="004A6C7A">
      <w:pPr>
        <w:ind w:firstLine="709"/>
        <w:contextualSpacing/>
        <w:jc w:val="both"/>
        <w:rPr>
          <w:sz w:val="24"/>
          <w:szCs w:val="24"/>
        </w:rPr>
      </w:pPr>
      <w:r w:rsidRPr="00045E59">
        <w:rPr>
          <w:sz w:val="24"/>
          <w:szCs w:val="24"/>
          <w:lang w:eastAsia="ru-RU"/>
        </w:rPr>
        <w:t>Система озелененных территорий всех видов и категорий, входящая в структуру природно-экологического каркаса, создается в соответствии с нормативами градостроительного проектирования, природоохранными и санитарно-гигиеническими нормами. При этом</w:t>
      </w:r>
      <w:proofErr w:type="gramStart"/>
      <w:r w:rsidRPr="00045E59">
        <w:rPr>
          <w:sz w:val="24"/>
          <w:szCs w:val="24"/>
          <w:lang w:eastAsia="ru-RU"/>
        </w:rPr>
        <w:t>,</w:t>
      </w:r>
      <w:proofErr w:type="gramEnd"/>
      <w:r w:rsidRPr="00045E59">
        <w:rPr>
          <w:sz w:val="24"/>
          <w:szCs w:val="24"/>
          <w:lang w:eastAsia="ru-RU"/>
        </w:rPr>
        <w:t xml:space="preserve"> независимо от функционального назначения, озелененные территории выполняют экологические задачи. </w:t>
      </w:r>
    </w:p>
    <w:p w:rsidR="009D36E1" w:rsidRPr="00045E59" w:rsidRDefault="004A6C7A">
      <w:pPr>
        <w:ind w:firstLine="709"/>
        <w:contextualSpacing/>
        <w:jc w:val="both"/>
        <w:rPr>
          <w:sz w:val="24"/>
          <w:szCs w:val="24"/>
        </w:rPr>
      </w:pPr>
      <w:r w:rsidRPr="00045E59">
        <w:rPr>
          <w:sz w:val="24"/>
          <w:szCs w:val="24"/>
          <w:lang w:eastAsia="ru-RU"/>
        </w:rPr>
        <w:t>Озелененным территориям общего пользования, защитным лесам лесного фонда, особо охраняемым природным территориям принадлежит важнейшая роль в формировании комфортной среды. Являясь основными элементами природно-экологического каркаса, они выполняют не только рекреационную функцию, но и способствуют улучшению мезо- и микроклимата, санитарно-гигиенических условий. Свое предназначение озелененные территории могут успешно выполнять, только составляя единую непрерывную систему, объединяющую зеленые насаждения всех функциональных зон села.</w:t>
      </w:r>
    </w:p>
    <w:p w:rsidR="009D36E1" w:rsidRPr="00045E59" w:rsidRDefault="004A6C7A">
      <w:pPr>
        <w:ind w:firstLine="709"/>
        <w:contextualSpacing/>
        <w:jc w:val="both"/>
        <w:rPr>
          <w:sz w:val="24"/>
          <w:szCs w:val="24"/>
        </w:rPr>
      </w:pPr>
      <w:r w:rsidRPr="00045E59">
        <w:rPr>
          <w:sz w:val="24"/>
          <w:szCs w:val="24"/>
          <w:lang w:eastAsia="ru-RU"/>
        </w:rPr>
        <w:lastRenderedPageBreak/>
        <w:t xml:space="preserve">Дополнительные элементы – это зоны озеленённых территорий ограниченного и специального назначения, которые выполняют </w:t>
      </w:r>
      <w:proofErr w:type="spellStart"/>
      <w:r w:rsidRPr="00045E59">
        <w:rPr>
          <w:sz w:val="24"/>
          <w:szCs w:val="24"/>
          <w:lang w:eastAsia="ru-RU"/>
        </w:rPr>
        <w:t>средообразующие</w:t>
      </w:r>
      <w:proofErr w:type="spellEnd"/>
      <w:r w:rsidRPr="00045E59">
        <w:rPr>
          <w:sz w:val="24"/>
          <w:szCs w:val="24"/>
          <w:lang w:eastAsia="ru-RU"/>
        </w:rPr>
        <w:t xml:space="preserve"> и водорегулирующие, водо </w:t>
      </w:r>
      <w:proofErr w:type="gramStart"/>
      <w:r w:rsidRPr="00045E59">
        <w:rPr>
          <w:sz w:val="24"/>
          <w:szCs w:val="24"/>
          <w:lang w:eastAsia="ru-RU"/>
        </w:rPr>
        <w:t>-п</w:t>
      </w:r>
      <w:proofErr w:type="gramEnd"/>
      <w:r w:rsidRPr="00045E59">
        <w:rPr>
          <w:sz w:val="24"/>
          <w:szCs w:val="24"/>
          <w:lang w:eastAsia="ru-RU"/>
        </w:rPr>
        <w:t xml:space="preserve">очво-и </w:t>
      </w:r>
      <w:proofErr w:type="spellStart"/>
      <w:r w:rsidRPr="00045E59">
        <w:rPr>
          <w:sz w:val="24"/>
          <w:szCs w:val="24"/>
          <w:lang w:eastAsia="ru-RU"/>
        </w:rPr>
        <w:t>воздухозащитные</w:t>
      </w:r>
      <w:proofErr w:type="spellEnd"/>
      <w:r w:rsidRPr="00045E59">
        <w:rPr>
          <w:sz w:val="24"/>
          <w:szCs w:val="24"/>
          <w:lang w:eastAsia="ru-RU"/>
        </w:rPr>
        <w:t xml:space="preserve"> функции, обеспечивают компенсацию техногенных нагрузок и поддержание экологического баланса в среде.</w:t>
      </w:r>
    </w:p>
    <w:p w:rsidR="009D36E1" w:rsidRPr="00045E59" w:rsidRDefault="004A6C7A">
      <w:pPr>
        <w:ind w:firstLine="720"/>
        <w:contextualSpacing/>
        <w:jc w:val="both"/>
        <w:rPr>
          <w:sz w:val="24"/>
          <w:szCs w:val="24"/>
        </w:rPr>
      </w:pPr>
      <w:r w:rsidRPr="00045E59">
        <w:rPr>
          <w:sz w:val="24"/>
          <w:szCs w:val="24"/>
        </w:rPr>
        <w:t>Проектная схема озеленения решена в соответствии с архитектурно-планировочной структурой поселения.</w:t>
      </w:r>
    </w:p>
    <w:p w:rsidR="009D36E1" w:rsidRPr="00045E59" w:rsidRDefault="004A6C7A">
      <w:pPr>
        <w:ind w:firstLine="720"/>
        <w:contextualSpacing/>
        <w:jc w:val="both"/>
        <w:rPr>
          <w:sz w:val="24"/>
          <w:szCs w:val="24"/>
        </w:rPr>
      </w:pPr>
      <w:r w:rsidRPr="00045E59">
        <w:rPr>
          <w:sz w:val="24"/>
          <w:szCs w:val="24"/>
        </w:rPr>
        <w:t>Поскольку наиболее крупные объекты озеленения (парки) создаются на основе существующих зеленых массивов, основными видами работ будут благоустройство и реконструкция.</w:t>
      </w:r>
    </w:p>
    <w:p w:rsidR="009D36E1" w:rsidRPr="00045E59" w:rsidRDefault="009D36E1">
      <w:pPr>
        <w:ind w:firstLine="709"/>
        <w:contextualSpacing/>
        <w:jc w:val="both"/>
        <w:rPr>
          <w:sz w:val="24"/>
          <w:szCs w:val="24"/>
        </w:rPr>
      </w:pPr>
    </w:p>
    <w:p w:rsidR="009D36E1" w:rsidRPr="00045E59" w:rsidRDefault="004A6C7A">
      <w:pPr>
        <w:pStyle w:val="af6"/>
        <w:tabs>
          <w:tab w:val="left" w:pos="1134"/>
        </w:tabs>
        <w:contextualSpacing/>
        <w:rPr>
          <w:rStyle w:val="af7"/>
          <w:b/>
          <w:sz w:val="24"/>
          <w:szCs w:val="24"/>
        </w:rPr>
      </w:pPr>
      <w:bookmarkStart w:id="5" w:name="_Toc147411089"/>
      <w:r w:rsidRPr="00045E59">
        <w:rPr>
          <w:b/>
          <w:sz w:val="24"/>
          <w:szCs w:val="24"/>
        </w:rPr>
        <w:t>5.3</w:t>
      </w:r>
      <w:r w:rsidRPr="00045E59">
        <w:rPr>
          <w:rStyle w:val="af7"/>
          <w:b/>
          <w:sz w:val="24"/>
          <w:szCs w:val="24"/>
        </w:rPr>
        <w:tab/>
        <w:t xml:space="preserve"> Основные направления социально-экономического развития</w:t>
      </w:r>
      <w:bookmarkEnd w:id="5"/>
    </w:p>
    <w:p w:rsidR="009D36E1" w:rsidRPr="00045E59" w:rsidRDefault="009D36E1">
      <w:pPr>
        <w:contextualSpacing/>
        <w:rPr>
          <w:sz w:val="24"/>
          <w:szCs w:val="24"/>
        </w:rPr>
      </w:pPr>
    </w:p>
    <w:p w:rsidR="009D36E1" w:rsidRPr="00045E59" w:rsidRDefault="004A6C7A">
      <w:pPr>
        <w:ind w:firstLine="567"/>
        <w:jc w:val="both"/>
        <w:rPr>
          <w:sz w:val="24"/>
          <w:szCs w:val="24"/>
        </w:rPr>
      </w:pPr>
      <w:r w:rsidRPr="00045E59">
        <w:rPr>
          <w:sz w:val="24"/>
          <w:szCs w:val="24"/>
        </w:rPr>
        <w:t>По состоянию на 31.12.2021 года на территории Чаинского сельского поселения осуществляют деятельность 6 субъектов малого и среднего предпринимательства. Среднесписочная численность работников в субъектах малого и среднего предпринимательства, расположенных на территории Чаинского сельского поселения, составила 4 человека.</w:t>
      </w:r>
    </w:p>
    <w:p w:rsidR="009D36E1" w:rsidRPr="00045E59" w:rsidRDefault="004A6C7A">
      <w:pPr>
        <w:ind w:firstLine="708"/>
        <w:jc w:val="both"/>
        <w:rPr>
          <w:sz w:val="24"/>
          <w:szCs w:val="24"/>
        </w:rPr>
      </w:pPr>
      <w:r w:rsidRPr="00045E59">
        <w:rPr>
          <w:sz w:val="24"/>
          <w:szCs w:val="24"/>
        </w:rPr>
        <w:t xml:space="preserve">Большая часть субъектов МСП, это представители торговли. Магазины обеспечивают жителей поселения продуктами питания  и товарами первой необходимости. Специализированных магазинов нет. Уровень развития торговой инфраструктуры на территории поселения низкий, скудный ассортимент товаров, низкая покупательская способность. В населенных пунктах </w:t>
      </w:r>
      <w:proofErr w:type="gramStart"/>
      <w:r w:rsidRPr="00045E59">
        <w:rPr>
          <w:sz w:val="24"/>
          <w:szCs w:val="24"/>
        </w:rPr>
        <w:t>с</w:t>
      </w:r>
      <w:proofErr w:type="gramEnd"/>
      <w:r w:rsidRPr="00045E59">
        <w:rPr>
          <w:sz w:val="24"/>
          <w:szCs w:val="24"/>
        </w:rPr>
        <w:t xml:space="preserve">. </w:t>
      </w:r>
      <w:proofErr w:type="gramStart"/>
      <w:r w:rsidRPr="00045E59">
        <w:rPr>
          <w:sz w:val="24"/>
          <w:szCs w:val="24"/>
        </w:rPr>
        <w:t>Андреевка</w:t>
      </w:r>
      <w:proofErr w:type="gramEnd"/>
      <w:r w:rsidRPr="00045E59">
        <w:rPr>
          <w:sz w:val="24"/>
          <w:szCs w:val="24"/>
        </w:rPr>
        <w:t xml:space="preserve"> и с. Тоинка объекты торговли вообще отсутствуют. Государственные торговые точки на территории поселения отсутствуют.</w:t>
      </w:r>
    </w:p>
    <w:p w:rsidR="009D36E1" w:rsidRPr="00045E59" w:rsidRDefault="004A6C7A">
      <w:pPr>
        <w:jc w:val="both"/>
        <w:rPr>
          <w:sz w:val="24"/>
          <w:szCs w:val="24"/>
        </w:rPr>
      </w:pPr>
      <w:r w:rsidRPr="00045E59">
        <w:rPr>
          <w:sz w:val="24"/>
          <w:szCs w:val="24"/>
        </w:rPr>
        <w:tab/>
        <w:t xml:space="preserve">Субъектов сельскохозяйственного производства на территории поселения один.  Лесозаготовками занимаются 2 субъекта малого предпринимательства, обеспечивают дровяной древесиной жителей поселения, пиломатериалом. Жители поселения имеют возможность приобрести пиломатериал на ремонт и строительство жилых помещений, другого недвижимого имущества, тротуаров, заборов.  </w:t>
      </w:r>
    </w:p>
    <w:p w:rsidR="009D36E1" w:rsidRPr="00045E59" w:rsidRDefault="004A6C7A">
      <w:pPr>
        <w:ind w:firstLine="708"/>
        <w:jc w:val="both"/>
        <w:rPr>
          <w:sz w:val="24"/>
          <w:szCs w:val="24"/>
        </w:rPr>
      </w:pPr>
      <w:r w:rsidRPr="00045E59">
        <w:rPr>
          <w:sz w:val="24"/>
          <w:szCs w:val="24"/>
        </w:rPr>
        <w:t>В 2021 году количество объектов муниципальной собственности, арендуемых субъектами малого предпринимательства, составило 1 единицу, это торговое помещение площадью 29,8 кв. м.</w:t>
      </w:r>
    </w:p>
    <w:p w:rsidR="009D36E1" w:rsidRPr="00045E59" w:rsidRDefault="004A6C7A">
      <w:pPr>
        <w:tabs>
          <w:tab w:val="left" w:pos="977"/>
        </w:tabs>
        <w:jc w:val="both"/>
        <w:rPr>
          <w:sz w:val="24"/>
          <w:szCs w:val="24"/>
        </w:rPr>
      </w:pPr>
      <w:r w:rsidRPr="00045E59">
        <w:rPr>
          <w:sz w:val="24"/>
          <w:szCs w:val="24"/>
        </w:rPr>
        <w:tab/>
        <w:t xml:space="preserve">Инвестиций в основной капитал СМП в 2020 году не было. На поддержку малого и среднего предпринимательства в 2021 году средства не выделялись. Действующая Программа на территории поселения по развитию малого и среднего предпринимательства финансовыми средствами не обеспечена, т.к. бюджет поселения дотационный и в бюджете поселения строки в поддержку СМП нет. </w:t>
      </w:r>
    </w:p>
    <w:p w:rsidR="009D36E1" w:rsidRPr="00045E59" w:rsidRDefault="004A6C7A">
      <w:pPr>
        <w:tabs>
          <w:tab w:val="left" w:pos="977"/>
        </w:tabs>
        <w:jc w:val="both"/>
        <w:rPr>
          <w:sz w:val="24"/>
          <w:szCs w:val="24"/>
        </w:rPr>
      </w:pPr>
      <w:r w:rsidRPr="00045E59">
        <w:rPr>
          <w:sz w:val="24"/>
          <w:szCs w:val="24"/>
        </w:rPr>
        <w:tab/>
        <w:t xml:space="preserve">Еще одной из проблем реализации Программы является снижение численности населения, и как следствие, уменьшение количества граждан, занимающихся предпринимательской деятельностью. </w:t>
      </w:r>
    </w:p>
    <w:p w:rsidR="009D36E1" w:rsidRPr="00045E59" w:rsidRDefault="009D36E1">
      <w:pPr>
        <w:jc w:val="both"/>
        <w:rPr>
          <w:sz w:val="24"/>
          <w:szCs w:val="24"/>
        </w:rPr>
      </w:pPr>
    </w:p>
    <w:p w:rsidR="009D36E1" w:rsidRPr="00045E59" w:rsidRDefault="004A6C7A">
      <w:pPr>
        <w:pStyle w:val="af6"/>
        <w:tabs>
          <w:tab w:val="left" w:pos="1134"/>
        </w:tabs>
        <w:contextualSpacing/>
        <w:rPr>
          <w:rStyle w:val="af7"/>
          <w:b/>
          <w:sz w:val="24"/>
          <w:szCs w:val="24"/>
        </w:rPr>
      </w:pPr>
      <w:bookmarkStart w:id="6" w:name="_Toc147411090"/>
      <w:r w:rsidRPr="00045E59">
        <w:rPr>
          <w:b/>
          <w:sz w:val="24"/>
          <w:szCs w:val="24"/>
        </w:rPr>
        <w:t>5.4</w:t>
      </w:r>
      <w:r w:rsidRPr="00045E59">
        <w:rPr>
          <w:rStyle w:val="af7"/>
          <w:b/>
          <w:sz w:val="24"/>
          <w:szCs w:val="24"/>
        </w:rPr>
        <w:tab/>
        <w:t>Проектное население.</w:t>
      </w:r>
      <w:bookmarkEnd w:id="6"/>
      <w:r w:rsidRPr="00045E59">
        <w:rPr>
          <w:rStyle w:val="af7"/>
          <w:b/>
          <w:sz w:val="24"/>
          <w:szCs w:val="24"/>
        </w:rPr>
        <w:t xml:space="preserve"> </w:t>
      </w:r>
    </w:p>
    <w:p w:rsidR="009D36E1" w:rsidRPr="00045E59" w:rsidRDefault="009D36E1">
      <w:pPr>
        <w:contextualSpacing/>
        <w:rPr>
          <w:sz w:val="24"/>
          <w:szCs w:val="24"/>
        </w:rPr>
      </w:pPr>
    </w:p>
    <w:p w:rsidR="009D36E1" w:rsidRPr="00045E59" w:rsidRDefault="004A6C7A">
      <w:pPr>
        <w:ind w:firstLine="709"/>
        <w:contextualSpacing/>
        <w:jc w:val="both"/>
        <w:rPr>
          <w:sz w:val="24"/>
          <w:szCs w:val="24"/>
        </w:rPr>
      </w:pPr>
      <w:r w:rsidRPr="00045E59">
        <w:rPr>
          <w:sz w:val="24"/>
          <w:szCs w:val="24"/>
          <w:lang w:eastAsia="ru-RU"/>
        </w:rPr>
        <w:t xml:space="preserve">Анализ демографической ситуации является одной из важнейших составляющих оценки тенденций экономического роста территории. Возрастной, половой и национальный составы населения во многом определяют перспективы и проблемы рынка труда, а значит и производственный потенциал. Зная численность населения на определенный период, можно прогнозировать численность и структуру </w:t>
      </w:r>
      <w:proofErr w:type="gramStart"/>
      <w:r w:rsidRPr="00045E59">
        <w:rPr>
          <w:sz w:val="24"/>
          <w:szCs w:val="24"/>
          <w:lang w:eastAsia="ru-RU"/>
        </w:rPr>
        <w:t>занятых</w:t>
      </w:r>
      <w:proofErr w:type="gramEnd"/>
      <w:r w:rsidRPr="00045E59">
        <w:rPr>
          <w:sz w:val="24"/>
          <w:szCs w:val="24"/>
          <w:lang w:eastAsia="ru-RU"/>
        </w:rPr>
        <w:t>, необходимые объемы жилой застройки и социально-бытовой сферы.</w:t>
      </w:r>
    </w:p>
    <w:p w:rsidR="009D36E1" w:rsidRPr="00045E59" w:rsidRDefault="004A6C7A">
      <w:pPr>
        <w:ind w:firstLine="709"/>
        <w:contextualSpacing/>
        <w:jc w:val="both"/>
        <w:rPr>
          <w:sz w:val="24"/>
          <w:szCs w:val="24"/>
        </w:rPr>
      </w:pPr>
      <w:r w:rsidRPr="00045E59">
        <w:rPr>
          <w:sz w:val="24"/>
          <w:szCs w:val="24"/>
          <w:lang w:eastAsia="ru-RU"/>
        </w:rPr>
        <w:t>При определении расчетной численности населения учитывались следующие факторы:</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существующие размеры населенных пунктов;</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состояние жилого фонда и степень благоустройства территории;</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наличие промышленных и сельскохозяйственных организаций;</w:t>
      </w:r>
    </w:p>
    <w:p w:rsidR="009D36E1" w:rsidRPr="00045E59" w:rsidRDefault="004A6C7A">
      <w:pPr>
        <w:tabs>
          <w:tab w:val="left" w:pos="993"/>
        </w:tabs>
        <w:ind w:firstLine="709"/>
        <w:contextualSpacing/>
        <w:jc w:val="both"/>
        <w:rPr>
          <w:sz w:val="24"/>
          <w:szCs w:val="24"/>
        </w:rPr>
      </w:pPr>
      <w:r w:rsidRPr="00045E59">
        <w:rPr>
          <w:sz w:val="24"/>
          <w:szCs w:val="24"/>
          <w:lang w:eastAsia="ru-RU"/>
        </w:rPr>
        <w:lastRenderedPageBreak/>
        <w:t>–</w:t>
      </w:r>
      <w:r w:rsidRPr="00045E59">
        <w:rPr>
          <w:sz w:val="24"/>
          <w:szCs w:val="24"/>
          <w:lang w:eastAsia="ru-RU"/>
        </w:rPr>
        <w:tab/>
        <w:t>возрастная структура населения;</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обеспеченность коммунальной, социальной и транспортной инфраструктур;</w:t>
      </w:r>
    </w:p>
    <w:p w:rsidR="009D36E1" w:rsidRPr="00045E59" w:rsidRDefault="004A6C7A">
      <w:pPr>
        <w:tabs>
          <w:tab w:val="left" w:pos="993"/>
        </w:tabs>
        <w:ind w:firstLine="709"/>
        <w:contextualSpacing/>
        <w:jc w:val="both"/>
        <w:rPr>
          <w:sz w:val="24"/>
          <w:szCs w:val="24"/>
        </w:rPr>
      </w:pPr>
      <w:proofErr w:type="gramStart"/>
      <w:r w:rsidRPr="00045E59">
        <w:rPr>
          <w:sz w:val="24"/>
          <w:szCs w:val="24"/>
          <w:lang w:eastAsia="ru-RU"/>
        </w:rPr>
        <w:t>–</w:t>
      </w:r>
      <w:r w:rsidRPr="00045E59">
        <w:rPr>
          <w:sz w:val="24"/>
          <w:szCs w:val="24"/>
          <w:lang w:eastAsia="ru-RU"/>
        </w:rPr>
        <w:tab/>
        <w:t xml:space="preserve">современные тенденции демографического развития, изложенные в документах: </w:t>
      </w:r>
      <w:r w:rsidRPr="00045E59">
        <w:rPr>
          <w:sz w:val="24"/>
          <w:szCs w:val="24"/>
        </w:rPr>
        <w:t>национальный проект «Демография», региональный проект «Образование», региональный проект «Жилье и городская среда», «Здравоохранение» и др.</w:t>
      </w:r>
      <w:proofErr w:type="gramEnd"/>
    </w:p>
    <w:p w:rsidR="009D36E1" w:rsidRPr="00045E59" w:rsidRDefault="004A6C7A">
      <w:pPr>
        <w:tabs>
          <w:tab w:val="left" w:pos="993"/>
        </w:tabs>
        <w:ind w:firstLine="709"/>
        <w:contextualSpacing/>
        <w:jc w:val="both"/>
        <w:rPr>
          <w:sz w:val="24"/>
          <w:szCs w:val="24"/>
        </w:rPr>
      </w:pPr>
      <w:r w:rsidRPr="00045E59">
        <w:rPr>
          <w:sz w:val="24"/>
          <w:szCs w:val="24"/>
        </w:rPr>
        <w:t>Изменение демографических показателей поселения в значительной степени зависит от успешного решения задач социально-экономического развития, включая обеспечение стабильного экономического роста и роста благосостояния населения, создание эффективной социальной инфраструктуры (здравоохранение, образование, культура и спорт), рынка доступного жилья и гибкого рынка труда.</w:t>
      </w:r>
    </w:p>
    <w:p w:rsidR="009D36E1" w:rsidRPr="00045E59" w:rsidRDefault="004A6C7A">
      <w:pPr>
        <w:tabs>
          <w:tab w:val="left" w:pos="993"/>
        </w:tabs>
        <w:ind w:firstLine="709"/>
        <w:contextualSpacing/>
        <w:jc w:val="both"/>
        <w:rPr>
          <w:sz w:val="24"/>
          <w:szCs w:val="24"/>
        </w:rPr>
      </w:pPr>
      <w:r w:rsidRPr="00045E59">
        <w:rPr>
          <w:sz w:val="24"/>
          <w:szCs w:val="24"/>
        </w:rPr>
        <w:t xml:space="preserve">Перспективную численность населения Чаинское сельское поселение Чаинского района Томской области будут определять два фактора – естественное и механическое движение населения. </w:t>
      </w:r>
    </w:p>
    <w:p w:rsidR="009D36E1" w:rsidRPr="00045E59" w:rsidRDefault="004A6C7A">
      <w:pPr>
        <w:tabs>
          <w:tab w:val="left" w:pos="993"/>
        </w:tabs>
        <w:ind w:firstLine="709"/>
        <w:contextualSpacing/>
        <w:jc w:val="both"/>
        <w:rPr>
          <w:sz w:val="24"/>
          <w:szCs w:val="24"/>
        </w:rPr>
      </w:pPr>
      <w:r w:rsidRPr="00045E59">
        <w:rPr>
          <w:sz w:val="24"/>
          <w:szCs w:val="24"/>
        </w:rPr>
        <w:t>Для положительного естественного движения населения необходимо решить целый ряд задач:</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сокращение уровня смертности от заболеваний за счет создания комплексной системы профилактики факторов риска, ранней диагностики с применением передовых технологий, внедрения образовательных программ, н4авленных на предупреждение развития указанных заболеваний;</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сокращение уровня смертности и травматизма, прежде всего в трудоспособном возрасте от внешних причин, в результате дорожно-транспортных происшествий, от несчастных случаев на производстве и профессиональных заболеваний;</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сокращение уровня материнской и младенческой смертности, укрепление репродуктивного здоровья населения, здоровья детей и подростков;</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сохранение и укрепление здоровья населения, увеличение продолжительности активной жизни, создание условий и формирование мотивации для ведения здорового образа жизни, существенное снижение уровня заболеваемости социально значимыми и представляющими опасность для окружающих заболеваниями, улучшение качества жизни больных, страдающих хроническими заболеваниями, и инвалидов;</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повышение уровня рождаемости за счет рождения в семьях второго ребенка и последующих детей, ориентация на многодетные семьи;</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укрепление института семьи, возрождение и сохранение духовно-нравственных традиций семейных отношений;</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разработку мер, направленных на сохранение здоровья и продление трудоспособного периода жизни пожилых людей, развитие геронтологической помощи;</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создание дополнительных мер государственной поддержки семей, имеющих детей;</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привлечение мигрантов в соответствии с потребностями демографического и социально-экономического развития, с учетом необходимости их социальной адаптации и интеграции;</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уменьшение оттока трудоспособного населения и привлечение молодых квалифицированных специалистов.</w:t>
      </w:r>
    </w:p>
    <w:p w:rsidR="009D36E1" w:rsidRPr="00045E59" w:rsidRDefault="004A6C7A">
      <w:pPr>
        <w:tabs>
          <w:tab w:val="left" w:pos="993"/>
        </w:tabs>
        <w:ind w:firstLine="709"/>
        <w:contextualSpacing/>
        <w:jc w:val="both"/>
        <w:rPr>
          <w:sz w:val="24"/>
          <w:szCs w:val="24"/>
        </w:rPr>
      </w:pPr>
      <w:r w:rsidRPr="00045E59">
        <w:rPr>
          <w:sz w:val="24"/>
          <w:szCs w:val="24"/>
        </w:rPr>
        <w:t>При определении прогнозной численности населения учитывается современная численность населения, которая на 1 января 2021 года составила 535 человек.</w:t>
      </w:r>
    </w:p>
    <w:p w:rsidR="009D36E1" w:rsidRPr="00045E59" w:rsidRDefault="004A6C7A">
      <w:pPr>
        <w:tabs>
          <w:tab w:val="left" w:pos="993"/>
        </w:tabs>
        <w:ind w:firstLine="709"/>
        <w:contextualSpacing/>
        <w:jc w:val="both"/>
        <w:rPr>
          <w:sz w:val="24"/>
          <w:szCs w:val="24"/>
        </w:rPr>
      </w:pPr>
      <w:r w:rsidRPr="00045E59">
        <w:rPr>
          <w:sz w:val="24"/>
          <w:szCs w:val="24"/>
        </w:rPr>
        <w:t>Во внесении изменений в генеральный план представлен ориентировочный расчет перспективной численности населения Чаинского сельского поселения Чаинского района Томской области, который составил 535 человек.</w:t>
      </w:r>
    </w:p>
    <w:p w:rsidR="009D36E1" w:rsidRPr="00045E59" w:rsidRDefault="004A6C7A">
      <w:pPr>
        <w:tabs>
          <w:tab w:val="left" w:pos="993"/>
        </w:tabs>
        <w:ind w:firstLine="709"/>
        <w:contextualSpacing/>
        <w:jc w:val="both"/>
        <w:rPr>
          <w:i/>
          <w:sz w:val="24"/>
          <w:szCs w:val="24"/>
          <w:u w:val="single"/>
        </w:rPr>
      </w:pPr>
      <w:r w:rsidRPr="00045E59">
        <w:rPr>
          <w:i/>
          <w:sz w:val="24"/>
          <w:szCs w:val="24"/>
          <w:u w:val="single"/>
        </w:rPr>
        <w:t>Для достижения перспективной численности населения предполагается Администрацией сельского поселения продолжать проводить работу по организации занятости населения:</w:t>
      </w:r>
    </w:p>
    <w:p w:rsidR="009D36E1" w:rsidRPr="00045E59" w:rsidRDefault="004A6C7A" w:rsidP="00045E59">
      <w:pPr>
        <w:ind w:right="-6" w:firstLine="567"/>
        <w:contextualSpacing/>
        <w:jc w:val="both"/>
        <w:rPr>
          <w:sz w:val="24"/>
          <w:szCs w:val="24"/>
        </w:rPr>
      </w:pPr>
      <w:r w:rsidRPr="00045E59">
        <w:rPr>
          <w:sz w:val="24"/>
          <w:szCs w:val="24"/>
        </w:rPr>
        <w:t>-  создание современных рабочих ме</w:t>
      </w:r>
      <w:proofErr w:type="gramStart"/>
      <w:r w:rsidRPr="00045E59">
        <w:rPr>
          <w:sz w:val="24"/>
          <w:szCs w:val="24"/>
        </w:rPr>
        <w:t>ст в пр</w:t>
      </w:r>
      <w:proofErr w:type="gramEnd"/>
      <w:r w:rsidRPr="00045E59">
        <w:rPr>
          <w:sz w:val="24"/>
          <w:szCs w:val="24"/>
        </w:rPr>
        <w:t>оизводственной сфере;</w:t>
      </w:r>
    </w:p>
    <w:p w:rsidR="009D36E1" w:rsidRPr="00045E59" w:rsidRDefault="004A6C7A" w:rsidP="00045E59">
      <w:pPr>
        <w:ind w:right="-6" w:firstLine="567"/>
        <w:contextualSpacing/>
        <w:jc w:val="both"/>
        <w:rPr>
          <w:sz w:val="24"/>
          <w:szCs w:val="24"/>
        </w:rPr>
      </w:pPr>
      <w:r w:rsidRPr="00045E59">
        <w:rPr>
          <w:sz w:val="24"/>
          <w:szCs w:val="24"/>
        </w:rPr>
        <w:t>- создание благоприятных условий для развития малого бизнеса, фермерских хозяйств, работы индивидуальных предпринимателей в сфере услуг;</w:t>
      </w:r>
    </w:p>
    <w:p w:rsidR="009D36E1" w:rsidRPr="00045E59" w:rsidRDefault="004A6C7A" w:rsidP="00045E59">
      <w:pPr>
        <w:ind w:right="-6" w:firstLine="567"/>
        <w:contextualSpacing/>
        <w:jc w:val="both"/>
        <w:rPr>
          <w:sz w:val="24"/>
          <w:szCs w:val="24"/>
        </w:rPr>
      </w:pPr>
      <w:r w:rsidRPr="00045E59">
        <w:rPr>
          <w:sz w:val="24"/>
          <w:szCs w:val="24"/>
        </w:rPr>
        <w:lastRenderedPageBreak/>
        <w:t>- организация маркетинга на рынке труда (изучение и анализ конъюнктуры спроса на рабочую силу и предложения рабочих мест, выявление ориентаций населения при выборе сферы занятости и места работы);</w:t>
      </w:r>
    </w:p>
    <w:p w:rsidR="009D36E1" w:rsidRPr="00045E59" w:rsidRDefault="004A6C7A" w:rsidP="00045E59">
      <w:pPr>
        <w:ind w:right="-6" w:firstLine="567"/>
        <w:contextualSpacing/>
        <w:jc w:val="both"/>
        <w:rPr>
          <w:sz w:val="24"/>
          <w:szCs w:val="24"/>
        </w:rPr>
      </w:pPr>
      <w:r w:rsidRPr="00045E59">
        <w:rPr>
          <w:sz w:val="24"/>
          <w:szCs w:val="24"/>
        </w:rPr>
        <w:t>- обеспечение адресной социальной защиты от безработицы инвалидов, несовершеннолетних детей или детей-инвалидов, других категорий граждан с ограниченными возможностями на рынке труда;</w:t>
      </w:r>
    </w:p>
    <w:p w:rsidR="009D36E1" w:rsidRPr="00045E59" w:rsidRDefault="004A6C7A" w:rsidP="00045E59">
      <w:pPr>
        <w:ind w:right="-6" w:firstLine="567"/>
        <w:contextualSpacing/>
        <w:jc w:val="both"/>
        <w:rPr>
          <w:sz w:val="24"/>
          <w:szCs w:val="24"/>
        </w:rPr>
      </w:pPr>
      <w:r w:rsidRPr="00045E59">
        <w:rPr>
          <w:sz w:val="24"/>
          <w:szCs w:val="24"/>
        </w:rPr>
        <w:t xml:space="preserve">- совершенствование </w:t>
      </w:r>
      <w:proofErr w:type="spellStart"/>
      <w:r w:rsidRPr="00045E59">
        <w:rPr>
          <w:sz w:val="24"/>
          <w:szCs w:val="24"/>
        </w:rPr>
        <w:t>профориентационных</w:t>
      </w:r>
      <w:proofErr w:type="spellEnd"/>
      <w:r w:rsidRPr="00045E59">
        <w:rPr>
          <w:sz w:val="24"/>
          <w:szCs w:val="24"/>
        </w:rPr>
        <w:t xml:space="preserve"> услуг, в том числе для выпускников образовательных школ в соответствии с требованиями местного рынка труда;</w:t>
      </w:r>
    </w:p>
    <w:p w:rsidR="009D36E1" w:rsidRPr="00045E59" w:rsidRDefault="004A6C7A" w:rsidP="00045E59">
      <w:pPr>
        <w:ind w:right="-6" w:firstLine="567"/>
        <w:contextualSpacing/>
        <w:jc w:val="both"/>
        <w:rPr>
          <w:sz w:val="24"/>
          <w:szCs w:val="24"/>
        </w:rPr>
      </w:pPr>
      <w:r w:rsidRPr="00045E59">
        <w:rPr>
          <w:sz w:val="24"/>
          <w:szCs w:val="24"/>
        </w:rPr>
        <w:t>- предоставление незанятым гражданам возможности для временного трудоустройства в период активного поиска постоянной работы путем привлечения на общественные и временные работы;</w:t>
      </w:r>
    </w:p>
    <w:p w:rsidR="009D36E1" w:rsidRPr="00045E59" w:rsidRDefault="004A6C7A" w:rsidP="00045E59">
      <w:pPr>
        <w:ind w:right="-6" w:firstLine="567"/>
        <w:contextualSpacing/>
        <w:jc w:val="both"/>
        <w:rPr>
          <w:sz w:val="24"/>
          <w:szCs w:val="24"/>
        </w:rPr>
      </w:pPr>
      <w:r w:rsidRPr="00045E59">
        <w:rPr>
          <w:sz w:val="24"/>
          <w:szCs w:val="24"/>
        </w:rPr>
        <w:t>- ориентация выпускников учебных заведений на перспективу складывающегося в сельском поселении рынка труда;</w:t>
      </w:r>
    </w:p>
    <w:p w:rsidR="009D36E1" w:rsidRPr="00045E59" w:rsidRDefault="004A6C7A" w:rsidP="00045E59">
      <w:pPr>
        <w:ind w:right="-6" w:firstLine="567"/>
        <w:contextualSpacing/>
        <w:jc w:val="both"/>
        <w:rPr>
          <w:sz w:val="24"/>
          <w:szCs w:val="24"/>
        </w:rPr>
      </w:pPr>
      <w:r w:rsidRPr="00045E59">
        <w:rPr>
          <w:sz w:val="24"/>
          <w:szCs w:val="24"/>
        </w:rPr>
        <w:t>- создание условий для расширения возможностей развития самостоятельной занятости населения.</w:t>
      </w:r>
    </w:p>
    <w:p w:rsidR="009D36E1" w:rsidRPr="00045E59" w:rsidRDefault="004A6C7A" w:rsidP="00045E59">
      <w:pPr>
        <w:ind w:firstLine="709"/>
        <w:contextualSpacing/>
        <w:jc w:val="both"/>
        <w:rPr>
          <w:sz w:val="24"/>
          <w:szCs w:val="24"/>
        </w:rPr>
      </w:pPr>
      <w:r w:rsidRPr="00045E59">
        <w:rPr>
          <w:sz w:val="24"/>
          <w:szCs w:val="24"/>
        </w:rPr>
        <w:t xml:space="preserve">Для выполнения вышеперечисленных задач необходимо  в первую очередь формирование на территории поселения благоприятной среды жизнедеятельности постоянного населения и повышение миграционной привлекательности территории района. </w:t>
      </w:r>
    </w:p>
    <w:p w:rsidR="009D36E1" w:rsidRPr="00045E59" w:rsidRDefault="004A6C7A" w:rsidP="00045E59">
      <w:pPr>
        <w:pBdr>
          <w:top w:val="none" w:sz="4" w:space="0" w:color="000000"/>
          <w:left w:val="none" w:sz="4" w:space="0" w:color="000000"/>
          <w:bottom w:val="none" w:sz="4" w:space="0" w:color="000000"/>
          <w:right w:val="none" w:sz="4" w:space="0" w:color="000000"/>
        </w:pBdr>
        <w:ind w:firstLine="567"/>
        <w:jc w:val="both"/>
        <w:rPr>
          <w:sz w:val="24"/>
          <w:szCs w:val="24"/>
        </w:rPr>
      </w:pPr>
      <w:r w:rsidRPr="00045E59">
        <w:rPr>
          <w:color w:val="1A1A1A"/>
          <w:sz w:val="24"/>
          <w:szCs w:val="24"/>
        </w:rPr>
        <w:t xml:space="preserve">Прогнозируется полная убыль населения в течение расчетного срока в </w:t>
      </w:r>
      <w:proofErr w:type="gramStart"/>
      <w:r w:rsidRPr="00045E59">
        <w:rPr>
          <w:color w:val="1A1A1A"/>
          <w:sz w:val="24"/>
          <w:szCs w:val="24"/>
        </w:rPr>
        <w:t>населенных</w:t>
      </w:r>
      <w:proofErr w:type="gramEnd"/>
    </w:p>
    <w:p w:rsidR="009D36E1" w:rsidRPr="00045E59" w:rsidRDefault="004A6C7A" w:rsidP="00045E59">
      <w:pPr>
        <w:pBdr>
          <w:top w:val="none" w:sz="4" w:space="0" w:color="000000"/>
          <w:left w:val="none" w:sz="4" w:space="0" w:color="000000"/>
          <w:bottom w:val="none" w:sz="4" w:space="0" w:color="000000"/>
          <w:right w:val="none" w:sz="4" w:space="0" w:color="000000"/>
        </w:pBdr>
        <w:jc w:val="both"/>
        <w:rPr>
          <w:sz w:val="24"/>
          <w:szCs w:val="24"/>
        </w:rPr>
      </w:pPr>
      <w:proofErr w:type="gramStart"/>
      <w:r w:rsidRPr="00045E59">
        <w:rPr>
          <w:color w:val="1A1A1A"/>
          <w:sz w:val="24"/>
          <w:szCs w:val="24"/>
        </w:rPr>
        <w:t>пунктах</w:t>
      </w:r>
      <w:proofErr w:type="gramEnd"/>
      <w:r w:rsidRPr="00045E59">
        <w:rPr>
          <w:color w:val="1A1A1A"/>
          <w:sz w:val="24"/>
          <w:szCs w:val="24"/>
        </w:rPr>
        <w:t>, развитие которых ограничено сложной транспортной доступностью, малой</w:t>
      </w:r>
    </w:p>
    <w:p w:rsidR="009D36E1" w:rsidRPr="00045E59" w:rsidRDefault="004A6C7A" w:rsidP="00045E59">
      <w:pPr>
        <w:pBdr>
          <w:top w:val="none" w:sz="4" w:space="0" w:color="000000"/>
          <w:left w:val="none" w:sz="4" w:space="0" w:color="000000"/>
          <w:bottom w:val="none" w:sz="4" w:space="0" w:color="000000"/>
          <w:right w:val="none" w:sz="4" w:space="0" w:color="000000"/>
        </w:pBdr>
        <w:jc w:val="both"/>
        <w:rPr>
          <w:sz w:val="24"/>
          <w:szCs w:val="24"/>
        </w:rPr>
      </w:pPr>
      <w:r w:rsidRPr="00045E59">
        <w:rPr>
          <w:color w:val="1A1A1A"/>
          <w:sz w:val="24"/>
          <w:szCs w:val="24"/>
        </w:rPr>
        <w:t>людностью, подавляющей долей лиц пенсионного возраста, а также подверженностью</w:t>
      </w:r>
    </w:p>
    <w:p w:rsidR="009D36E1" w:rsidRPr="00045E59" w:rsidRDefault="004A6C7A" w:rsidP="00045E59">
      <w:pPr>
        <w:pBdr>
          <w:top w:val="none" w:sz="4" w:space="0" w:color="000000"/>
          <w:left w:val="none" w:sz="4" w:space="0" w:color="000000"/>
          <w:bottom w:val="none" w:sz="4" w:space="0" w:color="000000"/>
          <w:right w:val="none" w:sz="4" w:space="0" w:color="000000"/>
        </w:pBdr>
        <w:jc w:val="both"/>
        <w:rPr>
          <w:sz w:val="24"/>
          <w:szCs w:val="24"/>
        </w:rPr>
      </w:pPr>
      <w:r w:rsidRPr="00045E59">
        <w:rPr>
          <w:color w:val="1A1A1A"/>
          <w:sz w:val="24"/>
          <w:szCs w:val="24"/>
        </w:rPr>
        <w:t xml:space="preserve">ежегодному затоплению в период половодья: с. </w:t>
      </w:r>
      <w:proofErr w:type="spellStart"/>
      <w:r w:rsidRPr="00045E59">
        <w:rPr>
          <w:color w:val="1A1A1A"/>
          <w:sz w:val="24"/>
          <w:szCs w:val="24"/>
        </w:rPr>
        <w:t>Светлянка</w:t>
      </w:r>
      <w:proofErr w:type="spellEnd"/>
      <w:r w:rsidRPr="00045E59">
        <w:rPr>
          <w:color w:val="1A1A1A"/>
          <w:sz w:val="24"/>
          <w:szCs w:val="24"/>
        </w:rPr>
        <w:t>,</w:t>
      </w:r>
      <w:r w:rsidRPr="00045E59">
        <w:rPr>
          <w:sz w:val="24"/>
          <w:szCs w:val="24"/>
        </w:rPr>
        <w:t xml:space="preserve"> </w:t>
      </w:r>
      <w:proofErr w:type="gramStart"/>
      <w:r w:rsidRPr="00045E59">
        <w:rPr>
          <w:color w:val="1A1A1A"/>
          <w:sz w:val="24"/>
          <w:szCs w:val="24"/>
        </w:rPr>
        <w:t>с</w:t>
      </w:r>
      <w:proofErr w:type="gramEnd"/>
      <w:r w:rsidRPr="00045E59">
        <w:rPr>
          <w:color w:val="1A1A1A"/>
          <w:sz w:val="24"/>
          <w:szCs w:val="24"/>
        </w:rPr>
        <w:t xml:space="preserve">. Андреевка, д. </w:t>
      </w:r>
      <w:proofErr w:type="spellStart"/>
      <w:r w:rsidRPr="00045E59">
        <w:rPr>
          <w:color w:val="1A1A1A"/>
          <w:sz w:val="24"/>
          <w:szCs w:val="24"/>
        </w:rPr>
        <w:t>Карамзинка</w:t>
      </w:r>
      <w:proofErr w:type="spellEnd"/>
      <w:r w:rsidRPr="00045E59">
        <w:rPr>
          <w:color w:val="1A1A1A"/>
          <w:sz w:val="24"/>
          <w:szCs w:val="24"/>
        </w:rPr>
        <w:t>.</w:t>
      </w:r>
    </w:p>
    <w:p w:rsidR="009D36E1" w:rsidRPr="00045E59" w:rsidRDefault="009D36E1" w:rsidP="00045E59">
      <w:pPr>
        <w:pBdr>
          <w:top w:val="none" w:sz="4" w:space="0" w:color="000000"/>
          <w:left w:val="none" w:sz="4" w:space="0" w:color="000000"/>
          <w:bottom w:val="none" w:sz="4" w:space="0" w:color="000000"/>
          <w:right w:val="none" w:sz="4" w:space="0" w:color="000000"/>
        </w:pBdr>
        <w:jc w:val="both"/>
        <w:rPr>
          <w:rFonts w:ascii="Liberation Sans" w:eastAsia="Liberation Sans" w:hAnsi="Liberation Sans" w:cs="Liberation Sans"/>
          <w:sz w:val="24"/>
          <w:szCs w:val="24"/>
        </w:rPr>
      </w:pPr>
    </w:p>
    <w:p w:rsidR="009D36E1" w:rsidRPr="00045E59" w:rsidRDefault="004A6C7A">
      <w:pPr>
        <w:pStyle w:val="af6"/>
        <w:tabs>
          <w:tab w:val="left" w:pos="1134"/>
        </w:tabs>
        <w:spacing w:after="0"/>
        <w:contextualSpacing/>
        <w:rPr>
          <w:rStyle w:val="af7"/>
          <w:b/>
          <w:sz w:val="24"/>
          <w:szCs w:val="24"/>
        </w:rPr>
      </w:pPr>
      <w:bookmarkStart w:id="7" w:name="_Toc147411091"/>
      <w:r w:rsidRPr="00045E59">
        <w:rPr>
          <w:b/>
          <w:sz w:val="24"/>
          <w:szCs w:val="24"/>
        </w:rPr>
        <w:t>5.</w:t>
      </w:r>
      <w:r w:rsidR="000429E4">
        <w:rPr>
          <w:b/>
          <w:sz w:val="24"/>
          <w:szCs w:val="24"/>
        </w:rPr>
        <w:t>5</w:t>
      </w:r>
      <w:r w:rsidRPr="00045E59">
        <w:rPr>
          <w:rStyle w:val="af7"/>
          <w:b/>
          <w:sz w:val="24"/>
          <w:szCs w:val="24"/>
        </w:rPr>
        <w:tab/>
        <w:t xml:space="preserve"> Прогноз развития жилищного фонда</w:t>
      </w:r>
      <w:bookmarkEnd w:id="7"/>
    </w:p>
    <w:p w:rsidR="009D36E1" w:rsidRPr="00045E59" w:rsidRDefault="009D36E1">
      <w:pPr>
        <w:contextualSpacing/>
        <w:jc w:val="both"/>
        <w:rPr>
          <w:sz w:val="24"/>
          <w:szCs w:val="24"/>
        </w:rPr>
      </w:pPr>
    </w:p>
    <w:p w:rsidR="009D36E1" w:rsidRPr="00045E59" w:rsidRDefault="004A6C7A">
      <w:pPr>
        <w:pStyle w:val="af0"/>
        <w:ind w:left="0" w:firstLine="709"/>
        <w:contextualSpacing/>
      </w:pPr>
      <w:r w:rsidRPr="00045E59">
        <w:t>Проблема улучшения жилищных условий всех слоёв населения – одна из важнейших социальных задач. Динамичный характер изменения жилищных потребностей во времени предполагает необходимость адекватного изменения жилищной политики. Повышение уровня жилищной обеспеченности является безусловным фактором роста благосостояния населения. В свою очередь, объем строительства определяется уровнем жизни населения, степенью доступности жилья для всех слоев граждан.</w:t>
      </w:r>
    </w:p>
    <w:p w:rsidR="009D36E1" w:rsidRPr="00045E59" w:rsidRDefault="004A6C7A">
      <w:pPr>
        <w:pStyle w:val="af0"/>
        <w:ind w:left="0" w:firstLine="709"/>
        <w:contextualSpacing/>
      </w:pPr>
      <w:r w:rsidRPr="00045E59">
        <w:t>Разработка предложений по организации жилых зон, реконструкции существующего жилищного фонда и размещению площадок нового жилищного строительства – одна из приоритетных задач генерального плана.</w:t>
      </w:r>
    </w:p>
    <w:p w:rsidR="009D36E1" w:rsidRPr="00045E59" w:rsidRDefault="004A6C7A">
      <w:pPr>
        <w:pStyle w:val="ConsPlusNormal"/>
        <w:ind w:firstLine="567"/>
        <w:contextualSpacing/>
        <w:jc w:val="both"/>
        <w:rPr>
          <w:rFonts w:ascii="Times New Roman" w:hAnsi="Times New Roman" w:cs="Times New Roman"/>
          <w:sz w:val="24"/>
          <w:szCs w:val="24"/>
        </w:rPr>
      </w:pPr>
      <w:r w:rsidRPr="00045E59">
        <w:rPr>
          <w:rFonts w:ascii="Times New Roman" w:hAnsi="Times New Roman" w:cs="Times New Roman"/>
          <w:sz w:val="24"/>
          <w:szCs w:val="24"/>
        </w:rPr>
        <w:t xml:space="preserve">Исходя из существующих потребностей и практики строительства жилья в современных условиях, перспективные объемы нового жилищного строительства в </w:t>
      </w:r>
      <w:proofErr w:type="spellStart"/>
      <w:r w:rsidRPr="00045E59">
        <w:rPr>
          <w:rFonts w:ascii="Times New Roman" w:hAnsi="Times New Roman" w:cs="Times New Roman"/>
          <w:sz w:val="24"/>
          <w:szCs w:val="24"/>
        </w:rPr>
        <w:t>Чаинском</w:t>
      </w:r>
      <w:proofErr w:type="spellEnd"/>
      <w:r w:rsidRPr="00045E59">
        <w:rPr>
          <w:rFonts w:ascii="Times New Roman" w:hAnsi="Times New Roman" w:cs="Times New Roman"/>
          <w:sz w:val="24"/>
          <w:szCs w:val="24"/>
        </w:rPr>
        <w:t xml:space="preserve"> сельском поселении могут быть определены по двум основным  типам жилой застройки –</w:t>
      </w:r>
      <w:r w:rsidR="00045E59" w:rsidRPr="00045E59">
        <w:rPr>
          <w:rFonts w:ascii="Times New Roman" w:hAnsi="Times New Roman" w:cs="Times New Roman"/>
          <w:sz w:val="24"/>
          <w:szCs w:val="24"/>
        </w:rPr>
        <w:t xml:space="preserve"> </w:t>
      </w:r>
      <w:r w:rsidRPr="00045E59">
        <w:rPr>
          <w:rFonts w:ascii="Times New Roman" w:hAnsi="Times New Roman" w:cs="Times New Roman"/>
          <w:sz w:val="24"/>
          <w:szCs w:val="24"/>
        </w:rPr>
        <w:t xml:space="preserve">малоэтажной и усадебной. </w:t>
      </w:r>
    </w:p>
    <w:p w:rsidR="009D36E1" w:rsidRPr="00045E59" w:rsidRDefault="004A6C7A">
      <w:pPr>
        <w:pStyle w:val="ConsPlusNormal"/>
        <w:ind w:firstLine="567"/>
        <w:contextualSpacing/>
        <w:jc w:val="both"/>
        <w:rPr>
          <w:rFonts w:ascii="Times New Roman" w:hAnsi="Times New Roman" w:cs="Times New Roman"/>
          <w:sz w:val="24"/>
          <w:szCs w:val="24"/>
        </w:rPr>
      </w:pPr>
      <w:r w:rsidRPr="00045E59">
        <w:rPr>
          <w:rFonts w:ascii="Times New Roman" w:hAnsi="Times New Roman" w:cs="Times New Roman"/>
          <w:sz w:val="24"/>
          <w:szCs w:val="24"/>
        </w:rPr>
        <w:t xml:space="preserve">В целях улучшения условий проживания и качества жизни населения предусматриваются мероприятия по капитальному ремонту и модернизации существующего жилищного фонда. </w:t>
      </w:r>
    </w:p>
    <w:p w:rsidR="009D36E1" w:rsidRPr="00045E59" w:rsidRDefault="004A6C7A">
      <w:pPr>
        <w:pStyle w:val="aff0"/>
        <w:contextualSpacing/>
      </w:pPr>
      <w:r w:rsidRPr="00045E59">
        <w:t>К общим задачам жилищного строительства в сельском поселении можно отнести:</w:t>
      </w:r>
    </w:p>
    <w:p w:rsidR="009D36E1" w:rsidRPr="00045E59" w:rsidRDefault="004A6C7A">
      <w:pPr>
        <w:pStyle w:val="a"/>
        <w:contextualSpacing/>
        <w:rPr>
          <w:rFonts w:ascii="Times New Roman" w:hAnsi="Times New Roman"/>
          <w:szCs w:val="24"/>
        </w:rPr>
      </w:pPr>
      <w:r w:rsidRPr="00045E59">
        <w:rPr>
          <w:rFonts w:ascii="Times New Roman" w:hAnsi="Times New Roman"/>
          <w:szCs w:val="24"/>
        </w:rPr>
        <w:t>снос жилищного фонда с высоким процентом износа;</w:t>
      </w:r>
    </w:p>
    <w:p w:rsidR="009D36E1" w:rsidRPr="00045E59" w:rsidRDefault="004A6C7A">
      <w:pPr>
        <w:pStyle w:val="a"/>
        <w:contextualSpacing/>
        <w:rPr>
          <w:rFonts w:ascii="Times New Roman" w:hAnsi="Times New Roman"/>
          <w:szCs w:val="24"/>
        </w:rPr>
      </w:pPr>
      <w:r w:rsidRPr="00045E59">
        <w:rPr>
          <w:rFonts w:ascii="Times New Roman" w:hAnsi="Times New Roman"/>
          <w:szCs w:val="24"/>
        </w:rPr>
        <w:t>проведение работ по капитальному ремонту существующего жилья;</w:t>
      </w:r>
    </w:p>
    <w:p w:rsidR="009D36E1" w:rsidRPr="00045E59" w:rsidRDefault="004A6C7A">
      <w:pPr>
        <w:pStyle w:val="a"/>
        <w:contextualSpacing/>
        <w:rPr>
          <w:rFonts w:ascii="Times New Roman" w:hAnsi="Times New Roman"/>
          <w:szCs w:val="24"/>
        </w:rPr>
      </w:pPr>
      <w:r w:rsidRPr="00045E59">
        <w:rPr>
          <w:rFonts w:ascii="Times New Roman" w:hAnsi="Times New Roman"/>
          <w:szCs w:val="24"/>
        </w:rPr>
        <w:t>повышение уровня жилищной обеспеченности населения;</w:t>
      </w:r>
    </w:p>
    <w:p w:rsidR="009D36E1" w:rsidRPr="00045E59" w:rsidRDefault="004A6C7A">
      <w:pPr>
        <w:pStyle w:val="a"/>
        <w:contextualSpacing/>
        <w:rPr>
          <w:rFonts w:ascii="Times New Roman" w:hAnsi="Times New Roman"/>
          <w:szCs w:val="24"/>
        </w:rPr>
      </w:pPr>
      <w:r w:rsidRPr="00045E59">
        <w:rPr>
          <w:rFonts w:ascii="Times New Roman" w:hAnsi="Times New Roman"/>
          <w:szCs w:val="24"/>
        </w:rPr>
        <w:t>строительство нового жилищного фонда различных типов для удовлетворения потребностей различных слоев населения;</w:t>
      </w:r>
    </w:p>
    <w:p w:rsidR="009D36E1" w:rsidRPr="00045E59" w:rsidRDefault="004A6C7A">
      <w:pPr>
        <w:pStyle w:val="a"/>
        <w:contextualSpacing/>
        <w:rPr>
          <w:rFonts w:ascii="Times New Roman" w:hAnsi="Times New Roman"/>
          <w:szCs w:val="24"/>
        </w:rPr>
      </w:pPr>
      <w:r w:rsidRPr="00045E59">
        <w:rPr>
          <w:rFonts w:ascii="Times New Roman" w:hAnsi="Times New Roman"/>
          <w:szCs w:val="24"/>
        </w:rPr>
        <w:t>обеспечение жилищного фонда полным набором инженерного оборудования.</w:t>
      </w:r>
    </w:p>
    <w:p w:rsidR="009D36E1" w:rsidRPr="00045E59" w:rsidRDefault="009D36E1">
      <w:pPr>
        <w:pStyle w:val="af6"/>
        <w:tabs>
          <w:tab w:val="left" w:pos="1134"/>
        </w:tabs>
        <w:spacing w:after="0"/>
        <w:contextualSpacing/>
        <w:rPr>
          <w:rStyle w:val="af7"/>
          <w:b/>
          <w:bCs/>
          <w:sz w:val="24"/>
          <w:szCs w:val="24"/>
        </w:rPr>
      </w:pPr>
    </w:p>
    <w:p w:rsidR="009D36E1" w:rsidRPr="00045E59" w:rsidRDefault="004A6C7A">
      <w:pPr>
        <w:pStyle w:val="af6"/>
        <w:tabs>
          <w:tab w:val="left" w:pos="1134"/>
        </w:tabs>
        <w:spacing w:after="0"/>
        <w:contextualSpacing/>
        <w:rPr>
          <w:rStyle w:val="af7"/>
          <w:b/>
          <w:bCs/>
          <w:sz w:val="24"/>
          <w:szCs w:val="24"/>
        </w:rPr>
      </w:pPr>
      <w:bookmarkStart w:id="8" w:name="_bookmark31"/>
      <w:bookmarkStart w:id="9" w:name="_bookmark32"/>
      <w:bookmarkStart w:id="10" w:name="_Toc147411092"/>
      <w:bookmarkEnd w:id="8"/>
      <w:bookmarkEnd w:id="9"/>
      <w:r w:rsidRPr="00045E59">
        <w:rPr>
          <w:b/>
          <w:sz w:val="24"/>
          <w:szCs w:val="24"/>
        </w:rPr>
        <w:t>5.</w:t>
      </w:r>
      <w:r w:rsidR="000429E4">
        <w:rPr>
          <w:b/>
          <w:sz w:val="24"/>
          <w:szCs w:val="24"/>
        </w:rPr>
        <w:t>6</w:t>
      </w:r>
      <w:r w:rsidRPr="00045E59">
        <w:rPr>
          <w:rStyle w:val="af7"/>
          <w:b/>
          <w:sz w:val="24"/>
          <w:szCs w:val="24"/>
        </w:rPr>
        <w:tab/>
        <w:t xml:space="preserve"> Развитие социальной инфраструктуры</w:t>
      </w:r>
      <w:bookmarkEnd w:id="10"/>
    </w:p>
    <w:p w:rsidR="009D36E1" w:rsidRPr="00045E59" w:rsidRDefault="004A6C7A">
      <w:pPr>
        <w:pStyle w:val="aff0"/>
        <w:contextualSpacing/>
      </w:pPr>
      <w:r w:rsidRPr="00045E59">
        <w:t>Формирование и развитие социальной инфраструктуры в значительной мере способствует достижению главной цели градостроительной политики – обеспечению комфортности проживания населения.</w:t>
      </w:r>
    </w:p>
    <w:p w:rsidR="009D36E1" w:rsidRPr="00045E59" w:rsidRDefault="004A6C7A">
      <w:pPr>
        <w:pStyle w:val="af0"/>
        <w:ind w:left="0" w:firstLine="709"/>
        <w:contextualSpacing/>
      </w:pPr>
      <w:r w:rsidRPr="00045E59">
        <w:lastRenderedPageBreak/>
        <w:t>Улучшение качества жизни всех слоев населения, являющееся главной целью развития любой территории населенного пункта, в значительной степени определяется уровнем развития системы обслуживания, которая включает в себя, прежде всего, учреждения здравоохранения, спорта, образования, культуры и искусства, торговли.</w:t>
      </w:r>
    </w:p>
    <w:p w:rsidR="009D36E1" w:rsidRPr="00045E59" w:rsidRDefault="004A6C7A">
      <w:pPr>
        <w:pStyle w:val="af0"/>
        <w:ind w:left="0" w:firstLine="709"/>
        <w:contextualSpacing/>
      </w:pPr>
      <w:r w:rsidRPr="00045E59">
        <w:t>В условиях современного развития необходимо выделить социально-нормируемые отрасли, деятельность которых определяется государственными задачами и высокой степенью социальной ответственности перед обществом. Соблюдение норм обеспеченности учреждениями данных отраслей требует строгого контроля.</w:t>
      </w:r>
    </w:p>
    <w:p w:rsidR="009D36E1" w:rsidRPr="00045E59" w:rsidRDefault="004A6C7A">
      <w:pPr>
        <w:pStyle w:val="af0"/>
        <w:ind w:left="0" w:firstLine="709"/>
        <w:contextualSpacing/>
      </w:pPr>
      <w:r w:rsidRPr="00045E59">
        <w:t>К социально-нормируемым отраслям следует отнести следующие: детское дошкольное воспитание, школьное образование, здравоохранение, социальное обеспечение, в большей степени учреждения культуры и искусства, частично учреждения жилищно-коммунального хозяйства. Развитие других отраслей будет происходить по принципу сбалансированности предложения и спроса, который будет зависеть от уровня жизни населения.</w:t>
      </w:r>
    </w:p>
    <w:p w:rsidR="009D36E1" w:rsidRPr="00045E59" w:rsidRDefault="004A6C7A">
      <w:pPr>
        <w:pStyle w:val="af0"/>
        <w:ind w:left="0" w:firstLine="709"/>
        <w:contextualSpacing/>
      </w:pPr>
      <w:r w:rsidRPr="00045E59">
        <w:t xml:space="preserve">Определение емкости объектов культурно-бытового назначения выполнено по укрупненным показателям с целью определения потребности в территориях общественной застройки в общей сумме селитебных территорий. </w:t>
      </w:r>
    </w:p>
    <w:p w:rsidR="009D36E1" w:rsidRPr="00045E59" w:rsidRDefault="004A6C7A">
      <w:pPr>
        <w:pStyle w:val="af0"/>
        <w:ind w:left="0" w:firstLine="709"/>
        <w:contextualSpacing/>
      </w:pPr>
      <w:r w:rsidRPr="00045E59">
        <w:t xml:space="preserve">Проектом предусматривается всестороннее и полное обеспечение населения всеми видами объектов культурно-бытового обслуживания населения в соответствии с нормативными показателями СП 42.13330.2016 </w:t>
      </w:r>
      <w:r w:rsidRPr="00045E59">
        <w:rPr>
          <w:b/>
        </w:rPr>
        <w:t>(</w:t>
      </w:r>
      <w:r w:rsidRPr="00045E59">
        <w:t>СНиП 2.07.01-89</w:t>
      </w:r>
      <w:r w:rsidRPr="00045E59">
        <w:rPr>
          <w:vertAlign w:val="superscript"/>
        </w:rPr>
        <w:t>*</w:t>
      </w:r>
      <w:r w:rsidRPr="00045E59">
        <w:t>).</w:t>
      </w:r>
    </w:p>
    <w:p w:rsidR="009D36E1" w:rsidRPr="00045E59" w:rsidRDefault="004A6C7A">
      <w:pPr>
        <w:pStyle w:val="af0"/>
        <w:ind w:left="0" w:firstLine="709"/>
        <w:contextualSpacing/>
      </w:pPr>
      <w:r w:rsidRPr="00045E59">
        <w:t>Нормативные показатели, применяемые при расчете необходимого количества мест в детских дошкольных учреждениях и общеобразовательных школах, определяются на основе прогноза возрастной структуры</w:t>
      </w:r>
      <w:r w:rsidRPr="00045E59">
        <w:rPr>
          <w:spacing w:val="-6"/>
        </w:rPr>
        <w:t xml:space="preserve"> </w:t>
      </w:r>
      <w:r w:rsidRPr="00045E59">
        <w:t>населения.</w:t>
      </w:r>
    </w:p>
    <w:p w:rsidR="009D36E1" w:rsidRPr="00045E59" w:rsidRDefault="004A6C7A">
      <w:pPr>
        <w:pStyle w:val="af0"/>
        <w:ind w:left="0" w:firstLine="709"/>
        <w:contextualSpacing/>
      </w:pPr>
      <w:r w:rsidRPr="00045E59">
        <w:t>Учитывая, что прогноз возрастной структуры населения носит ориентировочный характер, нормативные показатели по детским дошкольным учреждениям и общеобразовательным школам целесообразно уточнять по материалам текущего учета.</w:t>
      </w:r>
    </w:p>
    <w:p w:rsidR="009D36E1" w:rsidRPr="00045E59" w:rsidRDefault="009D36E1">
      <w:pPr>
        <w:pStyle w:val="af0"/>
        <w:ind w:left="0" w:firstLine="709"/>
        <w:contextualSpacing/>
        <w:rPr>
          <w:b/>
          <w:bCs/>
          <w:i/>
        </w:rPr>
      </w:pPr>
    </w:p>
    <w:p w:rsidR="009D36E1" w:rsidRPr="00045E59" w:rsidRDefault="004A6C7A">
      <w:pPr>
        <w:pStyle w:val="af0"/>
        <w:ind w:left="0" w:firstLine="709"/>
        <w:contextualSpacing/>
        <w:rPr>
          <w:b/>
          <w:bCs/>
          <w:i/>
        </w:rPr>
      </w:pPr>
      <w:r w:rsidRPr="00045E59">
        <w:rPr>
          <w:b/>
          <w:i/>
        </w:rPr>
        <w:t>Культура</w:t>
      </w:r>
    </w:p>
    <w:p w:rsidR="009D36E1" w:rsidRPr="00045E59" w:rsidRDefault="004A6C7A">
      <w:pPr>
        <w:pBdr>
          <w:top w:val="none" w:sz="4" w:space="0" w:color="000000"/>
          <w:left w:val="none" w:sz="4" w:space="0" w:color="000000"/>
          <w:bottom w:val="none" w:sz="4" w:space="0" w:color="000000"/>
          <w:right w:val="none" w:sz="4" w:space="0" w:color="000000"/>
        </w:pBdr>
        <w:spacing w:line="17" w:lineRule="atLeast"/>
        <w:ind w:firstLine="652"/>
        <w:jc w:val="both"/>
        <w:rPr>
          <w:sz w:val="24"/>
          <w:szCs w:val="24"/>
        </w:rPr>
      </w:pPr>
      <w:r w:rsidRPr="00045E59">
        <w:rPr>
          <w:color w:val="000000"/>
          <w:sz w:val="24"/>
          <w:szCs w:val="24"/>
        </w:rPr>
        <w:t>Сфера культуры в поселении представлена двумя Домами культуры, которые покрывают 100% нормативной потребности населения в культурно-досуговых учреждениях. На базе данных учреждений функционируют творческие коллективы различной направленности.</w:t>
      </w:r>
    </w:p>
    <w:p w:rsidR="009D36E1" w:rsidRPr="00045E59" w:rsidRDefault="004A6C7A">
      <w:pPr>
        <w:pBdr>
          <w:top w:val="none" w:sz="4" w:space="0" w:color="000000"/>
          <w:left w:val="none" w:sz="4" w:space="0" w:color="000000"/>
          <w:bottom w:val="none" w:sz="4" w:space="0" w:color="000000"/>
          <w:right w:val="none" w:sz="4" w:space="0" w:color="000000"/>
        </w:pBdr>
        <w:spacing w:line="17" w:lineRule="atLeast"/>
        <w:ind w:firstLine="652"/>
        <w:jc w:val="both"/>
        <w:rPr>
          <w:sz w:val="24"/>
          <w:szCs w:val="24"/>
        </w:rPr>
      </w:pPr>
      <w:r w:rsidRPr="00045E59">
        <w:rPr>
          <w:color w:val="000000"/>
          <w:sz w:val="24"/>
          <w:szCs w:val="24"/>
        </w:rPr>
        <w:t>Кроме того, на территории поселения имеются 2 библиотеки, 2 социальные комнаты.</w:t>
      </w:r>
    </w:p>
    <w:p w:rsidR="009D36E1" w:rsidRPr="00045E59" w:rsidRDefault="004A6C7A">
      <w:pPr>
        <w:ind w:firstLine="652"/>
        <w:jc w:val="both"/>
        <w:rPr>
          <w:sz w:val="24"/>
          <w:szCs w:val="24"/>
        </w:rPr>
      </w:pPr>
      <w:r w:rsidRPr="00045E59">
        <w:rPr>
          <w:sz w:val="24"/>
          <w:szCs w:val="24"/>
        </w:rPr>
        <w:t>На территории поселения планируется развитие общественных зон с комплексом инфраструктуры, отвечающей современным требованиям.</w:t>
      </w:r>
    </w:p>
    <w:p w:rsidR="009D36E1" w:rsidRPr="00045E59" w:rsidRDefault="004A6C7A">
      <w:pPr>
        <w:pStyle w:val="af0"/>
        <w:ind w:left="0" w:firstLine="652"/>
        <w:contextualSpacing/>
        <w:rPr>
          <w:b/>
          <w:bCs/>
          <w:i/>
        </w:rPr>
      </w:pPr>
      <w:r w:rsidRPr="00045E59">
        <w:t xml:space="preserve">Развитие таких видов обслуживания как торговля, общественное питание, бытовое обслуживание, происходит по принципу сбалансированности спроса и предложения. При этом спрос </w:t>
      </w:r>
      <w:proofErr w:type="gramStart"/>
      <w:r w:rsidRPr="00045E59">
        <w:t>на те</w:t>
      </w:r>
      <w:proofErr w:type="gramEnd"/>
      <w:r w:rsidRPr="00045E59">
        <w:t xml:space="preserve"> или иные виды услуг зависит от уровня жизни населения, который в свою очередь определяется уровнем развития экономики муниципального образования и региона.</w:t>
      </w:r>
    </w:p>
    <w:p w:rsidR="009D36E1" w:rsidRPr="00045E59" w:rsidRDefault="009D36E1">
      <w:pPr>
        <w:pStyle w:val="aff3"/>
        <w:spacing w:after="0"/>
        <w:ind w:right="-6" w:firstLine="709"/>
        <w:contextualSpacing/>
        <w:jc w:val="both"/>
        <w:rPr>
          <w:sz w:val="24"/>
          <w:szCs w:val="24"/>
        </w:rPr>
      </w:pPr>
    </w:p>
    <w:p w:rsidR="009D36E1" w:rsidRPr="00045E59" w:rsidRDefault="004A6C7A">
      <w:pPr>
        <w:pStyle w:val="ReportTab"/>
        <w:ind w:firstLine="720"/>
        <w:contextualSpacing/>
        <w:jc w:val="both"/>
        <w:rPr>
          <w:b/>
          <w:i/>
          <w:szCs w:val="24"/>
        </w:rPr>
      </w:pPr>
      <w:r w:rsidRPr="00045E59">
        <w:rPr>
          <w:b/>
          <w:i/>
          <w:szCs w:val="24"/>
        </w:rPr>
        <w:t>Здравоохранение</w:t>
      </w:r>
    </w:p>
    <w:p w:rsidR="009D36E1" w:rsidRPr="00045E59" w:rsidRDefault="004A6C7A">
      <w:pPr>
        <w:pBdr>
          <w:top w:val="none" w:sz="4" w:space="0" w:color="000000"/>
          <w:left w:val="none" w:sz="4" w:space="0" w:color="000000"/>
          <w:bottom w:val="none" w:sz="4" w:space="0" w:color="000000"/>
          <w:right w:val="none" w:sz="4" w:space="0" w:color="000000"/>
        </w:pBdr>
        <w:spacing w:line="360" w:lineRule="atLeast"/>
        <w:ind w:firstLine="709"/>
        <w:jc w:val="both"/>
        <w:rPr>
          <w:sz w:val="24"/>
          <w:szCs w:val="24"/>
        </w:rPr>
      </w:pPr>
      <w:r w:rsidRPr="00045E59">
        <w:rPr>
          <w:color w:val="000000"/>
          <w:sz w:val="24"/>
          <w:szCs w:val="24"/>
        </w:rPr>
        <w:t xml:space="preserve">Обеспеченность сельского поселения учреждениями здравоохранения, как и по району в целом, является удовлетворительной. В поселении имеются два </w:t>
      </w:r>
      <w:proofErr w:type="spellStart"/>
      <w:r w:rsidRPr="00045E59">
        <w:rPr>
          <w:color w:val="000000"/>
          <w:sz w:val="24"/>
          <w:szCs w:val="24"/>
        </w:rPr>
        <w:t>ФАПа</w:t>
      </w:r>
      <w:proofErr w:type="spellEnd"/>
      <w:r w:rsidRPr="00045E59">
        <w:rPr>
          <w:color w:val="000000"/>
          <w:sz w:val="24"/>
          <w:szCs w:val="24"/>
        </w:rPr>
        <w:t xml:space="preserve"> (с. Чаинск, с. </w:t>
      </w:r>
      <w:proofErr w:type="gramStart"/>
      <w:r w:rsidRPr="00045E59">
        <w:rPr>
          <w:color w:val="000000"/>
          <w:sz w:val="24"/>
          <w:szCs w:val="24"/>
        </w:rPr>
        <w:t>Гришкино</w:t>
      </w:r>
      <w:proofErr w:type="gramEnd"/>
      <w:r w:rsidRPr="00045E59">
        <w:rPr>
          <w:color w:val="000000"/>
          <w:sz w:val="24"/>
          <w:szCs w:val="24"/>
        </w:rPr>
        <w:t xml:space="preserve">).  Персонал </w:t>
      </w:r>
      <w:proofErr w:type="spellStart"/>
      <w:r w:rsidRPr="00045E59">
        <w:rPr>
          <w:color w:val="000000"/>
          <w:sz w:val="24"/>
          <w:szCs w:val="24"/>
        </w:rPr>
        <w:t>ФАПов</w:t>
      </w:r>
      <w:proofErr w:type="spellEnd"/>
      <w:r w:rsidRPr="00045E59">
        <w:rPr>
          <w:color w:val="000000"/>
          <w:sz w:val="24"/>
          <w:szCs w:val="24"/>
        </w:rPr>
        <w:t xml:space="preserve"> составляет 4 человек. Оснащенность </w:t>
      </w:r>
      <w:proofErr w:type="spellStart"/>
      <w:r w:rsidRPr="00045E59">
        <w:rPr>
          <w:color w:val="000000"/>
          <w:sz w:val="24"/>
          <w:szCs w:val="24"/>
        </w:rPr>
        <w:t>ФАПов</w:t>
      </w:r>
      <w:proofErr w:type="spellEnd"/>
      <w:r w:rsidRPr="00045E59">
        <w:rPr>
          <w:color w:val="000000"/>
          <w:sz w:val="24"/>
          <w:szCs w:val="24"/>
        </w:rPr>
        <w:t xml:space="preserve"> удовлетворительная.</w:t>
      </w:r>
    </w:p>
    <w:p w:rsidR="009D36E1" w:rsidRPr="00045E59" w:rsidRDefault="004A6C7A">
      <w:pPr>
        <w:pStyle w:val="aff3"/>
        <w:spacing w:after="0"/>
        <w:ind w:left="0" w:right="-6" w:firstLine="709"/>
        <w:contextualSpacing/>
        <w:jc w:val="both"/>
        <w:rPr>
          <w:sz w:val="24"/>
          <w:szCs w:val="24"/>
        </w:rPr>
      </w:pPr>
      <w:r w:rsidRPr="00045E59">
        <w:rPr>
          <w:color w:val="000000"/>
          <w:sz w:val="24"/>
          <w:szCs w:val="24"/>
        </w:rPr>
        <w:t>Таким образом, наряду с наличием необходимых объектов социальной инфраструктуры и обеспеченностью услугами социальной сферы в поселении не развита сфера бытового обслуживания.</w:t>
      </w:r>
    </w:p>
    <w:p w:rsidR="009D36E1" w:rsidRPr="00045E59" w:rsidRDefault="009D36E1">
      <w:pPr>
        <w:pStyle w:val="TimesNewRoman14125"/>
        <w:contextualSpacing/>
        <w:rPr>
          <w:b/>
          <w:bCs/>
          <w:i/>
          <w:sz w:val="24"/>
          <w:szCs w:val="24"/>
        </w:rPr>
      </w:pPr>
    </w:p>
    <w:p w:rsidR="009D36E1" w:rsidRPr="00045E59" w:rsidRDefault="004A6C7A">
      <w:pPr>
        <w:pStyle w:val="TimesNewRoman14125"/>
        <w:contextualSpacing/>
        <w:rPr>
          <w:b/>
          <w:bCs/>
          <w:i/>
          <w:sz w:val="24"/>
          <w:szCs w:val="24"/>
        </w:rPr>
      </w:pPr>
      <w:r w:rsidRPr="00045E59">
        <w:rPr>
          <w:b/>
          <w:i/>
          <w:sz w:val="24"/>
          <w:szCs w:val="24"/>
          <w:lang w:eastAsia="ru-RU"/>
        </w:rPr>
        <w:t>Образование</w:t>
      </w:r>
    </w:p>
    <w:p w:rsidR="009D36E1" w:rsidRPr="00045E59" w:rsidRDefault="004A6C7A">
      <w:pPr>
        <w:pStyle w:val="ReportTab"/>
        <w:ind w:firstLine="720"/>
        <w:contextualSpacing/>
        <w:jc w:val="both"/>
        <w:rPr>
          <w:szCs w:val="24"/>
        </w:rPr>
      </w:pPr>
      <w:r w:rsidRPr="00045E59">
        <w:rPr>
          <w:color w:val="000000"/>
          <w:szCs w:val="24"/>
        </w:rPr>
        <w:t xml:space="preserve">На территории Чаинского сельского поселения расположена одна - МКОУ Чаинское школа-интернат.  В поселении  осуществляется привоз детей из с. Чаинск и </w:t>
      </w:r>
      <w:proofErr w:type="spellStart"/>
      <w:r w:rsidRPr="00045E59">
        <w:rPr>
          <w:color w:val="000000"/>
          <w:szCs w:val="24"/>
        </w:rPr>
        <w:t>с</w:t>
      </w:r>
      <w:proofErr w:type="gramStart"/>
      <w:r w:rsidRPr="00045E59">
        <w:rPr>
          <w:color w:val="000000"/>
          <w:szCs w:val="24"/>
        </w:rPr>
        <w:t>.Г</w:t>
      </w:r>
      <w:proofErr w:type="gramEnd"/>
      <w:r w:rsidRPr="00045E59">
        <w:rPr>
          <w:color w:val="000000"/>
          <w:szCs w:val="24"/>
        </w:rPr>
        <w:t>ришкино</w:t>
      </w:r>
      <w:proofErr w:type="spellEnd"/>
      <w:r w:rsidRPr="00045E59">
        <w:rPr>
          <w:color w:val="000000"/>
          <w:szCs w:val="24"/>
        </w:rPr>
        <w:t xml:space="preserve">  в общеобразовательное учреждение с. Подгорное.</w:t>
      </w:r>
    </w:p>
    <w:p w:rsidR="009D36E1" w:rsidRPr="00045E59" w:rsidRDefault="009D36E1">
      <w:pPr>
        <w:pStyle w:val="af0"/>
        <w:ind w:firstLine="720"/>
        <w:contextualSpacing/>
        <w:rPr>
          <w:b/>
          <w:bCs/>
          <w:i/>
        </w:rPr>
      </w:pPr>
    </w:p>
    <w:p w:rsidR="009D36E1" w:rsidRPr="00045E59" w:rsidRDefault="004A6C7A">
      <w:pPr>
        <w:pStyle w:val="af0"/>
        <w:ind w:firstLine="720"/>
        <w:contextualSpacing/>
        <w:rPr>
          <w:b/>
          <w:bCs/>
          <w:i/>
        </w:rPr>
      </w:pPr>
      <w:r w:rsidRPr="00045E59">
        <w:rPr>
          <w:b/>
          <w:i/>
        </w:rPr>
        <w:t>Спорт</w:t>
      </w:r>
    </w:p>
    <w:p w:rsidR="009D36E1" w:rsidRPr="00045E59" w:rsidRDefault="004A6C7A">
      <w:pPr>
        <w:pStyle w:val="af0"/>
        <w:ind w:left="0" w:firstLine="709"/>
        <w:contextualSpacing/>
      </w:pPr>
      <w:r w:rsidRPr="00045E59">
        <w:rPr>
          <w:color w:val="000000"/>
        </w:rPr>
        <w:t>На базе средних школ работают спортивные секции и секции общей физической подготовки.</w:t>
      </w:r>
    </w:p>
    <w:p w:rsidR="009D36E1" w:rsidRPr="00045E59" w:rsidRDefault="004A6C7A">
      <w:pPr>
        <w:pStyle w:val="af0"/>
        <w:ind w:left="0" w:firstLine="709"/>
        <w:contextualSpacing/>
      </w:pPr>
      <w:r w:rsidRPr="00045E59">
        <w:rPr>
          <w:iCs/>
        </w:rPr>
        <w:t>Спортивные залы, расположенные при школах так же могут использоваться взрослым населением для занятий спортом.  Тем не менее, взрослое население испытывает острый дефицит в объектах физкультуры и спорта.</w:t>
      </w:r>
    </w:p>
    <w:p w:rsidR="009D36E1" w:rsidRPr="00045E59" w:rsidRDefault="009D36E1">
      <w:pPr>
        <w:pStyle w:val="af0"/>
        <w:ind w:left="0" w:firstLine="709"/>
        <w:contextualSpacing/>
      </w:pPr>
    </w:p>
    <w:p w:rsidR="009D36E1" w:rsidRPr="00045E59" w:rsidRDefault="004A6C7A">
      <w:pPr>
        <w:pStyle w:val="af0"/>
        <w:ind w:firstLine="720"/>
        <w:contextualSpacing/>
        <w:rPr>
          <w:b/>
          <w:i/>
        </w:rPr>
      </w:pPr>
      <w:r w:rsidRPr="00045E59">
        <w:rPr>
          <w:b/>
          <w:i/>
        </w:rPr>
        <w:t>Связь</w:t>
      </w:r>
    </w:p>
    <w:p w:rsidR="009D36E1" w:rsidRPr="00045E59" w:rsidRDefault="004A6C7A">
      <w:pPr>
        <w:pStyle w:val="af0"/>
        <w:ind w:firstLine="720"/>
        <w:contextualSpacing/>
      </w:pPr>
      <w:r w:rsidRPr="00045E59">
        <w:t xml:space="preserve">Услуги почтовой связи в сельском поселении оказывает отделение связи «Почта России». На территории с. Чаинск имеется усилитель сотовой связи оператора Мегафон. </w:t>
      </w:r>
    </w:p>
    <w:p w:rsidR="009D36E1" w:rsidRPr="00045E59" w:rsidRDefault="009D36E1">
      <w:pPr>
        <w:pStyle w:val="af0"/>
        <w:ind w:firstLine="720"/>
        <w:contextualSpacing/>
        <w:rPr>
          <w:b/>
          <w:i/>
        </w:rPr>
      </w:pPr>
    </w:p>
    <w:p w:rsidR="009D36E1" w:rsidRPr="00045E59" w:rsidRDefault="004A6C7A">
      <w:pPr>
        <w:pStyle w:val="af0"/>
        <w:ind w:firstLine="720"/>
        <w:contextualSpacing/>
        <w:rPr>
          <w:b/>
          <w:bCs/>
          <w:i/>
        </w:rPr>
      </w:pPr>
      <w:r w:rsidRPr="00045E59">
        <w:rPr>
          <w:b/>
          <w:i/>
        </w:rPr>
        <w:t>Торговля</w:t>
      </w:r>
    </w:p>
    <w:p w:rsidR="009D36E1" w:rsidRPr="00045E59" w:rsidRDefault="009D36E1">
      <w:pPr>
        <w:pStyle w:val="af0"/>
        <w:ind w:firstLine="720"/>
        <w:contextualSpacing/>
        <w:rPr>
          <w:b/>
          <w:bCs/>
          <w:i/>
        </w:rPr>
      </w:pPr>
    </w:p>
    <w:p w:rsidR="009D36E1" w:rsidRPr="00045E59" w:rsidRDefault="004A6C7A">
      <w:pPr>
        <w:pStyle w:val="af0"/>
        <w:ind w:left="0" w:firstLine="709"/>
        <w:contextualSpacing/>
      </w:pPr>
      <w:r w:rsidRPr="00045E59">
        <w:t xml:space="preserve">Что касается перечисленных учреждений бытового обслуживания, развитие таких видов обслуживания как торговля, общественное питание, бытовое обслуживание, коммунальное хозяйство в условиях рыночных отношений в экономике происходит по принципу сбалансированности спроса и предложения. При этом спрос </w:t>
      </w:r>
      <w:proofErr w:type="gramStart"/>
      <w:r w:rsidRPr="00045E59">
        <w:t>на те</w:t>
      </w:r>
      <w:proofErr w:type="gramEnd"/>
      <w:r w:rsidRPr="00045E59">
        <w:t xml:space="preserve"> или иные виды услуг зависит от уровня жизни населения, который в свою очередь определяется уровнем развития экономики муниципального образования и региона.</w:t>
      </w:r>
    </w:p>
    <w:p w:rsidR="009D36E1" w:rsidRPr="00045E59" w:rsidRDefault="004A6C7A">
      <w:pPr>
        <w:pStyle w:val="af0"/>
        <w:ind w:left="0" w:firstLine="709"/>
        <w:contextualSpacing/>
      </w:pPr>
      <w:r w:rsidRPr="00045E59">
        <w:t>Расширение сферы торговли позволит решить ряд проблем:</w:t>
      </w:r>
    </w:p>
    <w:p w:rsidR="009D36E1" w:rsidRPr="00045E59" w:rsidRDefault="004A6C7A">
      <w:pPr>
        <w:pStyle w:val="af2"/>
        <w:numPr>
          <w:ilvl w:val="0"/>
          <w:numId w:val="39"/>
        </w:numPr>
        <w:contextualSpacing/>
        <w:rPr>
          <w:sz w:val="24"/>
          <w:szCs w:val="24"/>
        </w:rPr>
      </w:pPr>
      <w:r w:rsidRPr="00045E59">
        <w:rPr>
          <w:sz w:val="24"/>
          <w:szCs w:val="24"/>
        </w:rPr>
        <w:t>увеличение количества субъектов малого и среднего предпринимательства,</w:t>
      </w:r>
      <w:r w:rsidRPr="00045E59">
        <w:rPr>
          <w:bCs/>
          <w:sz w:val="24"/>
          <w:szCs w:val="24"/>
        </w:rPr>
        <w:t xml:space="preserve"> физических лиц;</w:t>
      </w:r>
    </w:p>
    <w:p w:rsidR="009D36E1" w:rsidRPr="00045E59" w:rsidRDefault="004A6C7A">
      <w:pPr>
        <w:pStyle w:val="af2"/>
        <w:numPr>
          <w:ilvl w:val="0"/>
          <w:numId w:val="39"/>
        </w:numPr>
        <w:contextualSpacing/>
        <w:rPr>
          <w:sz w:val="24"/>
          <w:szCs w:val="24"/>
        </w:rPr>
      </w:pPr>
      <w:r w:rsidRPr="00045E59">
        <w:rPr>
          <w:sz w:val="24"/>
          <w:szCs w:val="24"/>
        </w:rPr>
        <w:t xml:space="preserve">увеличение численности </w:t>
      </w:r>
      <w:proofErr w:type="gramStart"/>
      <w:r w:rsidRPr="00045E59">
        <w:rPr>
          <w:sz w:val="24"/>
          <w:szCs w:val="24"/>
        </w:rPr>
        <w:t>работающих</w:t>
      </w:r>
      <w:proofErr w:type="gramEnd"/>
      <w:r w:rsidRPr="00045E59">
        <w:rPr>
          <w:sz w:val="24"/>
          <w:szCs w:val="24"/>
        </w:rPr>
        <w:t xml:space="preserve"> в малом и среднем предпринимательстве;</w:t>
      </w:r>
    </w:p>
    <w:p w:rsidR="009D36E1" w:rsidRPr="00045E59" w:rsidRDefault="004A6C7A">
      <w:pPr>
        <w:pStyle w:val="af2"/>
        <w:numPr>
          <w:ilvl w:val="0"/>
          <w:numId w:val="39"/>
        </w:numPr>
        <w:contextualSpacing/>
        <w:rPr>
          <w:sz w:val="24"/>
          <w:szCs w:val="24"/>
        </w:rPr>
      </w:pPr>
      <w:r w:rsidRPr="00045E59">
        <w:rPr>
          <w:sz w:val="24"/>
          <w:szCs w:val="24"/>
        </w:rPr>
        <w:t>увеличение объема налоговых поступлений от субъектов малого и среднего предпринимательства;</w:t>
      </w:r>
    </w:p>
    <w:p w:rsidR="009D36E1" w:rsidRPr="00045E59" w:rsidRDefault="004A6C7A">
      <w:pPr>
        <w:pStyle w:val="af0"/>
        <w:numPr>
          <w:ilvl w:val="0"/>
          <w:numId w:val="39"/>
        </w:numPr>
        <w:contextualSpacing/>
      </w:pPr>
      <w:r w:rsidRPr="00045E59">
        <w:t>увеличение средней заработной платы работников, занятых на предприятиях малого и среднего предпринимательства.</w:t>
      </w:r>
    </w:p>
    <w:p w:rsidR="009D36E1" w:rsidRPr="00045E59" w:rsidRDefault="009D36E1">
      <w:pPr>
        <w:pStyle w:val="af0"/>
        <w:ind w:left="720"/>
        <w:contextualSpacing/>
      </w:pPr>
    </w:p>
    <w:p w:rsidR="009D36E1" w:rsidRPr="00045E59" w:rsidRDefault="004A6C7A">
      <w:pPr>
        <w:pStyle w:val="af6"/>
        <w:tabs>
          <w:tab w:val="left" w:pos="1134"/>
        </w:tabs>
        <w:spacing w:after="0"/>
        <w:contextualSpacing/>
        <w:rPr>
          <w:rStyle w:val="af7"/>
          <w:b/>
          <w:sz w:val="24"/>
          <w:szCs w:val="24"/>
        </w:rPr>
      </w:pPr>
      <w:bookmarkStart w:id="11" w:name="_Toc147411093"/>
      <w:r w:rsidRPr="00045E59">
        <w:rPr>
          <w:b/>
          <w:sz w:val="24"/>
          <w:szCs w:val="24"/>
        </w:rPr>
        <w:t>5.</w:t>
      </w:r>
      <w:r w:rsidR="000429E4">
        <w:rPr>
          <w:b/>
          <w:sz w:val="24"/>
          <w:szCs w:val="24"/>
        </w:rPr>
        <w:t>7</w:t>
      </w:r>
      <w:r w:rsidRPr="00045E59">
        <w:rPr>
          <w:rStyle w:val="af7"/>
          <w:b/>
          <w:sz w:val="24"/>
          <w:szCs w:val="24"/>
        </w:rPr>
        <w:tab/>
        <w:t xml:space="preserve"> Развитие транспортной инфраструктуры</w:t>
      </w:r>
      <w:bookmarkEnd w:id="11"/>
    </w:p>
    <w:p w:rsidR="009D36E1" w:rsidRPr="00045E59" w:rsidRDefault="004A6C7A">
      <w:pPr>
        <w:pStyle w:val="aff0"/>
        <w:contextualSpacing/>
      </w:pPr>
      <w:r w:rsidRPr="00045E59">
        <w:t>В решении основных инфраструктурных задач, актуальных для Чаинского сельского поселения Чаинского района Томской области, особая роль отводится дальнейшему развитию и совершенствованию сети автомобильных дорог.</w:t>
      </w:r>
    </w:p>
    <w:p w:rsidR="009D36E1" w:rsidRPr="00045E59" w:rsidRDefault="004A6C7A">
      <w:pPr>
        <w:pStyle w:val="S"/>
        <w:spacing w:line="240" w:lineRule="auto"/>
        <w:contextualSpacing/>
        <w:rPr>
          <w:rFonts w:ascii="Times New Roman" w:hAnsi="Times New Roman"/>
        </w:rPr>
      </w:pPr>
      <w:proofErr w:type="gramStart"/>
      <w:r w:rsidRPr="00045E59">
        <w:rPr>
          <w:rFonts w:ascii="Times New Roman" w:hAnsi="Times New Roman"/>
        </w:rPr>
        <w:t>В рамках задачи, предусматривающей меры по обеспечению устойчивого функционирования автомобильных дорог общего пользования местного значения, генеральным планом  намечены мероприятия по организационной и правовой поддержке реализации задач, направленные на проведение работ в целях государственной регистрации прав на объекты недвижимости дорожного хозяйства муниципальной собственности, установление придорожных полос автомобильных дорог местного значения и обозначение их на местности, информационное обеспечение дорожного хозяйства, выполнение работ</w:t>
      </w:r>
      <w:proofErr w:type="gramEnd"/>
      <w:r w:rsidRPr="00045E59">
        <w:rPr>
          <w:rFonts w:ascii="Times New Roman" w:hAnsi="Times New Roman"/>
        </w:rPr>
        <w:t xml:space="preserve"> и оказание услуг, направленных на обеспечение сохранности автомобильных дорог общего пользования местного значения.</w:t>
      </w:r>
    </w:p>
    <w:p w:rsidR="009D36E1" w:rsidRPr="00045E59" w:rsidRDefault="004A6C7A">
      <w:pPr>
        <w:pStyle w:val="S"/>
        <w:spacing w:line="240" w:lineRule="auto"/>
        <w:contextualSpacing/>
        <w:rPr>
          <w:rFonts w:ascii="Times New Roman" w:hAnsi="Times New Roman"/>
        </w:rPr>
      </w:pPr>
      <w:r w:rsidRPr="00045E59">
        <w:rPr>
          <w:rFonts w:ascii="Times New Roman" w:hAnsi="Times New Roman"/>
        </w:rPr>
        <w:t>Основным приоритетом развития транспортного комплекса сельского поселения должен стать ремонт и реконструкция дорожного покрытия существующей улично-дорожной сети.</w:t>
      </w:r>
    </w:p>
    <w:p w:rsidR="009D36E1" w:rsidRPr="00045E59" w:rsidRDefault="004A6C7A">
      <w:pPr>
        <w:pStyle w:val="S"/>
        <w:spacing w:line="240" w:lineRule="auto"/>
        <w:contextualSpacing/>
        <w:rPr>
          <w:rFonts w:ascii="Times New Roman" w:hAnsi="Times New Roman"/>
        </w:rPr>
      </w:pPr>
      <w:r w:rsidRPr="00045E59">
        <w:rPr>
          <w:rFonts w:ascii="Times New Roman" w:hAnsi="Times New Roman"/>
        </w:rPr>
        <w:t>Развитие транспорта на территории сельского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9D36E1" w:rsidRPr="00045E59" w:rsidRDefault="004A6C7A">
      <w:pPr>
        <w:pStyle w:val="S"/>
        <w:spacing w:line="240" w:lineRule="auto"/>
        <w:contextualSpacing/>
        <w:rPr>
          <w:rFonts w:ascii="Times New Roman" w:hAnsi="Times New Roman"/>
        </w:rPr>
      </w:pPr>
      <w:bookmarkStart w:id="12" w:name="_Toc280554423"/>
      <w:r w:rsidRPr="00045E59">
        <w:rPr>
          <w:rFonts w:ascii="Times New Roman" w:hAnsi="Times New Roman"/>
        </w:rPr>
        <w:t>Мероприятиями в части развития транспортного комплекса сельского поселения должны стать:</w:t>
      </w:r>
      <w:bookmarkEnd w:id="12"/>
    </w:p>
    <w:p w:rsidR="009D36E1" w:rsidRPr="00045E59" w:rsidRDefault="004A6C7A">
      <w:pPr>
        <w:pStyle w:val="S"/>
        <w:numPr>
          <w:ilvl w:val="1"/>
          <w:numId w:val="41"/>
        </w:numPr>
        <w:spacing w:line="240" w:lineRule="auto"/>
        <w:ind w:left="0" w:firstLine="426"/>
        <w:contextualSpacing/>
        <w:rPr>
          <w:rFonts w:ascii="Times New Roman" w:hAnsi="Times New Roman"/>
          <w:b/>
          <w:bCs/>
          <w:u w:val="single"/>
        </w:rPr>
      </w:pPr>
      <w:r w:rsidRPr="00045E59">
        <w:rPr>
          <w:rFonts w:ascii="Times New Roman" w:hAnsi="Times New Roman"/>
        </w:rPr>
        <w:t xml:space="preserve">проведение паспортизации и </w:t>
      </w:r>
      <w:proofErr w:type="gramStart"/>
      <w:r w:rsidRPr="00045E59">
        <w:rPr>
          <w:rFonts w:ascii="Times New Roman" w:hAnsi="Times New Roman"/>
        </w:rPr>
        <w:t>инвентаризации</w:t>
      </w:r>
      <w:proofErr w:type="gramEnd"/>
      <w:r w:rsidRPr="00045E59">
        <w:rPr>
          <w:rFonts w:ascii="Times New Roman" w:hAnsi="Times New Roman"/>
        </w:rPr>
        <w:t xml:space="preserve"> автомобильных дорог местного значения, определение полос отвода, регистрация земельных участков, занятых автодорогами местного значения;</w:t>
      </w:r>
    </w:p>
    <w:p w:rsidR="009D36E1" w:rsidRPr="00045E59" w:rsidRDefault="004A6C7A">
      <w:pPr>
        <w:pStyle w:val="S"/>
        <w:numPr>
          <w:ilvl w:val="1"/>
          <w:numId w:val="41"/>
        </w:numPr>
        <w:spacing w:line="240" w:lineRule="auto"/>
        <w:ind w:left="0" w:firstLine="426"/>
        <w:contextualSpacing/>
        <w:rPr>
          <w:rFonts w:ascii="Times New Roman" w:hAnsi="Times New Roman"/>
          <w:b/>
          <w:bCs/>
          <w:u w:val="single"/>
        </w:rPr>
      </w:pPr>
      <w:r w:rsidRPr="00045E59">
        <w:rPr>
          <w:rFonts w:ascii="Times New Roman" w:hAnsi="Times New Roman"/>
        </w:rPr>
        <w:lastRenderedPageBreak/>
        <w:t>капитальный ремонт, ремонт, содержание автомобильных дорог местного значения и искусственных сооружений на них, включая проектно-изыскательские работ;</w:t>
      </w:r>
    </w:p>
    <w:p w:rsidR="009D36E1" w:rsidRPr="00045E59" w:rsidRDefault="004A6C7A">
      <w:pPr>
        <w:pStyle w:val="S"/>
        <w:numPr>
          <w:ilvl w:val="1"/>
          <w:numId w:val="41"/>
        </w:numPr>
        <w:spacing w:line="240" w:lineRule="auto"/>
        <w:ind w:left="0" w:firstLine="426"/>
        <w:contextualSpacing/>
        <w:rPr>
          <w:rFonts w:ascii="Times New Roman" w:hAnsi="Times New Roman"/>
        </w:rPr>
      </w:pPr>
      <w:r w:rsidRPr="00045E59">
        <w:rPr>
          <w:rFonts w:ascii="Times New Roman" w:hAnsi="Times New Roman"/>
        </w:rPr>
        <w:t>размещение дорожных знаков и указателей на улицах населённых;</w:t>
      </w:r>
    </w:p>
    <w:p w:rsidR="009D36E1" w:rsidRPr="00045E59" w:rsidRDefault="004A6C7A">
      <w:pPr>
        <w:pStyle w:val="S"/>
        <w:numPr>
          <w:ilvl w:val="1"/>
          <w:numId w:val="41"/>
        </w:numPr>
        <w:spacing w:line="240" w:lineRule="auto"/>
        <w:ind w:left="0" w:firstLine="426"/>
        <w:contextualSpacing/>
        <w:rPr>
          <w:rFonts w:ascii="Times New Roman" w:hAnsi="Times New Roman"/>
        </w:rPr>
      </w:pPr>
      <w:r w:rsidRPr="00045E59">
        <w:rPr>
          <w:rFonts w:ascii="Times New Roman" w:hAnsi="Times New Roman"/>
          <w:iCs/>
        </w:rPr>
        <w:t>оборудование остановочных площадок для общественного транспорта</w:t>
      </w:r>
      <w:r w:rsidRPr="00045E59">
        <w:rPr>
          <w:rFonts w:ascii="Times New Roman" w:hAnsi="Times New Roman"/>
        </w:rPr>
        <w:t>.</w:t>
      </w:r>
    </w:p>
    <w:p w:rsidR="009D36E1" w:rsidRPr="00045E59" w:rsidRDefault="009D36E1">
      <w:pPr>
        <w:pStyle w:val="af0"/>
        <w:ind w:left="0" w:firstLine="709"/>
        <w:contextualSpacing/>
      </w:pPr>
    </w:p>
    <w:p w:rsidR="009D36E1" w:rsidRPr="00045E59" w:rsidRDefault="000429E4">
      <w:pPr>
        <w:pStyle w:val="af6"/>
        <w:tabs>
          <w:tab w:val="left" w:pos="1134"/>
        </w:tabs>
        <w:spacing w:after="0"/>
        <w:contextualSpacing/>
        <w:rPr>
          <w:rStyle w:val="af7"/>
          <w:b/>
          <w:sz w:val="24"/>
          <w:szCs w:val="24"/>
        </w:rPr>
      </w:pPr>
      <w:bookmarkStart w:id="13" w:name="_Toc147411094"/>
      <w:r>
        <w:rPr>
          <w:b/>
          <w:sz w:val="24"/>
          <w:szCs w:val="24"/>
        </w:rPr>
        <w:t>5.8</w:t>
      </w:r>
      <w:r w:rsidR="004A6C7A" w:rsidRPr="00045E59">
        <w:rPr>
          <w:rStyle w:val="af7"/>
          <w:b/>
          <w:sz w:val="24"/>
          <w:szCs w:val="24"/>
        </w:rPr>
        <w:tab/>
        <w:t xml:space="preserve"> Развитие коммунальной инфраструктуры</w:t>
      </w:r>
      <w:bookmarkEnd w:id="13"/>
    </w:p>
    <w:p w:rsidR="009D36E1" w:rsidRPr="00045E59" w:rsidRDefault="009D36E1">
      <w:pPr>
        <w:contextualSpacing/>
        <w:rPr>
          <w:sz w:val="24"/>
          <w:szCs w:val="24"/>
        </w:rPr>
      </w:pPr>
    </w:p>
    <w:p w:rsidR="009D36E1" w:rsidRPr="00045E59" w:rsidRDefault="004A6C7A">
      <w:pPr>
        <w:pStyle w:val="af2"/>
        <w:ind w:left="0" w:firstLine="720"/>
        <w:contextualSpacing/>
        <w:rPr>
          <w:sz w:val="24"/>
          <w:szCs w:val="24"/>
        </w:rPr>
      </w:pPr>
      <w:r w:rsidRPr="00045E59">
        <w:rPr>
          <w:color w:val="122021"/>
          <w:sz w:val="24"/>
          <w:szCs w:val="24"/>
          <w:highlight w:val="white"/>
        </w:rPr>
        <w:t>На территории поселения отсутствуют системы холодного и горячего </w:t>
      </w:r>
      <w:r w:rsidRPr="00045E59">
        <w:rPr>
          <w:color w:val="122021"/>
          <w:sz w:val="24"/>
          <w:szCs w:val="24"/>
        </w:rPr>
        <w:t>водоснабжен</w:t>
      </w:r>
      <w:r w:rsidRPr="00045E59">
        <w:rPr>
          <w:color w:val="122021"/>
          <w:sz w:val="24"/>
          <w:szCs w:val="24"/>
          <w:highlight w:val="white"/>
        </w:rPr>
        <w:t>ия, теплоснабжения, газоснабжения.</w:t>
      </w:r>
    </w:p>
    <w:p w:rsidR="009D36E1" w:rsidRPr="00045E59" w:rsidRDefault="009D36E1">
      <w:pPr>
        <w:ind w:firstLine="709"/>
        <w:contextualSpacing/>
        <w:rPr>
          <w:b/>
          <w:bCs/>
          <w:i/>
          <w:sz w:val="24"/>
          <w:szCs w:val="24"/>
        </w:rPr>
      </w:pPr>
    </w:p>
    <w:p w:rsidR="009D36E1" w:rsidRPr="00045E59" w:rsidRDefault="000429E4">
      <w:pPr>
        <w:pStyle w:val="af6"/>
        <w:tabs>
          <w:tab w:val="left" w:pos="1134"/>
        </w:tabs>
        <w:spacing w:after="0"/>
        <w:contextualSpacing/>
        <w:rPr>
          <w:rStyle w:val="af7"/>
          <w:b/>
          <w:sz w:val="24"/>
          <w:szCs w:val="24"/>
        </w:rPr>
      </w:pPr>
      <w:bookmarkStart w:id="14" w:name="_Toc147411095"/>
      <w:r>
        <w:rPr>
          <w:b/>
          <w:sz w:val="24"/>
          <w:szCs w:val="24"/>
        </w:rPr>
        <w:t>5.9</w:t>
      </w:r>
      <w:r w:rsidR="004A6C7A" w:rsidRPr="00045E59">
        <w:rPr>
          <w:rStyle w:val="af7"/>
          <w:b/>
          <w:sz w:val="24"/>
          <w:szCs w:val="24"/>
        </w:rPr>
        <w:tab/>
        <w:t xml:space="preserve"> Инженерное обустройство территории</w:t>
      </w:r>
      <w:bookmarkEnd w:id="14"/>
    </w:p>
    <w:p w:rsidR="009D36E1" w:rsidRPr="00045E59" w:rsidRDefault="009D36E1">
      <w:pPr>
        <w:ind w:firstLine="709"/>
        <w:contextualSpacing/>
        <w:rPr>
          <w:i/>
          <w:sz w:val="24"/>
          <w:szCs w:val="24"/>
        </w:rPr>
      </w:pPr>
    </w:p>
    <w:p w:rsidR="009D36E1" w:rsidRPr="00045E59" w:rsidRDefault="004A6C7A">
      <w:pPr>
        <w:pStyle w:val="af0"/>
        <w:ind w:left="0" w:firstLine="709"/>
        <w:contextualSpacing/>
      </w:pPr>
      <w:r w:rsidRPr="00045E59">
        <w:t>Инженерная подготовка территории представляет собой комплекс мероприятий по изменению и улучшению природных условий и исключению воздействия физик</w:t>
      </w:r>
      <w:proofErr w:type="gramStart"/>
      <w:r w:rsidRPr="00045E59">
        <w:t>о-</w:t>
      </w:r>
      <w:proofErr w:type="gramEnd"/>
      <w:r w:rsidRPr="00045E59">
        <w:t xml:space="preserve"> геологических процессов. В соответствии с этим основными задачами инженерной подготовки являются создание условий для полноценного и эффективного градостроительного использования неудобных и непригодных территорий с отрицательными природными факторами, обеспечение стабильности поверхности земли, зданий и сооружений на участках, подверженных физико-геологическим процессам.</w:t>
      </w:r>
    </w:p>
    <w:p w:rsidR="009D36E1" w:rsidRPr="00045E59" w:rsidRDefault="004A6C7A">
      <w:pPr>
        <w:pStyle w:val="af0"/>
        <w:ind w:left="0" w:firstLine="709"/>
        <w:contextualSpacing/>
      </w:pPr>
      <w:r w:rsidRPr="00045E59">
        <w:t>Исходя из гидрогеологических условий рассматриваемой территории, при ее градостроительном освоении возникает необходимость проведения следующих мероприятий по инженерной подготовке территории:</w:t>
      </w:r>
    </w:p>
    <w:p w:rsidR="009D36E1" w:rsidRPr="00045E59" w:rsidRDefault="004A6C7A">
      <w:pPr>
        <w:pStyle w:val="af2"/>
        <w:numPr>
          <w:ilvl w:val="2"/>
          <w:numId w:val="1"/>
        </w:numPr>
        <w:tabs>
          <w:tab w:val="left" w:pos="993"/>
          <w:tab w:val="left" w:pos="1650"/>
        </w:tabs>
        <w:ind w:left="0" w:firstLine="709"/>
        <w:contextualSpacing/>
        <w:rPr>
          <w:sz w:val="24"/>
          <w:szCs w:val="24"/>
        </w:rPr>
      </w:pPr>
      <w:r w:rsidRPr="00045E59">
        <w:rPr>
          <w:sz w:val="24"/>
          <w:szCs w:val="24"/>
        </w:rPr>
        <w:t>Организация, очистка поверхностного</w:t>
      </w:r>
      <w:r w:rsidRPr="00045E59">
        <w:rPr>
          <w:spacing w:val="-2"/>
          <w:sz w:val="24"/>
          <w:szCs w:val="24"/>
        </w:rPr>
        <w:t xml:space="preserve"> </w:t>
      </w:r>
      <w:r w:rsidRPr="00045E59">
        <w:rPr>
          <w:sz w:val="24"/>
          <w:szCs w:val="24"/>
        </w:rPr>
        <w:t>стока.</w:t>
      </w:r>
    </w:p>
    <w:p w:rsidR="009D36E1" w:rsidRPr="00045E59" w:rsidRDefault="004A6C7A">
      <w:pPr>
        <w:pStyle w:val="af2"/>
        <w:numPr>
          <w:ilvl w:val="2"/>
          <w:numId w:val="1"/>
        </w:numPr>
        <w:tabs>
          <w:tab w:val="left" w:pos="993"/>
          <w:tab w:val="left" w:pos="1650"/>
        </w:tabs>
        <w:ind w:left="0" w:firstLine="709"/>
        <w:contextualSpacing/>
        <w:rPr>
          <w:sz w:val="24"/>
          <w:szCs w:val="24"/>
        </w:rPr>
      </w:pPr>
      <w:r w:rsidRPr="00045E59">
        <w:rPr>
          <w:sz w:val="24"/>
          <w:szCs w:val="24"/>
        </w:rPr>
        <w:t>Благоустройство водоемов и</w:t>
      </w:r>
      <w:r w:rsidRPr="00045E59">
        <w:rPr>
          <w:spacing w:val="-2"/>
          <w:sz w:val="24"/>
          <w:szCs w:val="24"/>
        </w:rPr>
        <w:t xml:space="preserve"> </w:t>
      </w:r>
      <w:r w:rsidRPr="00045E59">
        <w:rPr>
          <w:sz w:val="24"/>
          <w:szCs w:val="24"/>
        </w:rPr>
        <w:t>водотоков.</w:t>
      </w:r>
    </w:p>
    <w:p w:rsidR="009D36E1" w:rsidRPr="00045E59" w:rsidRDefault="004A6C7A">
      <w:pPr>
        <w:pStyle w:val="af0"/>
        <w:ind w:left="0" w:firstLine="709"/>
        <w:contextualSpacing/>
        <w:jc w:val="left"/>
        <w:rPr>
          <w:b/>
          <w:i/>
        </w:rPr>
      </w:pPr>
      <w:r w:rsidRPr="00045E59">
        <w:rPr>
          <w:spacing w:val="-60"/>
          <w:u w:val="single"/>
        </w:rPr>
        <w:t xml:space="preserve"> </w:t>
      </w:r>
      <w:r w:rsidRPr="00045E59">
        <w:rPr>
          <w:b/>
          <w:i/>
        </w:rPr>
        <w:t>Организация, очистка поверхностного стока</w:t>
      </w:r>
    </w:p>
    <w:p w:rsidR="009D36E1" w:rsidRPr="00045E59" w:rsidRDefault="004A6C7A">
      <w:pPr>
        <w:pStyle w:val="af0"/>
        <w:ind w:left="0" w:firstLine="709"/>
        <w:contextualSpacing/>
      </w:pPr>
      <w:r w:rsidRPr="00045E59">
        <w:t>Основной задачей организации поверхностного стока является сбор и удаление поверхностных вод с территории поселения: защита территории поселения от затопления поверхностными водами, притекающими с верховых участков; обеспечение надлежащих условий для эксплуатации территории сельсовета, наземных и подземных сооружений.</w:t>
      </w:r>
    </w:p>
    <w:p w:rsidR="009D36E1" w:rsidRPr="00045E59" w:rsidRDefault="004A6C7A">
      <w:pPr>
        <w:pStyle w:val="af0"/>
        <w:ind w:left="0" w:firstLine="709"/>
        <w:contextualSpacing/>
      </w:pPr>
      <w:r w:rsidRPr="00045E59">
        <w:t>Без учета градостроительных особенностей инженерной подготовки, невозможно обеспечить нормальные условия для размещения объектов застройки и развития территории села.</w:t>
      </w:r>
    </w:p>
    <w:p w:rsidR="009D36E1" w:rsidRPr="00045E59" w:rsidRDefault="004A6C7A">
      <w:pPr>
        <w:pStyle w:val="af0"/>
        <w:ind w:left="0" w:firstLine="709"/>
        <w:contextualSpacing/>
        <w:jc w:val="left"/>
        <w:rPr>
          <w:b/>
          <w:i/>
        </w:rPr>
      </w:pPr>
      <w:r w:rsidRPr="00045E59">
        <w:rPr>
          <w:b/>
          <w:i/>
        </w:rPr>
        <w:t>Благоустройство водоемов и водотоков</w:t>
      </w:r>
    </w:p>
    <w:p w:rsidR="009D36E1" w:rsidRPr="00045E59" w:rsidRDefault="004A6C7A">
      <w:pPr>
        <w:pStyle w:val="af0"/>
        <w:ind w:left="0" w:firstLine="709"/>
        <w:contextualSpacing/>
      </w:pPr>
      <w:r w:rsidRPr="00045E59">
        <w:t>В качестве благоустройства водных акваторий необходимо проводить расчистку водоемов до глубины не менее 1,5 метра, организовывать рекреационные зоны (зоны отдыха).</w:t>
      </w:r>
    </w:p>
    <w:p w:rsidR="009D36E1" w:rsidRPr="00045E59" w:rsidRDefault="004A6C7A">
      <w:pPr>
        <w:pStyle w:val="af0"/>
        <w:ind w:left="0" w:firstLine="709"/>
        <w:contextualSpacing/>
      </w:pPr>
      <w:r w:rsidRPr="00045E59">
        <w:t xml:space="preserve">Во избежание утраты рекреационных и </w:t>
      </w:r>
      <w:proofErr w:type="spellStart"/>
      <w:r w:rsidRPr="00045E59">
        <w:t>ландшафтообразующих</w:t>
      </w:r>
      <w:proofErr w:type="spellEnd"/>
      <w:r w:rsidRPr="00045E59">
        <w:t xml:space="preserve"> функций водоемов необходимо осуществление постоянного </w:t>
      </w:r>
      <w:proofErr w:type="gramStart"/>
      <w:r w:rsidRPr="00045E59">
        <w:t>контроля за</w:t>
      </w:r>
      <w:proofErr w:type="gramEnd"/>
      <w:r w:rsidRPr="00045E59">
        <w:t xml:space="preserve"> их санитарным состоянием, качеством воды, защищать их от природного и антропогенного загрязнения.</w:t>
      </w:r>
    </w:p>
    <w:p w:rsidR="009D36E1" w:rsidRPr="00045E59" w:rsidRDefault="009D36E1">
      <w:pPr>
        <w:pStyle w:val="af6"/>
        <w:tabs>
          <w:tab w:val="left" w:pos="1134"/>
        </w:tabs>
        <w:spacing w:after="0"/>
        <w:contextualSpacing/>
        <w:rPr>
          <w:b/>
          <w:sz w:val="24"/>
          <w:szCs w:val="24"/>
        </w:rPr>
      </w:pPr>
      <w:bookmarkStart w:id="15" w:name="_bookmark41"/>
      <w:bookmarkStart w:id="16" w:name="_bookmark42"/>
      <w:bookmarkEnd w:id="15"/>
      <w:bookmarkEnd w:id="16"/>
    </w:p>
    <w:p w:rsidR="009D36E1" w:rsidRPr="00045E59" w:rsidRDefault="000429E4">
      <w:pPr>
        <w:pStyle w:val="af6"/>
        <w:tabs>
          <w:tab w:val="left" w:pos="1134"/>
        </w:tabs>
        <w:spacing w:after="0"/>
        <w:contextualSpacing/>
        <w:rPr>
          <w:rStyle w:val="af7"/>
          <w:b/>
          <w:sz w:val="24"/>
          <w:szCs w:val="24"/>
        </w:rPr>
      </w:pPr>
      <w:bookmarkStart w:id="17" w:name="_Toc147411096"/>
      <w:r>
        <w:rPr>
          <w:b/>
          <w:sz w:val="24"/>
          <w:szCs w:val="24"/>
        </w:rPr>
        <w:t>5.10</w:t>
      </w:r>
      <w:r w:rsidR="004A6C7A" w:rsidRPr="00045E59">
        <w:rPr>
          <w:rStyle w:val="af7"/>
          <w:b/>
          <w:sz w:val="24"/>
          <w:szCs w:val="24"/>
        </w:rPr>
        <w:tab/>
        <w:t xml:space="preserve"> Мероприятия по охране окружающей среды</w:t>
      </w:r>
      <w:bookmarkEnd w:id="17"/>
    </w:p>
    <w:p w:rsidR="009D36E1" w:rsidRPr="00045E59" w:rsidRDefault="009D36E1">
      <w:pPr>
        <w:ind w:firstLine="709"/>
        <w:contextualSpacing/>
        <w:rPr>
          <w:color w:val="000000" w:themeColor="text1"/>
          <w:sz w:val="24"/>
          <w:szCs w:val="24"/>
        </w:rPr>
      </w:pPr>
    </w:p>
    <w:p w:rsidR="009D36E1" w:rsidRPr="00045E59" w:rsidRDefault="004A6C7A">
      <w:pPr>
        <w:widowControl/>
        <w:ind w:firstLine="709"/>
        <w:contextualSpacing/>
        <w:jc w:val="both"/>
        <w:rPr>
          <w:color w:val="000000" w:themeColor="text1"/>
          <w:sz w:val="24"/>
          <w:szCs w:val="24"/>
        </w:rPr>
      </w:pPr>
      <w:proofErr w:type="gramStart"/>
      <w:r w:rsidRPr="00045E59">
        <w:rPr>
          <w:color w:val="000000" w:themeColor="text1"/>
          <w:sz w:val="24"/>
          <w:szCs w:val="24"/>
        </w:rPr>
        <w:t>Согласно стратегии экологической безопасности Российской Федерации на период до 2025 года, утвержденной указом Президента Российской Федерации от 19.04.2017 № 176, целями государственной политики в сфере обеспечения экологической безопасности являются сохранение и восстановление природной среды, обеспечение качества окружающей среды, необходимого для благоприятной жизни человека и устойчивого развития экономики, ликвидация накопленного вреда окружающей среде вследствие хозяйственной и иной деятельности в условиях возрастающей экономической</w:t>
      </w:r>
      <w:proofErr w:type="gramEnd"/>
      <w:r w:rsidRPr="00045E59">
        <w:rPr>
          <w:color w:val="000000" w:themeColor="text1"/>
          <w:sz w:val="24"/>
          <w:szCs w:val="24"/>
        </w:rPr>
        <w:t xml:space="preserve"> активности и глобальных изменений климата.</w:t>
      </w:r>
    </w:p>
    <w:p w:rsidR="009D36E1" w:rsidRPr="00045E59" w:rsidRDefault="004A6C7A">
      <w:pPr>
        <w:widowControl/>
        <w:ind w:firstLine="709"/>
        <w:contextualSpacing/>
        <w:jc w:val="both"/>
        <w:rPr>
          <w:color w:val="000000" w:themeColor="text1"/>
          <w:sz w:val="24"/>
          <w:szCs w:val="24"/>
        </w:rPr>
      </w:pPr>
      <w:proofErr w:type="gramStart"/>
      <w:r w:rsidRPr="00045E59">
        <w:rPr>
          <w:color w:val="000000" w:themeColor="text1"/>
          <w:sz w:val="24"/>
          <w:szCs w:val="24"/>
        </w:rPr>
        <w:t xml:space="preserve">Реализуемые и планируемые мероприятия в рамках государственных и муниципальных программ в области улучшения экологического состояния территории Чаинского сельского поселения Чаинского района Томской области имеют общее направление на поддержание </w:t>
      </w:r>
      <w:r w:rsidRPr="00045E59">
        <w:rPr>
          <w:color w:val="000000" w:themeColor="text1"/>
          <w:sz w:val="24"/>
          <w:szCs w:val="24"/>
        </w:rPr>
        <w:lastRenderedPageBreak/>
        <w:t>действующей системы природоохранных мероприятий, в то время как качество компонентов природной среды за последнее десятилетие имеет тенденцию к ухудшению, что в свою очередь говорит о недостаточности проводимых в настоящее время мероприятий по</w:t>
      </w:r>
      <w:proofErr w:type="gramEnd"/>
      <w:r w:rsidRPr="00045E59">
        <w:rPr>
          <w:color w:val="000000" w:themeColor="text1"/>
          <w:sz w:val="24"/>
          <w:szCs w:val="24"/>
        </w:rPr>
        <w:t xml:space="preserve"> улучшению экологического состояния. Проводимые мероприятия имеют узкую (локальную) н4авленность действия, что с учетом существующих экологических проблем и масштабов, не позволяют кардинально улучшить ситуацию.</w:t>
      </w:r>
    </w:p>
    <w:p w:rsidR="009D36E1" w:rsidRPr="00045E59" w:rsidRDefault="004A6C7A">
      <w:pPr>
        <w:widowControl/>
        <w:ind w:firstLine="709"/>
        <w:contextualSpacing/>
        <w:jc w:val="both"/>
        <w:rPr>
          <w:color w:val="000000" w:themeColor="text1"/>
          <w:sz w:val="24"/>
          <w:szCs w:val="24"/>
        </w:rPr>
      </w:pPr>
      <w:r w:rsidRPr="00045E59">
        <w:rPr>
          <w:color w:val="000000" w:themeColor="text1"/>
          <w:sz w:val="24"/>
          <w:szCs w:val="24"/>
        </w:rPr>
        <w:t>Необходимо отметить, что улучшение экологического состояния является комплексной задачей, решение которой во многом зависит от проводимых мероприятий в иных областях развития Чаинского сельсовета Чаинского района Томской области  – в области жилищно-коммунального хозяйства, дорожного строительства и др.</w:t>
      </w:r>
    </w:p>
    <w:p w:rsidR="009D36E1" w:rsidRPr="00045E59" w:rsidRDefault="004A6C7A">
      <w:pPr>
        <w:widowControl/>
        <w:ind w:firstLine="709"/>
        <w:contextualSpacing/>
        <w:jc w:val="both"/>
        <w:rPr>
          <w:color w:val="000000" w:themeColor="text1"/>
          <w:sz w:val="24"/>
          <w:szCs w:val="24"/>
        </w:rPr>
      </w:pPr>
      <w:proofErr w:type="gramStart"/>
      <w:r w:rsidRPr="00045E59">
        <w:rPr>
          <w:color w:val="000000" w:themeColor="text1"/>
          <w:sz w:val="24"/>
          <w:szCs w:val="24"/>
        </w:rPr>
        <w:t>В соответствии с Федеральным законом от 10.01.2002 № 7-ФЗ «Об охране окружающей среды», постановлением Правительства Российской Федерации от 28.07.2008 № 569 «Об утверждении Правил согласования размещения хозяйственных и иных объектов, а также внедрения новых технологических процессов, влияющих на состояние водных биологических ресурсов и среду их обитания» при размещении, проектировании, строительстве, реконструкции сельских поселений должны соблюдаться требования в области охраны окружающей среды, обеспечивающие</w:t>
      </w:r>
      <w:proofErr w:type="gramEnd"/>
      <w:r w:rsidRPr="00045E59">
        <w:rPr>
          <w:color w:val="000000" w:themeColor="text1"/>
          <w:sz w:val="24"/>
          <w:szCs w:val="24"/>
        </w:rPr>
        <w:t xml:space="preserve"> благоприятное состояние окружающей среды для жизнедеятельности человека, а также для обитания растений, животных и других организмов, устойчивого функционирования естественных экологических систем.</w:t>
      </w:r>
    </w:p>
    <w:p w:rsidR="009D36E1" w:rsidRPr="00045E59" w:rsidRDefault="004A6C7A">
      <w:pPr>
        <w:widowControl/>
        <w:ind w:firstLine="709"/>
        <w:contextualSpacing/>
        <w:jc w:val="both"/>
        <w:rPr>
          <w:color w:val="000000" w:themeColor="text1"/>
          <w:sz w:val="24"/>
          <w:szCs w:val="24"/>
        </w:rPr>
      </w:pPr>
      <w:proofErr w:type="gramStart"/>
      <w:r w:rsidRPr="00045E59">
        <w:rPr>
          <w:color w:val="000000" w:themeColor="text1"/>
          <w:sz w:val="24"/>
          <w:szCs w:val="24"/>
        </w:rPr>
        <w:t>В соответствии со статьей 22 Федерального закона от 24.04.1995 № 52-ФЗ «О животном мире» при размещении, проектировании и строительстве населенных пунктов, предприятий, сооружений и других объектов, совершенствовании существующих и внедрении новых технологических процессов, введении в хозяйственный оборот целинных земель заболоченных, прибрежных и занятых кустарниками территорий, мелиорации земель, использовании лесов, проведении геолого-разведочных работ, добыче полезных ископаемых, определении мест выпаса и прогона сельскохозяйственных</w:t>
      </w:r>
      <w:proofErr w:type="gramEnd"/>
      <w:r w:rsidRPr="00045E59">
        <w:rPr>
          <w:color w:val="000000" w:themeColor="text1"/>
          <w:sz w:val="24"/>
          <w:szCs w:val="24"/>
        </w:rPr>
        <w:t xml:space="preserve"> животных, разработке туристических маршрутов и организации мест массового отдыха населения и осуществлении других видов хозяйственной деятельности должны предусматриваться и проводиться мероприятия по сохранению среды обитания объектов животного мира и условий их размножения, нагула, отдыха и путей миграции, а также по обеспечению неприкосновенности защитных участков территорий и акваторий.</w:t>
      </w:r>
    </w:p>
    <w:p w:rsidR="009D36E1" w:rsidRPr="00045E59" w:rsidRDefault="004A6C7A">
      <w:pPr>
        <w:widowControl/>
        <w:ind w:firstLine="709"/>
        <w:contextualSpacing/>
        <w:jc w:val="both"/>
        <w:rPr>
          <w:color w:val="000000" w:themeColor="text1"/>
          <w:sz w:val="24"/>
          <w:szCs w:val="24"/>
        </w:rPr>
      </w:pPr>
      <w:r w:rsidRPr="00045E59">
        <w:rPr>
          <w:color w:val="000000" w:themeColor="text1"/>
          <w:sz w:val="24"/>
          <w:szCs w:val="24"/>
        </w:rPr>
        <w:t>В соответствии с ч. 1 ст. 60 Федерального закона от 10.01.2002 № 7-ФЗ «Об охране окружающей среды», растения, относящиеся к видам, занесённым в красные книги Российской Федерации и (или) субъекта Российской Федерации, повсеместно подлежат изъятию из хозяйственного использования. З4ещается деятельность, ведущая к сокращению численности этих растений и ухудшающая среду их обитания.</w:t>
      </w:r>
    </w:p>
    <w:p w:rsidR="009D36E1" w:rsidRPr="00045E59" w:rsidRDefault="004A6C7A">
      <w:pPr>
        <w:widowControl/>
        <w:ind w:firstLine="709"/>
        <w:contextualSpacing/>
        <w:jc w:val="both"/>
        <w:rPr>
          <w:color w:val="000000" w:themeColor="text1"/>
          <w:sz w:val="24"/>
          <w:szCs w:val="24"/>
        </w:rPr>
      </w:pPr>
      <w:r w:rsidRPr="00045E59">
        <w:rPr>
          <w:color w:val="000000" w:themeColor="text1"/>
          <w:sz w:val="24"/>
          <w:szCs w:val="24"/>
        </w:rPr>
        <w:t>Приоритетность природно-экологического принципа в решении планировочных задач, сбалансированность социально-экономического развития и требований экологической безопасности и рационального природопользования способствуют достижению главной цели территориального планирования – обеспечению устойчивого развития территории.</w:t>
      </w:r>
    </w:p>
    <w:p w:rsidR="009D36E1" w:rsidRPr="00045E59" w:rsidRDefault="004A6C7A">
      <w:pPr>
        <w:widowControl/>
        <w:ind w:firstLine="709"/>
        <w:contextualSpacing/>
        <w:jc w:val="both"/>
        <w:rPr>
          <w:color w:val="000000" w:themeColor="text1"/>
          <w:sz w:val="24"/>
          <w:szCs w:val="24"/>
        </w:rPr>
      </w:pPr>
      <w:proofErr w:type="gramStart"/>
      <w:r w:rsidRPr="00045E59">
        <w:rPr>
          <w:color w:val="000000" w:themeColor="text1"/>
          <w:sz w:val="24"/>
          <w:szCs w:val="24"/>
        </w:rPr>
        <w:t xml:space="preserve">Предложения по территориальному планированию сельского поселения базируются на анализе современного использования территории, учитывают зоны с особыми условиями использования территории, установление которых направлено на сохранение природных комплексов, природных ресурсов и здоровья человека (особо охраняемые природные территории, </w:t>
      </w:r>
      <w:proofErr w:type="spellStart"/>
      <w:r w:rsidRPr="00045E59">
        <w:rPr>
          <w:color w:val="000000" w:themeColor="text1"/>
          <w:sz w:val="24"/>
          <w:szCs w:val="24"/>
        </w:rPr>
        <w:t>водоохранные</w:t>
      </w:r>
      <w:proofErr w:type="spellEnd"/>
      <w:r w:rsidRPr="00045E59">
        <w:rPr>
          <w:color w:val="000000" w:themeColor="text1"/>
          <w:sz w:val="24"/>
          <w:szCs w:val="24"/>
        </w:rPr>
        <w:t xml:space="preserve"> зоны, прибрежные защитные и береговые полосы водных объектов, зоны санитарной охраны источников питьевого водоснабжения, СЗЗ производственно-коммунальных объектов и инженерных сооружений), санитарно-экологическое состояние территории, направлены</w:t>
      </w:r>
      <w:proofErr w:type="gramEnd"/>
      <w:r w:rsidRPr="00045E59">
        <w:rPr>
          <w:color w:val="000000" w:themeColor="text1"/>
          <w:sz w:val="24"/>
          <w:szCs w:val="24"/>
        </w:rPr>
        <w:t xml:space="preserve"> на решение сложившихся </w:t>
      </w:r>
      <w:proofErr w:type="spellStart"/>
      <w:r w:rsidRPr="00045E59">
        <w:rPr>
          <w:color w:val="000000" w:themeColor="text1"/>
          <w:sz w:val="24"/>
          <w:szCs w:val="24"/>
        </w:rPr>
        <w:t>градоэкологических</w:t>
      </w:r>
      <w:proofErr w:type="spellEnd"/>
      <w:r w:rsidRPr="00045E59">
        <w:rPr>
          <w:color w:val="000000" w:themeColor="text1"/>
          <w:sz w:val="24"/>
          <w:szCs w:val="24"/>
        </w:rPr>
        <w:t xml:space="preserve"> проблем.</w:t>
      </w:r>
    </w:p>
    <w:p w:rsidR="009D36E1" w:rsidRPr="00045E59" w:rsidRDefault="004A6C7A">
      <w:pPr>
        <w:widowControl/>
        <w:ind w:firstLine="709"/>
        <w:contextualSpacing/>
        <w:jc w:val="both"/>
        <w:rPr>
          <w:color w:val="000000" w:themeColor="text1"/>
          <w:sz w:val="24"/>
          <w:szCs w:val="24"/>
        </w:rPr>
      </w:pPr>
      <w:r w:rsidRPr="00045E59">
        <w:rPr>
          <w:color w:val="000000" w:themeColor="text1"/>
          <w:sz w:val="24"/>
          <w:szCs w:val="24"/>
        </w:rPr>
        <w:t>Оптимизация экологической обстановки в рамках внесения изменений в генеральный план достигается градостроительными методами за счет организации рационального природопользования, функционально-планировочной организации территории, ее инженерного обустройства и благоустройства.</w:t>
      </w:r>
    </w:p>
    <w:p w:rsidR="009D36E1" w:rsidRPr="00045E59" w:rsidRDefault="004A6C7A">
      <w:pPr>
        <w:widowControl/>
        <w:ind w:firstLine="709"/>
        <w:contextualSpacing/>
        <w:jc w:val="both"/>
        <w:rPr>
          <w:color w:val="000000" w:themeColor="text1"/>
          <w:sz w:val="24"/>
          <w:szCs w:val="24"/>
        </w:rPr>
      </w:pPr>
      <w:r w:rsidRPr="00045E59">
        <w:rPr>
          <w:color w:val="000000" w:themeColor="text1"/>
          <w:sz w:val="24"/>
          <w:szCs w:val="24"/>
        </w:rPr>
        <w:lastRenderedPageBreak/>
        <w:t>Рациональное природопользование н4авлено на максимальное сохранение природных комплексов, формирование природно-экологического каркаса, оптимальное использование ландшафтно-рекреационного потенциала сельского поселения.</w:t>
      </w:r>
    </w:p>
    <w:p w:rsidR="009D36E1" w:rsidRPr="00045E59" w:rsidRDefault="004A6C7A">
      <w:pPr>
        <w:widowControl/>
        <w:ind w:firstLine="709"/>
        <w:contextualSpacing/>
        <w:jc w:val="both"/>
        <w:rPr>
          <w:color w:val="000000" w:themeColor="text1"/>
          <w:sz w:val="24"/>
          <w:szCs w:val="24"/>
        </w:rPr>
      </w:pPr>
      <w:r w:rsidRPr="00045E59">
        <w:rPr>
          <w:color w:val="000000" w:themeColor="text1"/>
          <w:sz w:val="24"/>
          <w:szCs w:val="24"/>
        </w:rPr>
        <w:t xml:space="preserve">Одной из основ устойчивого развития территории сельского поселения и поддержания экологического равновесия является формирование природно-экологического каркаса – природно-планировочной структуры относительно непрерывных озелененных территорий и водных систем, осуществляющих природоохранные, рекреационные, </w:t>
      </w:r>
      <w:proofErr w:type="spellStart"/>
      <w:r w:rsidRPr="00045E59">
        <w:rPr>
          <w:color w:val="000000" w:themeColor="text1"/>
          <w:sz w:val="24"/>
          <w:szCs w:val="24"/>
        </w:rPr>
        <w:t>средозащитные</w:t>
      </w:r>
      <w:proofErr w:type="spellEnd"/>
      <w:r w:rsidRPr="00045E59">
        <w:rPr>
          <w:color w:val="000000" w:themeColor="text1"/>
          <w:sz w:val="24"/>
          <w:szCs w:val="24"/>
        </w:rPr>
        <w:t xml:space="preserve"> и компенсаторные функции.</w:t>
      </w:r>
    </w:p>
    <w:p w:rsidR="009D36E1" w:rsidRPr="00045E59" w:rsidRDefault="004A6C7A">
      <w:pPr>
        <w:widowControl/>
        <w:ind w:firstLine="709"/>
        <w:contextualSpacing/>
        <w:jc w:val="both"/>
        <w:rPr>
          <w:color w:val="000000" w:themeColor="text1"/>
          <w:sz w:val="24"/>
          <w:szCs w:val="24"/>
        </w:rPr>
      </w:pPr>
      <w:r w:rsidRPr="00045E59">
        <w:rPr>
          <w:color w:val="000000" w:themeColor="text1"/>
          <w:sz w:val="24"/>
          <w:szCs w:val="24"/>
        </w:rPr>
        <w:t xml:space="preserve">Природно-экологический каркас территории призван ввести и закрепить более строгие режимы использования включенных в него территорий, обеспечить непрерывность природного пространства с помощью формирования миграционных экологических коридоров, что придаст природному комплексу сельского поселения свойства системы, то есть образования, способного к </w:t>
      </w:r>
      <w:proofErr w:type="spellStart"/>
      <w:r w:rsidRPr="00045E59">
        <w:rPr>
          <w:color w:val="000000" w:themeColor="text1"/>
          <w:sz w:val="24"/>
          <w:szCs w:val="24"/>
        </w:rPr>
        <w:t>саморегуляции</w:t>
      </w:r>
      <w:proofErr w:type="spellEnd"/>
      <w:r w:rsidRPr="00045E59">
        <w:rPr>
          <w:color w:val="000000" w:themeColor="text1"/>
          <w:sz w:val="24"/>
          <w:szCs w:val="24"/>
        </w:rPr>
        <w:t xml:space="preserve"> за счет внутренних связей. Такая система, обладающая наибольшей экологической устойчивостью, то есть условиями для </w:t>
      </w:r>
      <w:proofErr w:type="spellStart"/>
      <w:r w:rsidRPr="00045E59">
        <w:rPr>
          <w:color w:val="000000" w:themeColor="text1"/>
          <w:sz w:val="24"/>
          <w:szCs w:val="24"/>
        </w:rPr>
        <w:t>лесовозобновления</w:t>
      </w:r>
      <w:proofErr w:type="spellEnd"/>
      <w:r w:rsidRPr="00045E59">
        <w:rPr>
          <w:color w:val="000000" w:themeColor="text1"/>
          <w:sz w:val="24"/>
          <w:szCs w:val="24"/>
        </w:rPr>
        <w:t xml:space="preserve">, разнообразием биогеоценозов, повышенной мозаичностью ландшафтов, </w:t>
      </w:r>
      <w:proofErr w:type="gramStart"/>
      <w:r w:rsidRPr="00045E59">
        <w:rPr>
          <w:color w:val="000000" w:themeColor="text1"/>
          <w:sz w:val="24"/>
          <w:szCs w:val="24"/>
        </w:rPr>
        <w:t>представляет возможность</w:t>
      </w:r>
      <w:proofErr w:type="gramEnd"/>
      <w:r w:rsidRPr="00045E59">
        <w:rPr>
          <w:color w:val="000000" w:themeColor="text1"/>
          <w:sz w:val="24"/>
          <w:szCs w:val="24"/>
        </w:rPr>
        <w:t xml:space="preserve"> для миграции животных, сохранения информационных свойств и генетического фонда.</w:t>
      </w:r>
    </w:p>
    <w:p w:rsidR="009D36E1" w:rsidRPr="00045E59" w:rsidRDefault="004A6C7A">
      <w:pPr>
        <w:widowControl/>
        <w:ind w:firstLine="709"/>
        <w:contextualSpacing/>
        <w:jc w:val="both"/>
        <w:rPr>
          <w:color w:val="000000" w:themeColor="text1"/>
          <w:sz w:val="24"/>
          <w:szCs w:val="24"/>
        </w:rPr>
      </w:pPr>
      <w:r w:rsidRPr="00045E59">
        <w:rPr>
          <w:color w:val="000000" w:themeColor="text1"/>
          <w:sz w:val="24"/>
          <w:szCs w:val="24"/>
        </w:rPr>
        <w:t>Планировочная структура природно-экологического каркаса Чаинского сельского поселения Чаинского района Томской области включает:</w:t>
      </w:r>
    </w:p>
    <w:p w:rsidR="009D36E1" w:rsidRPr="00045E59" w:rsidRDefault="004A6C7A">
      <w:pPr>
        <w:widowControl/>
        <w:tabs>
          <w:tab w:val="left" w:pos="993"/>
        </w:tabs>
        <w:ind w:firstLine="709"/>
        <w:contextualSpacing/>
        <w:jc w:val="both"/>
        <w:rPr>
          <w:color w:val="000000" w:themeColor="text1"/>
          <w:sz w:val="24"/>
          <w:szCs w:val="24"/>
        </w:rPr>
      </w:pPr>
      <w:r w:rsidRPr="00045E59">
        <w:rPr>
          <w:color w:val="000000" w:themeColor="text1"/>
          <w:sz w:val="24"/>
          <w:szCs w:val="24"/>
        </w:rPr>
        <w:t>–</w:t>
      </w:r>
      <w:r w:rsidRPr="00045E59">
        <w:rPr>
          <w:color w:val="000000" w:themeColor="text1"/>
          <w:sz w:val="24"/>
          <w:szCs w:val="24"/>
        </w:rPr>
        <w:tab/>
        <w:t>особо охраняемые природные территории;</w:t>
      </w:r>
    </w:p>
    <w:p w:rsidR="009D36E1" w:rsidRPr="00045E59" w:rsidRDefault="004A6C7A">
      <w:pPr>
        <w:widowControl/>
        <w:tabs>
          <w:tab w:val="left" w:pos="993"/>
        </w:tabs>
        <w:ind w:firstLine="709"/>
        <w:contextualSpacing/>
        <w:jc w:val="both"/>
        <w:rPr>
          <w:color w:val="000000" w:themeColor="text1"/>
          <w:sz w:val="24"/>
          <w:szCs w:val="24"/>
        </w:rPr>
      </w:pPr>
      <w:r w:rsidRPr="00045E59">
        <w:rPr>
          <w:color w:val="000000" w:themeColor="text1"/>
          <w:sz w:val="24"/>
          <w:szCs w:val="24"/>
        </w:rPr>
        <w:t>–</w:t>
      </w:r>
      <w:r w:rsidRPr="00045E59">
        <w:rPr>
          <w:color w:val="000000" w:themeColor="text1"/>
          <w:sz w:val="24"/>
          <w:szCs w:val="24"/>
        </w:rPr>
        <w:tab/>
        <w:t>озелененные территории общего пользования;</w:t>
      </w:r>
    </w:p>
    <w:p w:rsidR="009D36E1" w:rsidRPr="00045E59" w:rsidRDefault="004A6C7A">
      <w:pPr>
        <w:widowControl/>
        <w:tabs>
          <w:tab w:val="left" w:pos="993"/>
        </w:tabs>
        <w:ind w:firstLine="709"/>
        <w:contextualSpacing/>
        <w:jc w:val="both"/>
        <w:rPr>
          <w:color w:val="000000" w:themeColor="text1"/>
          <w:sz w:val="24"/>
          <w:szCs w:val="24"/>
        </w:rPr>
      </w:pPr>
      <w:r w:rsidRPr="00045E59">
        <w:rPr>
          <w:color w:val="000000" w:themeColor="text1"/>
          <w:sz w:val="24"/>
          <w:szCs w:val="24"/>
        </w:rPr>
        <w:t>–</w:t>
      </w:r>
      <w:r w:rsidRPr="00045E59">
        <w:rPr>
          <w:color w:val="000000" w:themeColor="text1"/>
          <w:sz w:val="24"/>
          <w:szCs w:val="24"/>
        </w:rPr>
        <w:tab/>
        <w:t>защитные леса государственного лесного фонда;</w:t>
      </w:r>
    </w:p>
    <w:p w:rsidR="009D36E1" w:rsidRPr="00045E59" w:rsidRDefault="004A6C7A">
      <w:pPr>
        <w:widowControl/>
        <w:tabs>
          <w:tab w:val="left" w:pos="993"/>
        </w:tabs>
        <w:ind w:firstLine="709"/>
        <w:contextualSpacing/>
        <w:jc w:val="both"/>
        <w:rPr>
          <w:color w:val="000000" w:themeColor="text1"/>
          <w:sz w:val="24"/>
          <w:szCs w:val="24"/>
        </w:rPr>
      </w:pPr>
      <w:r w:rsidRPr="00045E59">
        <w:rPr>
          <w:color w:val="000000" w:themeColor="text1"/>
          <w:sz w:val="24"/>
          <w:szCs w:val="24"/>
        </w:rPr>
        <w:t>–</w:t>
      </w:r>
      <w:r w:rsidRPr="00045E59">
        <w:rPr>
          <w:color w:val="000000" w:themeColor="text1"/>
          <w:sz w:val="24"/>
          <w:szCs w:val="24"/>
        </w:rPr>
        <w:tab/>
        <w:t>лесопарковый зеленый пояс;</w:t>
      </w:r>
    </w:p>
    <w:p w:rsidR="009D36E1" w:rsidRPr="00045E59" w:rsidRDefault="004A6C7A">
      <w:pPr>
        <w:widowControl/>
        <w:tabs>
          <w:tab w:val="left" w:pos="993"/>
        </w:tabs>
        <w:ind w:firstLine="709"/>
        <w:contextualSpacing/>
        <w:jc w:val="both"/>
        <w:rPr>
          <w:color w:val="000000" w:themeColor="text1"/>
          <w:sz w:val="24"/>
          <w:szCs w:val="24"/>
        </w:rPr>
      </w:pPr>
      <w:r w:rsidRPr="00045E59">
        <w:rPr>
          <w:color w:val="000000" w:themeColor="text1"/>
          <w:sz w:val="24"/>
          <w:szCs w:val="24"/>
        </w:rPr>
        <w:t>–</w:t>
      </w:r>
      <w:r w:rsidRPr="00045E59">
        <w:rPr>
          <w:color w:val="000000" w:themeColor="text1"/>
          <w:sz w:val="24"/>
          <w:szCs w:val="24"/>
        </w:rPr>
        <w:tab/>
        <w:t xml:space="preserve">водные объекты с </w:t>
      </w:r>
      <w:proofErr w:type="spellStart"/>
      <w:r w:rsidRPr="00045E59">
        <w:rPr>
          <w:color w:val="000000" w:themeColor="text1"/>
          <w:sz w:val="24"/>
          <w:szCs w:val="24"/>
        </w:rPr>
        <w:t>водоохранными</w:t>
      </w:r>
      <w:proofErr w:type="spellEnd"/>
      <w:r w:rsidRPr="00045E59">
        <w:rPr>
          <w:color w:val="000000" w:themeColor="text1"/>
          <w:sz w:val="24"/>
          <w:szCs w:val="24"/>
        </w:rPr>
        <w:t xml:space="preserve"> зонами;</w:t>
      </w:r>
    </w:p>
    <w:p w:rsidR="009D36E1" w:rsidRPr="00045E59" w:rsidRDefault="004A6C7A">
      <w:pPr>
        <w:widowControl/>
        <w:tabs>
          <w:tab w:val="left" w:pos="993"/>
        </w:tabs>
        <w:ind w:firstLine="709"/>
        <w:contextualSpacing/>
        <w:jc w:val="both"/>
        <w:rPr>
          <w:color w:val="000000" w:themeColor="text1"/>
          <w:sz w:val="24"/>
          <w:szCs w:val="24"/>
        </w:rPr>
      </w:pPr>
      <w:r w:rsidRPr="00045E59">
        <w:rPr>
          <w:color w:val="000000" w:themeColor="text1"/>
          <w:sz w:val="24"/>
          <w:szCs w:val="24"/>
        </w:rPr>
        <w:t>–</w:t>
      </w:r>
      <w:r w:rsidRPr="00045E59">
        <w:rPr>
          <w:color w:val="000000" w:themeColor="text1"/>
          <w:sz w:val="24"/>
          <w:szCs w:val="24"/>
        </w:rPr>
        <w:tab/>
        <w:t>зоны озелененных территорий ограниченного пользования (озелененные территории жилых микрорайонов и кварталов, образовательных, медицинских, спортивных сооружений, промышленных предприятий);</w:t>
      </w:r>
    </w:p>
    <w:p w:rsidR="009D36E1" w:rsidRPr="00045E59" w:rsidRDefault="004A6C7A">
      <w:pPr>
        <w:widowControl/>
        <w:tabs>
          <w:tab w:val="left" w:pos="993"/>
        </w:tabs>
        <w:ind w:firstLine="709"/>
        <w:contextualSpacing/>
        <w:jc w:val="both"/>
        <w:rPr>
          <w:color w:val="000000" w:themeColor="text1"/>
          <w:sz w:val="24"/>
          <w:szCs w:val="24"/>
        </w:rPr>
      </w:pPr>
      <w:r w:rsidRPr="00045E59">
        <w:rPr>
          <w:color w:val="000000" w:themeColor="text1"/>
          <w:sz w:val="24"/>
          <w:szCs w:val="24"/>
        </w:rPr>
        <w:t>–</w:t>
      </w:r>
      <w:r w:rsidRPr="00045E59">
        <w:rPr>
          <w:color w:val="000000" w:themeColor="text1"/>
          <w:sz w:val="24"/>
          <w:szCs w:val="24"/>
        </w:rPr>
        <w:tab/>
        <w:t xml:space="preserve">зоны озелененных территорий специального назначения (озелененные территории санитарно-защитных зон, </w:t>
      </w:r>
      <w:proofErr w:type="spellStart"/>
      <w:r w:rsidRPr="00045E59">
        <w:rPr>
          <w:color w:val="000000" w:themeColor="text1"/>
          <w:sz w:val="24"/>
          <w:szCs w:val="24"/>
        </w:rPr>
        <w:t>водоохранных</w:t>
      </w:r>
      <w:proofErr w:type="spellEnd"/>
      <w:r w:rsidRPr="00045E59">
        <w:rPr>
          <w:color w:val="000000" w:themeColor="text1"/>
          <w:sz w:val="24"/>
          <w:szCs w:val="24"/>
        </w:rPr>
        <w:t xml:space="preserve"> зон, защитно-мелиоративных, противопожарных зон, кладбищ, насаждения вдоль автомобильных дорог и т.п.);</w:t>
      </w:r>
    </w:p>
    <w:p w:rsidR="009D36E1" w:rsidRPr="00045E59" w:rsidRDefault="004A6C7A">
      <w:pPr>
        <w:widowControl/>
        <w:tabs>
          <w:tab w:val="left" w:pos="993"/>
        </w:tabs>
        <w:ind w:firstLine="709"/>
        <w:contextualSpacing/>
        <w:jc w:val="both"/>
        <w:rPr>
          <w:color w:val="000000" w:themeColor="text1"/>
          <w:sz w:val="24"/>
          <w:szCs w:val="24"/>
        </w:rPr>
      </w:pPr>
      <w:r w:rsidRPr="00045E59">
        <w:rPr>
          <w:color w:val="000000" w:themeColor="text1"/>
          <w:sz w:val="24"/>
          <w:szCs w:val="24"/>
        </w:rPr>
        <w:t>–</w:t>
      </w:r>
      <w:r w:rsidRPr="00045E59">
        <w:rPr>
          <w:color w:val="000000" w:themeColor="text1"/>
          <w:sz w:val="24"/>
          <w:szCs w:val="24"/>
        </w:rPr>
        <w:tab/>
        <w:t>зоны природно-аграрных озеленённых ландшафтов (сельскохозяйственные угодья: многолетние насаждения, пашни, сенокосы, пастбища).</w:t>
      </w:r>
    </w:p>
    <w:p w:rsidR="009D36E1" w:rsidRPr="00045E59" w:rsidRDefault="004A6C7A">
      <w:pPr>
        <w:widowControl/>
        <w:tabs>
          <w:tab w:val="left" w:pos="993"/>
        </w:tabs>
        <w:ind w:firstLine="709"/>
        <w:contextualSpacing/>
        <w:jc w:val="both"/>
        <w:rPr>
          <w:i/>
          <w:sz w:val="24"/>
          <w:szCs w:val="24"/>
          <w:u w:val="single"/>
        </w:rPr>
      </w:pPr>
      <w:r w:rsidRPr="00045E59">
        <w:rPr>
          <w:i/>
          <w:sz w:val="24"/>
          <w:szCs w:val="24"/>
          <w:u w:val="single"/>
        </w:rPr>
        <w:t>Внесением изменений в генеральный план предлагается:</w:t>
      </w:r>
    </w:p>
    <w:p w:rsidR="009D36E1" w:rsidRPr="00045E59" w:rsidRDefault="004A6C7A">
      <w:pPr>
        <w:widowControl/>
        <w:tabs>
          <w:tab w:val="left" w:pos="993"/>
        </w:tabs>
        <w:ind w:firstLine="709"/>
        <w:contextualSpacing/>
        <w:jc w:val="both"/>
        <w:rPr>
          <w:color w:val="000000" w:themeColor="text1"/>
          <w:sz w:val="24"/>
          <w:szCs w:val="24"/>
        </w:rPr>
      </w:pPr>
      <w:r w:rsidRPr="00045E59">
        <w:rPr>
          <w:sz w:val="24"/>
          <w:szCs w:val="24"/>
        </w:rPr>
        <w:t>–</w:t>
      </w:r>
      <w:r w:rsidRPr="00045E59">
        <w:rPr>
          <w:sz w:val="24"/>
          <w:szCs w:val="24"/>
        </w:rPr>
        <w:tab/>
      </w:r>
      <w:r w:rsidRPr="00045E59">
        <w:rPr>
          <w:color w:val="000000" w:themeColor="text1"/>
          <w:sz w:val="24"/>
          <w:szCs w:val="24"/>
        </w:rPr>
        <w:t>создание озелененных территорий общего пользования;</w:t>
      </w:r>
    </w:p>
    <w:p w:rsidR="009D36E1" w:rsidRPr="00045E59" w:rsidRDefault="004A6C7A">
      <w:pPr>
        <w:widowControl/>
        <w:tabs>
          <w:tab w:val="left" w:pos="993"/>
        </w:tabs>
        <w:ind w:firstLine="709"/>
        <w:contextualSpacing/>
        <w:jc w:val="both"/>
        <w:rPr>
          <w:color w:val="000000" w:themeColor="text1"/>
          <w:sz w:val="24"/>
          <w:szCs w:val="24"/>
        </w:rPr>
      </w:pPr>
      <w:r w:rsidRPr="00045E59">
        <w:rPr>
          <w:color w:val="000000" w:themeColor="text1"/>
          <w:sz w:val="24"/>
          <w:szCs w:val="24"/>
        </w:rPr>
        <w:t>–</w:t>
      </w:r>
      <w:r w:rsidRPr="00045E59">
        <w:rPr>
          <w:color w:val="000000" w:themeColor="text1"/>
          <w:sz w:val="24"/>
          <w:szCs w:val="24"/>
        </w:rPr>
        <w:tab/>
        <w:t>формирование рекреационных зон на базе сохраняемых природных ландшафтов, вдоль водных объектов общего пользования;</w:t>
      </w:r>
    </w:p>
    <w:p w:rsidR="009D36E1" w:rsidRPr="00045E59" w:rsidRDefault="004A6C7A">
      <w:pPr>
        <w:widowControl/>
        <w:tabs>
          <w:tab w:val="left" w:pos="993"/>
        </w:tabs>
        <w:ind w:firstLine="709"/>
        <w:contextualSpacing/>
        <w:jc w:val="both"/>
        <w:rPr>
          <w:color w:val="000000" w:themeColor="text1"/>
          <w:sz w:val="24"/>
          <w:szCs w:val="24"/>
        </w:rPr>
      </w:pPr>
      <w:r w:rsidRPr="00045E59">
        <w:rPr>
          <w:color w:val="000000" w:themeColor="text1"/>
          <w:sz w:val="24"/>
          <w:szCs w:val="24"/>
        </w:rPr>
        <w:t>–</w:t>
      </w:r>
      <w:r w:rsidRPr="00045E59">
        <w:rPr>
          <w:color w:val="000000" w:themeColor="text1"/>
          <w:sz w:val="24"/>
          <w:szCs w:val="24"/>
        </w:rPr>
        <w:tab/>
        <w:t>развитие жилых зон с учетом санитарно-гигиенических норм и градостроительных требований в целях обеспечения экологической безопасности и комфортных условий проживания населения;</w:t>
      </w:r>
    </w:p>
    <w:p w:rsidR="009D36E1" w:rsidRPr="00045E59" w:rsidRDefault="004A6C7A">
      <w:pPr>
        <w:widowControl/>
        <w:tabs>
          <w:tab w:val="left" w:pos="993"/>
        </w:tabs>
        <w:ind w:firstLine="709"/>
        <w:contextualSpacing/>
        <w:jc w:val="both"/>
        <w:rPr>
          <w:color w:val="000000" w:themeColor="text1"/>
          <w:sz w:val="24"/>
          <w:szCs w:val="24"/>
        </w:rPr>
      </w:pPr>
      <w:r w:rsidRPr="00045E59">
        <w:rPr>
          <w:color w:val="000000" w:themeColor="text1"/>
          <w:sz w:val="24"/>
          <w:szCs w:val="24"/>
        </w:rPr>
        <w:t>–</w:t>
      </w:r>
      <w:r w:rsidRPr="00045E59">
        <w:rPr>
          <w:color w:val="000000" w:themeColor="text1"/>
          <w:sz w:val="24"/>
          <w:szCs w:val="24"/>
        </w:rPr>
        <w:tab/>
        <w:t xml:space="preserve">развитие производственных зон, предназначенных для размещения предприятий различных классов опасности, в соответствии с санитарными требованиями на расстоянии от жилой застройки и других нормируемых территорий не </w:t>
      </w:r>
      <w:proofErr w:type="gramStart"/>
      <w:r w:rsidRPr="00045E59">
        <w:rPr>
          <w:color w:val="000000" w:themeColor="text1"/>
          <w:sz w:val="24"/>
          <w:szCs w:val="24"/>
        </w:rPr>
        <w:t>менее ориентировочного</w:t>
      </w:r>
      <w:proofErr w:type="gramEnd"/>
      <w:r w:rsidRPr="00045E59">
        <w:rPr>
          <w:color w:val="000000" w:themeColor="text1"/>
          <w:sz w:val="24"/>
          <w:szCs w:val="24"/>
        </w:rPr>
        <w:t xml:space="preserve"> размера СЗЗ для предприятий соответствующего класса опасности.</w:t>
      </w:r>
    </w:p>
    <w:p w:rsidR="009D36E1" w:rsidRPr="00045E59" w:rsidRDefault="004A6C7A">
      <w:pPr>
        <w:widowControl/>
        <w:tabs>
          <w:tab w:val="left" w:pos="993"/>
        </w:tabs>
        <w:ind w:firstLine="709"/>
        <w:contextualSpacing/>
        <w:jc w:val="both"/>
        <w:rPr>
          <w:i/>
          <w:sz w:val="24"/>
          <w:szCs w:val="24"/>
          <w:u w:val="single"/>
        </w:rPr>
      </w:pPr>
      <w:r w:rsidRPr="00045E59">
        <w:rPr>
          <w:i/>
          <w:color w:val="000000" w:themeColor="text1"/>
          <w:sz w:val="24"/>
          <w:szCs w:val="24"/>
          <w:u w:val="single"/>
        </w:rPr>
        <w:t xml:space="preserve">В целях решения проблемы нахождения жилой застройки в границах ориентировочных </w:t>
      </w:r>
      <w:r w:rsidRPr="00045E59">
        <w:rPr>
          <w:i/>
          <w:sz w:val="24"/>
          <w:szCs w:val="24"/>
          <w:u w:val="single"/>
        </w:rPr>
        <w:t>санитарно-защитных зон внесением изменений в генеральный план предлагается:</w:t>
      </w:r>
    </w:p>
    <w:p w:rsidR="009D36E1" w:rsidRPr="00045E59" w:rsidRDefault="004A6C7A">
      <w:pPr>
        <w:widowControl/>
        <w:tabs>
          <w:tab w:val="left" w:pos="993"/>
        </w:tabs>
        <w:ind w:firstLine="709"/>
        <w:contextualSpacing/>
        <w:jc w:val="both"/>
        <w:rPr>
          <w:color w:val="000000" w:themeColor="text1"/>
          <w:sz w:val="24"/>
          <w:szCs w:val="24"/>
        </w:rPr>
      </w:pPr>
      <w:r w:rsidRPr="00045E59">
        <w:rPr>
          <w:color w:val="000000" w:themeColor="text1"/>
          <w:sz w:val="24"/>
          <w:szCs w:val="24"/>
        </w:rPr>
        <w:t>–</w:t>
      </w:r>
      <w:r w:rsidRPr="00045E59">
        <w:rPr>
          <w:color w:val="000000" w:themeColor="text1"/>
          <w:sz w:val="24"/>
          <w:szCs w:val="24"/>
        </w:rPr>
        <w:tab/>
        <w:t xml:space="preserve">установление санитарно-защитных зон на основании проектов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 В проектах СЗЗ должны быть предусмотрены мероприятия и средства на организацию СЗЗ, включая отселение жителей в случае необходимости. </w:t>
      </w:r>
      <w:r w:rsidRPr="00045E59">
        <w:rPr>
          <w:color w:val="000000" w:themeColor="text1"/>
          <w:sz w:val="24"/>
          <w:szCs w:val="24"/>
        </w:rPr>
        <w:lastRenderedPageBreak/>
        <w:t>Выполнение мероприятий, включая отселение жителей, обеспечивают должностные лица соответствующих промышленных объектов и производств.</w:t>
      </w:r>
    </w:p>
    <w:p w:rsidR="009D36E1" w:rsidRPr="00045E59" w:rsidRDefault="004A6C7A">
      <w:pPr>
        <w:tabs>
          <w:tab w:val="left" w:pos="993"/>
        </w:tabs>
        <w:ind w:firstLine="709"/>
        <w:contextualSpacing/>
        <w:jc w:val="both"/>
        <w:rPr>
          <w:i/>
          <w:color w:val="000000" w:themeColor="text1"/>
          <w:sz w:val="24"/>
          <w:szCs w:val="24"/>
          <w:u w:val="single"/>
        </w:rPr>
      </w:pPr>
      <w:r w:rsidRPr="00045E59">
        <w:rPr>
          <w:i/>
          <w:color w:val="000000" w:themeColor="text1"/>
          <w:sz w:val="24"/>
          <w:szCs w:val="24"/>
          <w:u w:val="single"/>
        </w:rPr>
        <w:t>Перечень мероприятий по охране окружающей среды и улучшению экологического состояния территории.</w:t>
      </w:r>
    </w:p>
    <w:p w:rsidR="009D36E1" w:rsidRPr="00045E59" w:rsidRDefault="004A6C7A">
      <w:pPr>
        <w:tabs>
          <w:tab w:val="left" w:pos="993"/>
        </w:tabs>
        <w:ind w:firstLine="709"/>
        <w:contextualSpacing/>
        <w:jc w:val="both"/>
        <w:rPr>
          <w:i/>
          <w:color w:val="000000" w:themeColor="text1"/>
          <w:sz w:val="24"/>
          <w:szCs w:val="24"/>
        </w:rPr>
      </w:pPr>
      <w:r w:rsidRPr="00045E59">
        <w:rPr>
          <w:i/>
          <w:color w:val="000000" w:themeColor="text1"/>
          <w:sz w:val="24"/>
          <w:szCs w:val="24"/>
        </w:rPr>
        <w:t>В области охраны атмосферного воздуха:</w:t>
      </w:r>
    </w:p>
    <w:p w:rsidR="009D36E1" w:rsidRPr="00045E59" w:rsidRDefault="004A6C7A" w:rsidP="00045E59">
      <w:pPr>
        <w:widowControl/>
        <w:numPr>
          <w:ilvl w:val="0"/>
          <w:numId w:val="3"/>
        </w:numPr>
        <w:tabs>
          <w:tab w:val="clear" w:pos="1800"/>
          <w:tab w:val="num" w:pos="1620"/>
        </w:tabs>
        <w:ind w:left="0" w:firstLine="1080"/>
        <w:contextualSpacing/>
        <w:jc w:val="both"/>
        <w:rPr>
          <w:sz w:val="24"/>
          <w:szCs w:val="24"/>
        </w:rPr>
      </w:pPr>
      <w:r w:rsidRPr="00045E59">
        <w:rPr>
          <w:sz w:val="24"/>
          <w:szCs w:val="24"/>
        </w:rPr>
        <w:t>размещение новой селитебной застройки в экологически благополучных районах;</w:t>
      </w:r>
    </w:p>
    <w:p w:rsidR="009D36E1" w:rsidRPr="00045E59" w:rsidRDefault="004A6C7A" w:rsidP="00045E59">
      <w:pPr>
        <w:widowControl/>
        <w:numPr>
          <w:ilvl w:val="0"/>
          <w:numId w:val="3"/>
        </w:numPr>
        <w:tabs>
          <w:tab w:val="clear" w:pos="1800"/>
          <w:tab w:val="num" w:pos="1276"/>
        </w:tabs>
        <w:ind w:left="0" w:firstLine="1080"/>
        <w:contextualSpacing/>
        <w:jc w:val="both"/>
        <w:rPr>
          <w:sz w:val="24"/>
          <w:szCs w:val="24"/>
        </w:rPr>
      </w:pPr>
      <w:r w:rsidRPr="00045E59">
        <w:rPr>
          <w:sz w:val="24"/>
          <w:szCs w:val="24"/>
        </w:rPr>
        <w:t xml:space="preserve">совершенствование технологических процессов: переход на передовые ресурсосберегающие безотходные или малоотходные технологии, установка нового современного оборудования, что открывает широкие перспективы </w:t>
      </w:r>
      <w:proofErr w:type="spellStart"/>
      <w:r w:rsidRPr="00045E59">
        <w:rPr>
          <w:sz w:val="24"/>
          <w:szCs w:val="24"/>
        </w:rPr>
        <w:t>экологизации</w:t>
      </w:r>
      <w:proofErr w:type="spellEnd"/>
      <w:r w:rsidRPr="00045E59">
        <w:rPr>
          <w:sz w:val="24"/>
          <w:szCs w:val="24"/>
        </w:rPr>
        <w:t xml:space="preserve"> производства;</w:t>
      </w:r>
    </w:p>
    <w:p w:rsidR="009D36E1" w:rsidRPr="00045E59" w:rsidRDefault="004A6C7A" w:rsidP="00045E59">
      <w:pPr>
        <w:widowControl/>
        <w:numPr>
          <w:ilvl w:val="0"/>
          <w:numId w:val="3"/>
        </w:numPr>
        <w:tabs>
          <w:tab w:val="clear" w:pos="1800"/>
          <w:tab w:val="num" w:pos="567"/>
        </w:tabs>
        <w:ind w:left="0" w:firstLine="1080"/>
        <w:contextualSpacing/>
        <w:jc w:val="both"/>
        <w:rPr>
          <w:sz w:val="24"/>
          <w:szCs w:val="24"/>
        </w:rPr>
      </w:pPr>
      <w:proofErr w:type="gramStart"/>
      <w:r w:rsidRPr="00045E59">
        <w:rPr>
          <w:sz w:val="24"/>
          <w:szCs w:val="24"/>
        </w:rPr>
        <w:t>контроль за</w:t>
      </w:r>
      <w:proofErr w:type="gramEnd"/>
      <w:r w:rsidRPr="00045E59">
        <w:rPr>
          <w:sz w:val="24"/>
          <w:szCs w:val="24"/>
        </w:rPr>
        <w:t xml:space="preserve"> состоянием рабочей зоны и рабочих мест с целью исключения неорганизованных выбросов путем создания стационарных пунктов по контролю за санитарно-гигиеническим состоянием воздушного бассейна;</w:t>
      </w:r>
    </w:p>
    <w:p w:rsidR="009D36E1" w:rsidRPr="00045E59" w:rsidRDefault="004A6C7A" w:rsidP="00045E59">
      <w:pPr>
        <w:widowControl/>
        <w:numPr>
          <w:ilvl w:val="0"/>
          <w:numId w:val="3"/>
        </w:numPr>
        <w:tabs>
          <w:tab w:val="clear" w:pos="1800"/>
          <w:tab w:val="num" w:pos="1418"/>
        </w:tabs>
        <w:ind w:left="0" w:firstLine="1080"/>
        <w:contextualSpacing/>
        <w:jc w:val="both"/>
        <w:rPr>
          <w:sz w:val="24"/>
          <w:szCs w:val="24"/>
        </w:rPr>
      </w:pPr>
      <w:r w:rsidRPr="00045E59">
        <w:rPr>
          <w:sz w:val="24"/>
          <w:szCs w:val="24"/>
        </w:rPr>
        <w:t xml:space="preserve">разработка проектов санитарно-защитных зон промышленных, </w:t>
      </w:r>
      <w:r w:rsidRPr="00045E59">
        <w:rPr>
          <w:sz w:val="24"/>
          <w:szCs w:val="24"/>
        </w:rPr>
        <w:br/>
        <w:t>коммунально-складских и сельскохозяйственных предприятий; санитарно-защитные зоны должны быть хорошо озеленены соответствующим для данного природно-климатического района ассортиментом газоустойчивых древесно-кустарниковых пород: тополь бальзамический, клен американский, ива белая, бузина красная, жимолость татарская;</w:t>
      </w:r>
    </w:p>
    <w:p w:rsidR="009D36E1" w:rsidRPr="00045E59" w:rsidRDefault="004A6C7A" w:rsidP="00045E59">
      <w:pPr>
        <w:widowControl/>
        <w:numPr>
          <w:ilvl w:val="0"/>
          <w:numId w:val="3"/>
        </w:numPr>
        <w:tabs>
          <w:tab w:val="clear" w:pos="1800"/>
          <w:tab w:val="num" w:pos="709"/>
        </w:tabs>
        <w:ind w:left="0" w:firstLine="1080"/>
        <w:contextualSpacing/>
        <w:jc w:val="both"/>
        <w:rPr>
          <w:sz w:val="24"/>
          <w:szCs w:val="24"/>
        </w:rPr>
      </w:pPr>
      <w:r w:rsidRPr="00045E59">
        <w:rPr>
          <w:sz w:val="24"/>
          <w:szCs w:val="24"/>
        </w:rPr>
        <w:t xml:space="preserve">организация в пределах санитарно-защитных зон промышленных и коммунально-складских предприятий зоны з4ещения нового жилищного строительства с последующим озеленением указанных зон; </w:t>
      </w:r>
    </w:p>
    <w:p w:rsidR="009D36E1" w:rsidRPr="00045E59" w:rsidRDefault="004A6C7A" w:rsidP="00045E59">
      <w:pPr>
        <w:widowControl/>
        <w:numPr>
          <w:ilvl w:val="0"/>
          <w:numId w:val="3"/>
        </w:numPr>
        <w:tabs>
          <w:tab w:val="clear" w:pos="1800"/>
          <w:tab w:val="num" w:pos="1276"/>
        </w:tabs>
        <w:ind w:left="0" w:firstLine="1080"/>
        <w:contextualSpacing/>
        <w:jc w:val="both"/>
        <w:rPr>
          <w:sz w:val="24"/>
          <w:szCs w:val="24"/>
        </w:rPr>
      </w:pPr>
      <w:r w:rsidRPr="00045E59">
        <w:rPr>
          <w:sz w:val="24"/>
          <w:szCs w:val="24"/>
        </w:rPr>
        <w:t>при размещении новых промышленных и коммунально-складских объектов и объектов сельскохозяйственного производства необходимо строго выдерживать рекомендуемые санитарно-защитные зоны (разрывы) между предприятиями и населенными пунктами, максимально сохраняя на этой территории естественную зеленую зону;</w:t>
      </w:r>
    </w:p>
    <w:p w:rsidR="009D36E1" w:rsidRPr="00045E59" w:rsidRDefault="004A6C7A" w:rsidP="00045E59">
      <w:pPr>
        <w:widowControl/>
        <w:numPr>
          <w:ilvl w:val="0"/>
          <w:numId w:val="3"/>
        </w:numPr>
        <w:tabs>
          <w:tab w:val="clear" w:pos="1800"/>
          <w:tab w:val="num" w:pos="1276"/>
        </w:tabs>
        <w:ind w:left="0" w:firstLine="1080"/>
        <w:contextualSpacing/>
        <w:jc w:val="both"/>
        <w:rPr>
          <w:sz w:val="24"/>
          <w:szCs w:val="24"/>
        </w:rPr>
      </w:pPr>
      <w:r w:rsidRPr="00045E59">
        <w:rPr>
          <w:sz w:val="24"/>
          <w:szCs w:val="24"/>
        </w:rPr>
        <w:t>развитие транспортной сети и прилегающих территорий, предусмотренных под размещение индивидуальной жилой застройки, способствующее уменьшению перепробега автотранспорта;</w:t>
      </w:r>
    </w:p>
    <w:p w:rsidR="009D36E1" w:rsidRPr="00045E59" w:rsidRDefault="004A6C7A">
      <w:pPr>
        <w:widowControl/>
        <w:numPr>
          <w:ilvl w:val="0"/>
          <w:numId w:val="3"/>
        </w:numPr>
        <w:tabs>
          <w:tab w:val="clear" w:pos="1800"/>
          <w:tab w:val="num" w:pos="1620"/>
        </w:tabs>
        <w:ind w:left="1620" w:hanging="540"/>
        <w:contextualSpacing/>
        <w:jc w:val="both"/>
        <w:rPr>
          <w:sz w:val="24"/>
          <w:szCs w:val="24"/>
        </w:rPr>
      </w:pPr>
      <w:proofErr w:type="gramStart"/>
      <w:r w:rsidRPr="00045E59">
        <w:rPr>
          <w:sz w:val="24"/>
          <w:szCs w:val="24"/>
        </w:rPr>
        <w:t>контроль за</w:t>
      </w:r>
      <w:proofErr w:type="gramEnd"/>
      <w:r w:rsidRPr="00045E59">
        <w:rPr>
          <w:sz w:val="24"/>
          <w:szCs w:val="24"/>
        </w:rPr>
        <w:t xml:space="preserve"> техническим состоянием автотранспорта;</w:t>
      </w:r>
    </w:p>
    <w:p w:rsidR="009D36E1" w:rsidRPr="00045E59" w:rsidRDefault="004A6C7A" w:rsidP="00045E59">
      <w:pPr>
        <w:widowControl/>
        <w:numPr>
          <w:ilvl w:val="0"/>
          <w:numId w:val="3"/>
        </w:numPr>
        <w:tabs>
          <w:tab w:val="clear" w:pos="1800"/>
        </w:tabs>
        <w:ind w:left="0" w:firstLine="1080"/>
        <w:contextualSpacing/>
        <w:jc w:val="both"/>
        <w:rPr>
          <w:sz w:val="24"/>
          <w:szCs w:val="24"/>
        </w:rPr>
      </w:pPr>
      <w:r w:rsidRPr="00045E59">
        <w:rPr>
          <w:sz w:val="24"/>
          <w:szCs w:val="24"/>
        </w:rPr>
        <w:t>создание лесополос вдоль дорог, озеленение населенных пунктов и создание зеленых зон вокруг них;</w:t>
      </w:r>
    </w:p>
    <w:p w:rsidR="009D36E1" w:rsidRPr="00045E59" w:rsidRDefault="004A6C7A">
      <w:pPr>
        <w:widowControl/>
        <w:numPr>
          <w:ilvl w:val="0"/>
          <w:numId w:val="3"/>
        </w:numPr>
        <w:tabs>
          <w:tab w:val="clear" w:pos="1800"/>
          <w:tab w:val="num" w:pos="1620"/>
        </w:tabs>
        <w:ind w:left="1620" w:hanging="540"/>
        <w:contextualSpacing/>
        <w:jc w:val="both"/>
        <w:rPr>
          <w:sz w:val="24"/>
          <w:szCs w:val="24"/>
        </w:rPr>
      </w:pPr>
      <w:r w:rsidRPr="00045E59">
        <w:rPr>
          <w:sz w:val="24"/>
          <w:szCs w:val="24"/>
        </w:rPr>
        <w:t>предупреждение пожаров.</w:t>
      </w:r>
    </w:p>
    <w:p w:rsidR="009D36E1" w:rsidRPr="00045E59" w:rsidRDefault="004A6C7A">
      <w:pPr>
        <w:tabs>
          <w:tab w:val="left" w:pos="993"/>
        </w:tabs>
        <w:ind w:firstLine="709"/>
        <w:contextualSpacing/>
        <w:jc w:val="both"/>
        <w:rPr>
          <w:i/>
          <w:color w:val="000000" w:themeColor="text1"/>
          <w:sz w:val="24"/>
          <w:szCs w:val="24"/>
        </w:rPr>
      </w:pPr>
      <w:r w:rsidRPr="00045E59">
        <w:rPr>
          <w:i/>
          <w:color w:val="000000" w:themeColor="text1"/>
          <w:sz w:val="24"/>
          <w:szCs w:val="24"/>
        </w:rPr>
        <w:t>В области охраны поверхностных вод:</w:t>
      </w:r>
    </w:p>
    <w:p w:rsidR="009D36E1" w:rsidRPr="00045E59" w:rsidRDefault="004A6C7A" w:rsidP="00045E59">
      <w:pPr>
        <w:widowControl/>
        <w:numPr>
          <w:ilvl w:val="0"/>
          <w:numId w:val="4"/>
        </w:numPr>
        <w:tabs>
          <w:tab w:val="clear" w:pos="1800"/>
          <w:tab w:val="num" w:pos="1418"/>
        </w:tabs>
        <w:ind w:left="0" w:firstLine="1080"/>
        <w:contextualSpacing/>
        <w:jc w:val="both"/>
        <w:rPr>
          <w:sz w:val="24"/>
          <w:szCs w:val="24"/>
        </w:rPr>
      </w:pPr>
      <w:r w:rsidRPr="00045E59">
        <w:rPr>
          <w:sz w:val="24"/>
          <w:szCs w:val="24"/>
        </w:rPr>
        <w:t>защищается сброс в водные объекты и захоронение в них отходов производства и потребления;</w:t>
      </w:r>
    </w:p>
    <w:p w:rsidR="009D36E1" w:rsidRPr="00045E59" w:rsidRDefault="004A6C7A" w:rsidP="00045E59">
      <w:pPr>
        <w:widowControl/>
        <w:numPr>
          <w:ilvl w:val="0"/>
          <w:numId w:val="4"/>
        </w:numPr>
        <w:tabs>
          <w:tab w:val="clear" w:pos="1800"/>
          <w:tab w:val="num" w:pos="0"/>
        </w:tabs>
        <w:ind w:left="0" w:firstLine="1080"/>
        <w:contextualSpacing/>
        <w:jc w:val="both"/>
        <w:rPr>
          <w:sz w:val="24"/>
          <w:szCs w:val="24"/>
        </w:rPr>
      </w:pPr>
      <w:r w:rsidRPr="00045E59">
        <w:rPr>
          <w:sz w:val="24"/>
          <w:szCs w:val="24"/>
        </w:rPr>
        <w:t>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rsidR="009D36E1" w:rsidRPr="00045E59" w:rsidRDefault="004A6C7A" w:rsidP="00045E59">
      <w:pPr>
        <w:widowControl/>
        <w:numPr>
          <w:ilvl w:val="0"/>
          <w:numId w:val="4"/>
        </w:numPr>
        <w:tabs>
          <w:tab w:val="clear" w:pos="1800"/>
          <w:tab w:val="num" w:pos="1418"/>
        </w:tabs>
        <w:ind w:left="0" w:firstLine="1080"/>
        <w:contextualSpacing/>
        <w:jc w:val="both"/>
        <w:rPr>
          <w:sz w:val="24"/>
          <w:szCs w:val="24"/>
        </w:rPr>
      </w:pPr>
      <w:r w:rsidRPr="00045E59">
        <w:rPr>
          <w:sz w:val="24"/>
          <w:szCs w:val="24"/>
        </w:rPr>
        <w:t>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w:t>
      </w:r>
    </w:p>
    <w:p w:rsidR="009D36E1" w:rsidRPr="00045E59" w:rsidRDefault="004A6C7A" w:rsidP="00045E59">
      <w:pPr>
        <w:widowControl/>
        <w:numPr>
          <w:ilvl w:val="0"/>
          <w:numId w:val="4"/>
        </w:numPr>
        <w:tabs>
          <w:tab w:val="clear" w:pos="1800"/>
          <w:tab w:val="num" w:pos="1418"/>
        </w:tabs>
        <w:ind w:left="0" w:firstLine="1080"/>
        <w:contextualSpacing/>
        <w:jc w:val="both"/>
        <w:rPr>
          <w:sz w:val="24"/>
          <w:szCs w:val="24"/>
        </w:rPr>
      </w:pPr>
      <w:r w:rsidRPr="00045E59">
        <w:rPr>
          <w:sz w:val="24"/>
          <w:szCs w:val="24"/>
        </w:rPr>
        <w:t xml:space="preserve">содержание радиоактивных веществ, пестицидов, </w:t>
      </w:r>
      <w:proofErr w:type="spellStart"/>
      <w:r w:rsidRPr="00045E59">
        <w:rPr>
          <w:sz w:val="24"/>
          <w:szCs w:val="24"/>
        </w:rPr>
        <w:t>агрохимикатов</w:t>
      </w:r>
      <w:proofErr w:type="spellEnd"/>
      <w:r w:rsidRPr="00045E59">
        <w:rPr>
          <w:sz w:val="24"/>
          <w:szCs w:val="24"/>
        </w:rPr>
        <w:t xml:space="preserve"> </w:t>
      </w:r>
      <w:r w:rsidRPr="00045E59">
        <w:rPr>
          <w:sz w:val="24"/>
          <w:szCs w:val="24"/>
        </w:rPr>
        <w:br/>
        <w:t xml:space="preserve">и других опасных для здоровья человека веществ и соединений </w:t>
      </w:r>
      <w:r w:rsidRPr="00045E59">
        <w:rPr>
          <w:sz w:val="24"/>
          <w:szCs w:val="24"/>
        </w:rPr>
        <w:br/>
        <w:t>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w:t>
      </w:r>
    </w:p>
    <w:p w:rsidR="009D36E1" w:rsidRPr="00045E59" w:rsidRDefault="004A6C7A" w:rsidP="00045E59">
      <w:pPr>
        <w:widowControl/>
        <w:numPr>
          <w:ilvl w:val="0"/>
          <w:numId w:val="4"/>
        </w:numPr>
        <w:tabs>
          <w:tab w:val="clear" w:pos="1800"/>
          <w:tab w:val="num" w:pos="1418"/>
        </w:tabs>
        <w:ind w:left="0" w:firstLine="1080"/>
        <w:contextualSpacing/>
        <w:jc w:val="both"/>
        <w:rPr>
          <w:sz w:val="24"/>
          <w:szCs w:val="24"/>
        </w:rPr>
      </w:pPr>
      <w:r w:rsidRPr="00045E59">
        <w:rPr>
          <w:sz w:val="24"/>
          <w:szCs w:val="24"/>
        </w:rPr>
        <w:t>захоронение в водных объектах ядерных материалов и радиоактивных веществ запрещается;</w:t>
      </w:r>
    </w:p>
    <w:p w:rsidR="009D36E1" w:rsidRPr="00045E59" w:rsidRDefault="004A6C7A" w:rsidP="00045E59">
      <w:pPr>
        <w:widowControl/>
        <w:numPr>
          <w:ilvl w:val="0"/>
          <w:numId w:val="4"/>
        </w:numPr>
        <w:tabs>
          <w:tab w:val="clear" w:pos="1800"/>
          <w:tab w:val="num" w:pos="1418"/>
        </w:tabs>
        <w:ind w:left="0" w:firstLine="1080"/>
        <w:contextualSpacing/>
        <w:jc w:val="both"/>
        <w:rPr>
          <w:sz w:val="24"/>
          <w:szCs w:val="24"/>
        </w:rPr>
      </w:pPr>
      <w:r w:rsidRPr="00045E59">
        <w:rPr>
          <w:sz w:val="24"/>
          <w:szCs w:val="24"/>
        </w:rPr>
        <w:t xml:space="preserve">сброс в водные объекты сточных вод, содержание в которых радиоактивных веществ, пестицидов, </w:t>
      </w:r>
      <w:proofErr w:type="spellStart"/>
      <w:r w:rsidRPr="00045E59">
        <w:rPr>
          <w:sz w:val="24"/>
          <w:szCs w:val="24"/>
        </w:rPr>
        <w:t>агрохимикатов</w:t>
      </w:r>
      <w:proofErr w:type="spellEnd"/>
      <w:r w:rsidRPr="00045E59">
        <w:rPr>
          <w:sz w:val="24"/>
          <w:szCs w:val="24"/>
        </w:rPr>
        <w:t xml:space="preserve"> и других опасных для здоровья человека веществ и соединений превышает нормативы допустимого воздействия на водные объекты, з</w:t>
      </w:r>
      <w:r w:rsidR="00045E59" w:rsidRPr="00045E59">
        <w:rPr>
          <w:sz w:val="24"/>
          <w:szCs w:val="24"/>
        </w:rPr>
        <w:t>а</w:t>
      </w:r>
      <w:r w:rsidRPr="00045E59">
        <w:rPr>
          <w:sz w:val="24"/>
          <w:szCs w:val="24"/>
        </w:rPr>
        <w:t>прещается;</w:t>
      </w:r>
    </w:p>
    <w:p w:rsidR="009D36E1" w:rsidRPr="00045E59" w:rsidRDefault="004A6C7A" w:rsidP="00045E59">
      <w:pPr>
        <w:widowControl/>
        <w:numPr>
          <w:ilvl w:val="0"/>
          <w:numId w:val="4"/>
        </w:numPr>
        <w:tabs>
          <w:tab w:val="clear" w:pos="1800"/>
          <w:tab w:val="num" w:pos="1276"/>
        </w:tabs>
        <w:ind w:left="0" w:firstLine="1080"/>
        <w:contextualSpacing/>
        <w:jc w:val="both"/>
        <w:rPr>
          <w:sz w:val="24"/>
          <w:szCs w:val="24"/>
        </w:rPr>
      </w:pPr>
      <w:r w:rsidRPr="00045E59">
        <w:rPr>
          <w:sz w:val="24"/>
          <w:szCs w:val="24"/>
        </w:rPr>
        <w:lastRenderedPageBreak/>
        <w:t xml:space="preserve">перед подачей на сооружения биологической очистки производственные сточные воды должны предварительно н4авляться на локальные очистные сооружения; </w:t>
      </w:r>
    </w:p>
    <w:p w:rsidR="009D36E1" w:rsidRPr="00045E59" w:rsidRDefault="004A6C7A" w:rsidP="00045E59">
      <w:pPr>
        <w:widowControl/>
        <w:numPr>
          <w:ilvl w:val="0"/>
          <w:numId w:val="4"/>
        </w:numPr>
        <w:tabs>
          <w:tab w:val="clear" w:pos="1800"/>
          <w:tab w:val="num" w:pos="0"/>
        </w:tabs>
        <w:ind w:left="0" w:firstLine="1080"/>
        <w:contextualSpacing/>
        <w:jc w:val="both"/>
        <w:rPr>
          <w:sz w:val="24"/>
          <w:szCs w:val="24"/>
        </w:rPr>
      </w:pPr>
      <w:r w:rsidRPr="00045E59">
        <w:rPr>
          <w:sz w:val="24"/>
          <w:szCs w:val="24"/>
        </w:rPr>
        <w:t>обеспечение бесперебойной работы очистных сооружений животноводческих комплексов, не допуская попадания навоза и навозной жижи в открытые водоемы и подземные водоносные горизонты;</w:t>
      </w:r>
    </w:p>
    <w:p w:rsidR="009D36E1" w:rsidRPr="00045E59" w:rsidRDefault="004A6C7A">
      <w:pPr>
        <w:widowControl/>
        <w:numPr>
          <w:ilvl w:val="0"/>
          <w:numId w:val="4"/>
        </w:numPr>
        <w:tabs>
          <w:tab w:val="clear" w:pos="1800"/>
          <w:tab w:val="num" w:pos="1620"/>
        </w:tabs>
        <w:ind w:left="1620" w:hanging="540"/>
        <w:contextualSpacing/>
        <w:jc w:val="both"/>
        <w:rPr>
          <w:sz w:val="24"/>
          <w:szCs w:val="24"/>
        </w:rPr>
      </w:pPr>
      <w:r w:rsidRPr="00045E59">
        <w:rPr>
          <w:sz w:val="24"/>
          <w:szCs w:val="24"/>
        </w:rPr>
        <w:t xml:space="preserve">строгое соблюдение режима </w:t>
      </w:r>
      <w:proofErr w:type="spellStart"/>
      <w:r w:rsidRPr="00045E59">
        <w:rPr>
          <w:sz w:val="24"/>
          <w:szCs w:val="24"/>
        </w:rPr>
        <w:t>водоохранных</w:t>
      </w:r>
      <w:proofErr w:type="spellEnd"/>
      <w:r w:rsidRPr="00045E59">
        <w:rPr>
          <w:sz w:val="24"/>
          <w:szCs w:val="24"/>
        </w:rPr>
        <w:t xml:space="preserve"> зон.</w:t>
      </w:r>
    </w:p>
    <w:p w:rsidR="009D36E1" w:rsidRPr="00045E59" w:rsidRDefault="004A6C7A">
      <w:pPr>
        <w:ind w:firstLine="720"/>
        <w:contextualSpacing/>
        <w:jc w:val="both"/>
        <w:rPr>
          <w:sz w:val="24"/>
          <w:szCs w:val="24"/>
        </w:rPr>
      </w:pPr>
      <w:r w:rsidRPr="00045E59">
        <w:rPr>
          <w:sz w:val="24"/>
          <w:szCs w:val="24"/>
        </w:rPr>
        <w:t>В целях улучшения и стабилизации экологической обстановки и охраны подземных вод от истощения и загрязнения, все мероприятия сводятся к необходимости выполнения следующих требований:</w:t>
      </w:r>
    </w:p>
    <w:p w:rsidR="009D36E1" w:rsidRPr="00045E59" w:rsidRDefault="004A6C7A">
      <w:pPr>
        <w:widowControl/>
        <w:numPr>
          <w:ilvl w:val="0"/>
          <w:numId w:val="5"/>
        </w:numPr>
        <w:tabs>
          <w:tab w:val="clear" w:pos="1800"/>
          <w:tab w:val="num" w:pos="1620"/>
        </w:tabs>
        <w:ind w:left="1620" w:hanging="540"/>
        <w:contextualSpacing/>
        <w:jc w:val="both"/>
        <w:rPr>
          <w:sz w:val="24"/>
          <w:szCs w:val="24"/>
        </w:rPr>
      </w:pPr>
      <w:r w:rsidRPr="00045E59">
        <w:rPr>
          <w:sz w:val="24"/>
          <w:szCs w:val="24"/>
        </w:rPr>
        <w:t>для водоснабжения использовать водоносные горизонты наиболее защищенные и наиболее водообильные;</w:t>
      </w:r>
    </w:p>
    <w:p w:rsidR="009D36E1" w:rsidRPr="00045E59" w:rsidRDefault="004A6C7A">
      <w:pPr>
        <w:widowControl/>
        <w:numPr>
          <w:ilvl w:val="0"/>
          <w:numId w:val="5"/>
        </w:numPr>
        <w:tabs>
          <w:tab w:val="clear" w:pos="1800"/>
          <w:tab w:val="num" w:pos="1620"/>
        </w:tabs>
        <w:ind w:left="1620" w:hanging="540"/>
        <w:contextualSpacing/>
        <w:jc w:val="both"/>
        <w:rPr>
          <w:sz w:val="24"/>
          <w:szCs w:val="24"/>
        </w:rPr>
      </w:pPr>
      <w:r w:rsidRPr="00045E59">
        <w:rPr>
          <w:sz w:val="24"/>
          <w:szCs w:val="24"/>
        </w:rPr>
        <w:t>недопущение использования подземных вод для технических целей;</w:t>
      </w:r>
    </w:p>
    <w:p w:rsidR="009D36E1" w:rsidRPr="00045E59" w:rsidRDefault="004A6C7A">
      <w:pPr>
        <w:widowControl/>
        <w:numPr>
          <w:ilvl w:val="0"/>
          <w:numId w:val="5"/>
        </w:numPr>
        <w:tabs>
          <w:tab w:val="clear" w:pos="1800"/>
          <w:tab w:val="num" w:pos="1620"/>
        </w:tabs>
        <w:ind w:left="1620" w:hanging="540"/>
        <w:contextualSpacing/>
        <w:jc w:val="both"/>
        <w:rPr>
          <w:sz w:val="24"/>
          <w:szCs w:val="24"/>
        </w:rPr>
      </w:pPr>
      <w:r w:rsidRPr="00045E59">
        <w:rPr>
          <w:sz w:val="24"/>
          <w:szCs w:val="24"/>
        </w:rPr>
        <w:t>постоянный учет количества добываемой воды;</w:t>
      </w:r>
    </w:p>
    <w:p w:rsidR="009D36E1" w:rsidRPr="00045E59" w:rsidRDefault="004A6C7A">
      <w:pPr>
        <w:widowControl/>
        <w:numPr>
          <w:ilvl w:val="0"/>
          <w:numId w:val="5"/>
        </w:numPr>
        <w:tabs>
          <w:tab w:val="clear" w:pos="1800"/>
          <w:tab w:val="num" w:pos="1620"/>
        </w:tabs>
        <w:ind w:left="1620" w:hanging="540"/>
        <w:contextualSpacing/>
        <w:jc w:val="both"/>
        <w:rPr>
          <w:sz w:val="24"/>
          <w:szCs w:val="24"/>
        </w:rPr>
      </w:pPr>
      <w:r w:rsidRPr="00045E59">
        <w:rPr>
          <w:sz w:val="24"/>
          <w:szCs w:val="24"/>
        </w:rPr>
        <w:t xml:space="preserve">организация режимных наблюдений за </w:t>
      </w:r>
      <w:proofErr w:type="spellStart"/>
      <w:r w:rsidRPr="00045E59">
        <w:rPr>
          <w:sz w:val="24"/>
          <w:szCs w:val="24"/>
        </w:rPr>
        <w:t>уровенным</w:t>
      </w:r>
      <w:proofErr w:type="spellEnd"/>
      <w:r w:rsidRPr="00045E59">
        <w:rPr>
          <w:sz w:val="24"/>
          <w:szCs w:val="24"/>
        </w:rPr>
        <w:t xml:space="preserve"> режимом и качественным составом подземных вод;</w:t>
      </w:r>
    </w:p>
    <w:p w:rsidR="009D36E1" w:rsidRPr="00045E59" w:rsidRDefault="004A6C7A">
      <w:pPr>
        <w:widowControl/>
        <w:numPr>
          <w:ilvl w:val="0"/>
          <w:numId w:val="5"/>
        </w:numPr>
        <w:tabs>
          <w:tab w:val="clear" w:pos="1800"/>
          <w:tab w:val="num" w:pos="1620"/>
        </w:tabs>
        <w:ind w:left="1620" w:hanging="540"/>
        <w:contextualSpacing/>
        <w:jc w:val="both"/>
        <w:rPr>
          <w:sz w:val="24"/>
          <w:szCs w:val="24"/>
        </w:rPr>
      </w:pPr>
      <w:r w:rsidRPr="00045E59">
        <w:rPr>
          <w:sz w:val="24"/>
          <w:szCs w:val="24"/>
        </w:rPr>
        <w:t>изучение очагов загрязнения водоносных горизонтов, их локализация и ликвидация;</w:t>
      </w:r>
    </w:p>
    <w:p w:rsidR="009D36E1" w:rsidRPr="00045E59" w:rsidRDefault="004A6C7A">
      <w:pPr>
        <w:widowControl/>
        <w:numPr>
          <w:ilvl w:val="0"/>
          <w:numId w:val="5"/>
        </w:numPr>
        <w:tabs>
          <w:tab w:val="clear" w:pos="1800"/>
          <w:tab w:val="num" w:pos="1620"/>
        </w:tabs>
        <w:ind w:left="1620" w:hanging="540"/>
        <w:contextualSpacing/>
        <w:jc w:val="both"/>
        <w:rPr>
          <w:sz w:val="24"/>
          <w:szCs w:val="24"/>
        </w:rPr>
      </w:pPr>
      <w:r w:rsidRPr="00045E59">
        <w:rPr>
          <w:sz w:val="24"/>
          <w:szCs w:val="24"/>
        </w:rPr>
        <w:t>создание зон санитарной охраны и поддержание в них соответствующего санитарного режима.</w:t>
      </w:r>
    </w:p>
    <w:p w:rsidR="009D36E1" w:rsidRPr="00045E59" w:rsidRDefault="004A6C7A">
      <w:pPr>
        <w:tabs>
          <w:tab w:val="left" w:pos="993"/>
        </w:tabs>
        <w:ind w:firstLine="709"/>
        <w:contextualSpacing/>
        <w:jc w:val="both"/>
        <w:rPr>
          <w:i/>
          <w:color w:val="000000" w:themeColor="text1"/>
          <w:sz w:val="24"/>
          <w:szCs w:val="24"/>
        </w:rPr>
      </w:pPr>
      <w:r w:rsidRPr="00045E59">
        <w:rPr>
          <w:i/>
          <w:color w:val="000000" w:themeColor="text1"/>
          <w:sz w:val="24"/>
          <w:szCs w:val="24"/>
        </w:rPr>
        <w:t>В области охраны почв:</w:t>
      </w:r>
    </w:p>
    <w:p w:rsidR="009D36E1" w:rsidRPr="00045E59" w:rsidRDefault="004A6C7A">
      <w:pPr>
        <w:widowControl/>
        <w:numPr>
          <w:ilvl w:val="0"/>
          <w:numId w:val="6"/>
        </w:numPr>
        <w:tabs>
          <w:tab w:val="clear" w:pos="2160"/>
          <w:tab w:val="num" w:pos="1620"/>
          <w:tab w:val="left" w:pos="8460"/>
        </w:tabs>
        <w:ind w:left="1620" w:hanging="540"/>
        <w:contextualSpacing/>
        <w:jc w:val="both"/>
        <w:rPr>
          <w:sz w:val="24"/>
          <w:szCs w:val="24"/>
        </w:rPr>
      </w:pPr>
      <w:r w:rsidRPr="00045E59">
        <w:rPr>
          <w:sz w:val="24"/>
          <w:szCs w:val="24"/>
        </w:rPr>
        <w:t>внесение минеральных удобрений в строгом соответствии с потребностями почв в отдельных химических компонентах;</w:t>
      </w:r>
    </w:p>
    <w:p w:rsidR="009D36E1" w:rsidRPr="00045E59" w:rsidRDefault="004A6C7A">
      <w:pPr>
        <w:widowControl/>
        <w:numPr>
          <w:ilvl w:val="0"/>
          <w:numId w:val="6"/>
        </w:numPr>
        <w:tabs>
          <w:tab w:val="clear" w:pos="2160"/>
          <w:tab w:val="num" w:pos="1620"/>
          <w:tab w:val="left" w:pos="8460"/>
        </w:tabs>
        <w:ind w:left="1620" w:hanging="540"/>
        <w:contextualSpacing/>
        <w:jc w:val="both"/>
        <w:rPr>
          <w:sz w:val="24"/>
          <w:szCs w:val="24"/>
        </w:rPr>
      </w:pPr>
      <w:r w:rsidRPr="00045E59">
        <w:rPr>
          <w:sz w:val="24"/>
          <w:szCs w:val="24"/>
        </w:rPr>
        <w:t xml:space="preserve">предотвращение загрязнения земель неочищенными сточными водами, ядохимикатами, производственными и прочими отходами, устройство </w:t>
      </w:r>
      <w:proofErr w:type="spellStart"/>
      <w:r w:rsidRPr="00045E59">
        <w:rPr>
          <w:sz w:val="24"/>
          <w:szCs w:val="24"/>
        </w:rPr>
        <w:t>почвонепроницаемых</w:t>
      </w:r>
      <w:proofErr w:type="spellEnd"/>
      <w:r w:rsidRPr="00045E59">
        <w:rPr>
          <w:sz w:val="24"/>
          <w:szCs w:val="24"/>
        </w:rPr>
        <w:t xml:space="preserve"> жижесборников в животноводческих комплексах;</w:t>
      </w:r>
    </w:p>
    <w:p w:rsidR="009D36E1" w:rsidRPr="00045E59" w:rsidRDefault="004A6C7A">
      <w:pPr>
        <w:widowControl/>
        <w:numPr>
          <w:ilvl w:val="0"/>
          <w:numId w:val="6"/>
        </w:numPr>
        <w:tabs>
          <w:tab w:val="clear" w:pos="2160"/>
          <w:tab w:val="num" w:pos="1620"/>
          <w:tab w:val="left" w:pos="8460"/>
        </w:tabs>
        <w:ind w:left="1620" w:hanging="540"/>
        <w:contextualSpacing/>
        <w:jc w:val="both"/>
        <w:rPr>
          <w:sz w:val="24"/>
          <w:szCs w:val="24"/>
        </w:rPr>
      </w:pPr>
      <w:r w:rsidRPr="00045E59">
        <w:rPr>
          <w:sz w:val="24"/>
          <w:szCs w:val="24"/>
        </w:rPr>
        <w:t>хранение минеральных удобрений и пестицидов в специальных складах, оборудованных в соответствии с санитарными требованиями или вывоз запрещенных и пришедших в негодность пестицидов;</w:t>
      </w:r>
    </w:p>
    <w:p w:rsidR="009D36E1" w:rsidRPr="00045E59" w:rsidRDefault="004A6C7A">
      <w:pPr>
        <w:widowControl/>
        <w:numPr>
          <w:ilvl w:val="0"/>
          <w:numId w:val="6"/>
        </w:numPr>
        <w:tabs>
          <w:tab w:val="clear" w:pos="2160"/>
          <w:tab w:val="num" w:pos="1620"/>
          <w:tab w:val="left" w:pos="8460"/>
        </w:tabs>
        <w:ind w:left="1620" w:hanging="540"/>
        <w:contextualSpacing/>
        <w:jc w:val="both"/>
        <w:rPr>
          <w:sz w:val="24"/>
          <w:szCs w:val="24"/>
        </w:rPr>
      </w:pPr>
      <w:r w:rsidRPr="00045E59">
        <w:rPr>
          <w:sz w:val="24"/>
          <w:szCs w:val="24"/>
        </w:rPr>
        <w:t xml:space="preserve">проведение рекультивации земель, нарушенных при строительстве </w:t>
      </w:r>
      <w:r w:rsidRPr="00045E59">
        <w:rPr>
          <w:sz w:val="24"/>
          <w:szCs w:val="24"/>
        </w:rPr>
        <w:br/>
        <w:t>и прокладке коммуникаций;</w:t>
      </w:r>
    </w:p>
    <w:p w:rsidR="009D36E1" w:rsidRPr="00045E59" w:rsidRDefault="004A6C7A">
      <w:pPr>
        <w:widowControl/>
        <w:numPr>
          <w:ilvl w:val="0"/>
          <w:numId w:val="6"/>
        </w:numPr>
        <w:tabs>
          <w:tab w:val="clear" w:pos="2160"/>
          <w:tab w:val="num" w:pos="1620"/>
          <w:tab w:val="left" w:pos="8460"/>
        </w:tabs>
        <w:ind w:left="1620" w:hanging="540"/>
        <w:contextualSpacing/>
        <w:jc w:val="both"/>
        <w:rPr>
          <w:sz w:val="24"/>
          <w:szCs w:val="24"/>
        </w:rPr>
      </w:pPr>
      <w:r w:rsidRPr="00045E59">
        <w:rPr>
          <w:sz w:val="24"/>
          <w:szCs w:val="24"/>
        </w:rPr>
        <w:t xml:space="preserve">снятие плодородного слоя почвы перед началом строительства </w:t>
      </w:r>
      <w:r w:rsidRPr="00045E59">
        <w:rPr>
          <w:sz w:val="24"/>
          <w:szCs w:val="24"/>
        </w:rPr>
        <w:br/>
        <w:t>и использование его в озеленение населенных пунктов;</w:t>
      </w:r>
    </w:p>
    <w:p w:rsidR="009D36E1" w:rsidRPr="00045E59" w:rsidRDefault="004A6C7A">
      <w:pPr>
        <w:widowControl/>
        <w:numPr>
          <w:ilvl w:val="0"/>
          <w:numId w:val="6"/>
        </w:numPr>
        <w:tabs>
          <w:tab w:val="clear" w:pos="2160"/>
          <w:tab w:val="num" w:pos="1620"/>
          <w:tab w:val="left" w:pos="8460"/>
        </w:tabs>
        <w:ind w:left="1620" w:hanging="540"/>
        <w:contextualSpacing/>
        <w:jc w:val="both"/>
        <w:rPr>
          <w:sz w:val="24"/>
          <w:szCs w:val="24"/>
        </w:rPr>
      </w:pPr>
      <w:r w:rsidRPr="00045E59">
        <w:rPr>
          <w:sz w:val="24"/>
          <w:szCs w:val="24"/>
        </w:rPr>
        <w:t>дальнейшая утилизация токсических отходов;</w:t>
      </w:r>
    </w:p>
    <w:p w:rsidR="009D36E1" w:rsidRPr="00045E59" w:rsidRDefault="004A6C7A">
      <w:pPr>
        <w:widowControl/>
        <w:numPr>
          <w:ilvl w:val="0"/>
          <w:numId w:val="6"/>
        </w:numPr>
        <w:tabs>
          <w:tab w:val="clear" w:pos="2160"/>
          <w:tab w:val="num" w:pos="1620"/>
          <w:tab w:val="left" w:pos="8460"/>
        </w:tabs>
        <w:ind w:left="1620" w:hanging="540"/>
        <w:contextualSpacing/>
        <w:jc w:val="both"/>
        <w:rPr>
          <w:sz w:val="24"/>
          <w:szCs w:val="24"/>
        </w:rPr>
      </w:pPr>
      <w:r w:rsidRPr="00045E59">
        <w:rPr>
          <w:sz w:val="24"/>
          <w:szCs w:val="24"/>
        </w:rPr>
        <w:t>отведение специальных мест под мойку автомашин, тракторов и другой техники;</w:t>
      </w:r>
    </w:p>
    <w:p w:rsidR="009D36E1" w:rsidRPr="00045E59" w:rsidRDefault="004A6C7A">
      <w:pPr>
        <w:widowControl/>
        <w:numPr>
          <w:ilvl w:val="0"/>
          <w:numId w:val="6"/>
        </w:numPr>
        <w:tabs>
          <w:tab w:val="clear" w:pos="2160"/>
          <w:tab w:val="num" w:pos="1620"/>
          <w:tab w:val="left" w:pos="8460"/>
        </w:tabs>
        <w:ind w:left="1620" w:hanging="540"/>
        <w:contextualSpacing/>
        <w:jc w:val="both"/>
        <w:rPr>
          <w:sz w:val="24"/>
          <w:szCs w:val="24"/>
        </w:rPr>
      </w:pPr>
      <w:r w:rsidRPr="00045E59">
        <w:rPr>
          <w:sz w:val="24"/>
          <w:szCs w:val="24"/>
        </w:rPr>
        <w:t>обязательное введение в оборот плодородных неиспользуемых земель.</w:t>
      </w:r>
    </w:p>
    <w:p w:rsidR="009D36E1" w:rsidRPr="00045E59" w:rsidRDefault="004A6C7A">
      <w:pPr>
        <w:tabs>
          <w:tab w:val="left" w:pos="993"/>
        </w:tabs>
        <w:ind w:firstLine="709"/>
        <w:contextualSpacing/>
        <w:jc w:val="both"/>
        <w:rPr>
          <w:i/>
          <w:color w:val="000000" w:themeColor="text1"/>
          <w:sz w:val="24"/>
          <w:szCs w:val="24"/>
        </w:rPr>
      </w:pPr>
      <w:r w:rsidRPr="00045E59">
        <w:rPr>
          <w:i/>
          <w:color w:val="000000" w:themeColor="text1"/>
          <w:sz w:val="24"/>
          <w:szCs w:val="24"/>
        </w:rPr>
        <w:t>В области санитарной очистки территорий:</w:t>
      </w:r>
    </w:p>
    <w:p w:rsidR="009D36E1" w:rsidRPr="00045E59" w:rsidRDefault="004A6C7A">
      <w:pPr>
        <w:tabs>
          <w:tab w:val="left" w:pos="993"/>
        </w:tabs>
        <w:ind w:firstLine="709"/>
        <w:contextualSpacing/>
        <w:jc w:val="both"/>
        <w:rPr>
          <w:color w:val="000000" w:themeColor="text1"/>
          <w:sz w:val="24"/>
          <w:szCs w:val="24"/>
        </w:rPr>
      </w:pPr>
      <w:r w:rsidRPr="00045E59">
        <w:rPr>
          <w:color w:val="000000" w:themeColor="text1"/>
          <w:sz w:val="24"/>
          <w:szCs w:val="24"/>
        </w:rPr>
        <w:tab/>
        <w:t>–</w:t>
      </w:r>
      <w:r w:rsidRPr="00045E59">
        <w:rPr>
          <w:color w:val="000000" w:themeColor="text1"/>
          <w:sz w:val="24"/>
          <w:szCs w:val="24"/>
        </w:rPr>
        <w:tab/>
        <w:t>ликвидация несанкционированных ме</w:t>
      </w:r>
      <w:proofErr w:type="gramStart"/>
      <w:r w:rsidRPr="00045E59">
        <w:rPr>
          <w:color w:val="000000" w:themeColor="text1"/>
          <w:sz w:val="24"/>
          <w:szCs w:val="24"/>
        </w:rPr>
        <w:t>ст скл</w:t>
      </w:r>
      <w:proofErr w:type="gramEnd"/>
      <w:r w:rsidRPr="00045E59">
        <w:rPr>
          <w:color w:val="000000" w:themeColor="text1"/>
          <w:sz w:val="24"/>
          <w:szCs w:val="24"/>
        </w:rPr>
        <w:t>адирования отходов;</w:t>
      </w:r>
    </w:p>
    <w:p w:rsidR="009D36E1" w:rsidRPr="00045E59" w:rsidRDefault="004A6C7A">
      <w:pPr>
        <w:tabs>
          <w:tab w:val="left" w:pos="993"/>
        </w:tabs>
        <w:ind w:firstLine="709"/>
        <w:contextualSpacing/>
        <w:jc w:val="both"/>
        <w:rPr>
          <w:color w:val="000000" w:themeColor="text1"/>
          <w:sz w:val="24"/>
          <w:szCs w:val="24"/>
        </w:rPr>
      </w:pPr>
      <w:r w:rsidRPr="00045E59">
        <w:rPr>
          <w:color w:val="000000" w:themeColor="text1"/>
          <w:sz w:val="24"/>
          <w:szCs w:val="24"/>
        </w:rPr>
        <w:tab/>
        <w:t>–</w:t>
      </w:r>
      <w:r w:rsidRPr="00045E59">
        <w:rPr>
          <w:color w:val="000000" w:themeColor="text1"/>
          <w:sz w:val="24"/>
          <w:szCs w:val="24"/>
        </w:rPr>
        <w:tab/>
        <w:t>осуществление сбора бытовых отходов и твердого мусора от жилой и общественной застройки в мусоросборники с дальнейшим вывозом специализированным транспортом.</w:t>
      </w:r>
    </w:p>
    <w:p w:rsidR="009D36E1" w:rsidRPr="00045E59" w:rsidRDefault="004A6C7A">
      <w:pPr>
        <w:tabs>
          <w:tab w:val="left" w:pos="993"/>
        </w:tabs>
        <w:ind w:firstLine="709"/>
        <w:contextualSpacing/>
        <w:jc w:val="both"/>
        <w:rPr>
          <w:color w:val="000000" w:themeColor="text1"/>
          <w:sz w:val="24"/>
          <w:szCs w:val="24"/>
        </w:rPr>
      </w:pPr>
      <w:r w:rsidRPr="00045E59">
        <w:rPr>
          <w:color w:val="000000" w:themeColor="text1"/>
          <w:sz w:val="24"/>
          <w:szCs w:val="24"/>
        </w:rPr>
        <w:tab/>
        <w:t>–</w:t>
      </w:r>
      <w:r w:rsidRPr="00045E59">
        <w:rPr>
          <w:color w:val="000000" w:themeColor="text1"/>
          <w:sz w:val="24"/>
          <w:szCs w:val="24"/>
        </w:rPr>
        <w:tab/>
        <w:t>организация раздельного сбора отходов на местах сбора путем установки специализированных контейнеров для стекла, макулатуры, пластмассы и прочих отходов;</w:t>
      </w:r>
    </w:p>
    <w:p w:rsidR="009D36E1" w:rsidRPr="00045E59" w:rsidRDefault="004A6C7A">
      <w:pPr>
        <w:tabs>
          <w:tab w:val="left" w:pos="993"/>
        </w:tabs>
        <w:ind w:firstLine="709"/>
        <w:contextualSpacing/>
        <w:jc w:val="both"/>
        <w:rPr>
          <w:color w:val="000000" w:themeColor="text1"/>
          <w:sz w:val="24"/>
          <w:szCs w:val="24"/>
        </w:rPr>
      </w:pPr>
      <w:r w:rsidRPr="00045E59">
        <w:rPr>
          <w:color w:val="000000" w:themeColor="text1"/>
          <w:sz w:val="24"/>
          <w:szCs w:val="24"/>
        </w:rPr>
        <w:tab/>
        <w:t>–</w:t>
      </w:r>
      <w:r w:rsidRPr="00045E59">
        <w:rPr>
          <w:color w:val="000000" w:themeColor="text1"/>
          <w:sz w:val="24"/>
          <w:szCs w:val="24"/>
        </w:rPr>
        <w:tab/>
        <w:t>планово-регулярная система очистки территории, удаление и обезвреживание твердых бытовых отходов, в том числе пищевых из жилых и общественных зданий;</w:t>
      </w:r>
    </w:p>
    <w:p w:rsidR="009D36E1" w:rsidRPr="00045E59" w:rsidRDefault="004A6C7A">
      <w:pPr>
        <w:tabs>
          <w:tab w:val="left" w:pos="993"/>
        </w:tabs>
        <w:ind w:firstLine="709"/>
        <w:contextualSpacing/>
        <w:jc w:val="both"/>
        <w:rPr>
          <w:color w:val="000000" w:themeColor="text1"/>
          <w:sz w:val="24"/>
          <w:szCs w:val="24"/>
        </w:rPr>
      </w:pPr>
      <w:r w:rsidRPr="00045E59">
        <w:rPr>
          <w:color w:val="000000" w:themeColor="text1"/>
          <w:sz w:val="24"/>
          <w:szCs w:val="24"/>
        </w:rPr>
        <w:tab/>
        <w:t>–</w:t>
      </w:r>
      <w:r w:rsidRPr="00045E59">
        <w:rPr>
          <w:color w:val="000000" w:themeColor="text1"/>
          <w:sz w:val="24"/>
          <w:szCs w:val="24"/>
        </w:rPr>
        <w:tab/>
        <w:t>достаточное обеспечение предприятий, занимающихся его санитарной очисткой, уборочным транспортом;</w:t>
      </w:r>
    </w:p>
    <w:p w:rsidR="009D36E1" w:rsidRPr="00045E59" w:rsidRDefault="004A6C7A">
      <w:pPr>
        <w:tabs>
          <w:tab w:val="left" w:pos="993"/>
        </w:tabs>
        <w:ind w:firstLine="709"/>
        <w:contextualSpacing/>
        <w:jc w:val="both"/>
        <w:rPr>
          <w:color w:val="000000" w:themeColor="text1"/>
          <w:sz w:val="24"/>
          <w:szCs w:val="24"/>
        </w:rPr>
      </w:pPr>
      <w:r w:rsidRPr="00045E59">
        <w:rPr>
          <w:color w:val="000000" w:themeColor="text1"/>
          <w:sz w:val="24"/>
          <w:szCs w:val="24"/>
        </w:rPr>
        <w:tab/>
        <w:t>–</w:t>
      </w:r>
      <w:r w:rsidRPr="00045E59">
        <w:rPr>
          <w:color w:val="000000" w:themeColor="text1"/>
          <w:sz w:val="24"/>
          <w:szCs w:val="24"/>
        </w:rPr>
        <w:tab/>
        <w:t>ежегодно проводить инвентаризацию отходов и объектов их размещения;</w:t>
      </w:r>
    </w:p>
    <w:p w:rsidR="009D36E1" w:rsidRPr="00045E59" w:rsidRDefault="004A6C7A">
      <w:pPr>
        <w:tabs>
          <w:tab w:val="left" w:pos="993"/>
        </w:tabs>
        <w:ind w:firstLine="709"/>
        <w:contextualSpacing/>
        <w:jc w:val="both"/>
        <w:rPr>
          <w:color w:val="000000" w:themeColor="text1"/>
          <w:sz w:val="24"/>
          <w:szCs w:val="24"/>
        </w:rPr>
      </w:pPr>
      <w:r w:rsidRPr="00045E59">
        <w:rPr>
          <w:color w:val="000000" w:themeColor="text1"/>
          <w:sz w:val="24"/>
          <w:szCs w:val="24"/>
        </w:rPr>
        <w:tab/>
        <w:t>–</w:t>
      </w:r>
      <w:r w:rsidRPr="00045E59">
        <w:rPr>
          <w:color w:val="000000" w:themeColor="text1"/>
          <w:sz w:val="24"/>
          <w:szCs w:val="24"/>
        </w:rPr>
        <w:tab/>
        <w:t>своевременно проводить мониторинг состояния окружающей природной среды на территориях объектов размещения отходов;</w:t>
      </w:r>
    </w:p>
    <w:p w:rsidR="009D36E1" w:rsidRPr="00045E59" w:rsidRDefault="004A6C7A">
      <w:pPr>
        <w:tabs>
          <w:tab w:val="left" w:pos="993"/>
        </w:tabs>
        <w:ind w:firstLine="709"/>
        <w:contextualSpacing/>
        <w:jc w:val="both"/>
        <w:rPr>
          <w:color w:val="000000" w:themeColor="text1"/>
          <w:sz w:val="24"/>
          <w:szCs w:val="24"/>
        </w:rPr>
      </w:pPr>
      <w:r w:rsidRPr="00045E59">
        <w:rPr>
          <w:color w:val="000000" w:themeColor="text1"/>
          <w:sz w:val="24"/>
          <w:szCs w:val="24"/>
        </w:rPr>
        <w:tab/>
        <w:t>–</w:t>
      </w:r>
      <w:r w:rsidRPr="00045E59">
        <w:rPr>
          <w:color w:val="000000" w:themeColor="text1"/>
          <w:sz w:val="24"/>
          <w:szCs w:val="24"/>
        </w:rPr>
        <w:tab/>
        <w:t xml:space="preserve">соблюдение требований транспортировки опасных отходов: наличие паспорта </w:t>
      </w:r>
      <w:r w:rsidRPr="00045E59">
        <w:rPr>
          <w:color w:val="000000" w:themeColor="text1"/>
          <w:sz w:val="24"/>
          <w:szCs w:val="24"/>
        </w:rPr>
        <w:lastRenderedPageBreak/>
        <w:t>опасных отходов.</w:t>
      </w:r>
    </w:p>
    <w:p w:rsidR="009D36E1" w:rsidRPr="00045E59" w:rsidRDefault="004A6C7A">
      <w:pPr>
        <w:pStyle w:val="af0"/>
        <w:ind w:left="0" w:firstLine="709"/>
        <w:contextualSpacing/>
      </w:pPr>
      <w:r w:rsidRPr="00045E59">
        <w:t xml:space="preserve">Санитарная очистка и уборка населенных мест среди комплекса задач по охране окружающей среды занимает одно из важных мест. Она направлена на содержание в чистоте селитебных территорий согласно санитарным требованиям, охрану здоровья населения от вредного влияния ТБО, их своевременный сбор, удаление и полное </w:t>
      </w:r>
      <w:proofErr w:type="gramStart"/>
      <w:r w:rsidRPr="00045E59">
        <w:t>обезвреживание</w:t>
      </w:r>
      <w:proofErr w:type="gramEnd"/>
      <w:r w:rsidRPr="00045E59">
        <w:t xml:space="preserve"> и предотвращение возможных заболеваний и охраны почвы, воды и воздуха от загрязнения ТБО.</w:t>
      </w:r>
    </w:p>
    <w:p w:rsidR="009D36E1" w:rsidRPr="00045E59" w:rsidRDefault="004A6C7A">
      <w:pPr>
        <w:pStyle w:val="af0"/>
        <w:ind w:left="0" w:firstLine="709"/>
        <w:contextualSpacing/>
      </w:pPr>
      <w:r w:rsidRPr="00045E59">
        <w:t xml:space="preserve">Площадки ТБО должны быть правильно организованы, забетонированы. </w:t>
      </w:r>
    </w:p>
    <w:p w:rsidR="009D36E1" w:rsidRPr="00045E59" w:rsidRDefault="004A6C7A">
      <w:pPr>
        <w:pStyle w:val="af0"/>
        <w:contextualSpacing/>
      </w:pPr>
      <w:r w:rsidRPr="00045E59">
        <w:t xml:space="preserve">        Площадь земельных участков и расчетные нормы накоплений отходов устанавливаются в соответствии с нормативными показателями СП 42.13330.2016 (СНиПа 2.07.01-89</w:t>
      </w:r>
      <w:r w:rsidRPr="00045E59">
        <w:rPr>
          <w:vertAlign w:val="superscript"/>
        </w:rPr>
        <w:t>*</w:t>
      </w:r>
      <w:r w:rsidRPr="00045E59">
        <w:t>) и Постановлением Правительства № 269 «Об определении нормативов накопления твердых коммунальных отходов».</w:t>
      </w:r>
    </w:p>
    <w:p w:rsidR="00045E59" w:rsidRDefault="00045E59">
      <w:pPr>
        <w:pStyle w:val="af6"/>
        <w:tabs>
          <w:tab w:val="left" w:pos="1134"/>
        </w:tabs>
        <w:ind w:left="1134" w:hanging="425"/>
        <w:contextualSpacing/>
        <w:jc w:val="left"/>
        <w:rPr>
          <w:b/>
          <w:sz w:val="26"/>
          <w:szCs w:val="26"/>
        </w:rPr>
      </w:pPr>
      <w:bookmarkStart w:id="18" w:name="_Toc147411097"/>
    </w:p>
    <w:p w:rsidR="009D36E1" w:rsidRPr="00045E59" w:rsidRDefault="004A6C7A" w:rsidP="00045E59">
      <w:pPr>
        <w:pStyle w:val="af6"/>
        <w:tabs>
          <w:tab w:val="left" w:pos="1134"/>
        </w:tabs>
        <w:contextualSpacing/>
        <w:rPr>
          <w:rStyle w:val="20"/>
          <w:i w:val="0"/>
          <w:u w:val="none"/>
        </w:rPr>
      </w:pPr>
      <w:r w:rsidRPr="00045E59">
        <w:rPr>
          <w:b/>
          <w:sz w:val="24"/>
          <w:szCs w:val="24"/>
        </w:rPr>
        <w:t>6</w:t>
      </w:r>
      <w:r w:rsidRPr="00045E59">
        <w:rPr>
          <w:sz w:val="24"/>
          <w:szCs w:val="24"/>
        </w:rPr>
        <w:tab/>
      </w:r>
      <w:r w:rsidRPr="00045E59">
        <w:rPr>
          <w:rStyle w:val="20"/>
          <w:i w:val="0"/>
          <w:u w:val="none"/>
        </w:rPr>
        <w:t>ОЦЕНКА ВОЗМОЖНОГО ВЛИЯНИЯ ПЛАНИРУЕМЫХ ДЛЯ РАЗМЕЩЕНИЯ ОБЪЕКТОВ МЕСТНОГО ЗНАЧЕНИЯ НА КОМПЛЕКСНОЕ РАЗВИТИЕ ЭТИХ ТЕРРИТОРИЙ</w:t>
      </w:r>
      <w:bookmarkEnd w:id="18"/>
      <w:r w:rsidRPr="00045E59">
        <w:rPr>
          <w:rStyle w:val="20"/>
          <w:i w:val="0"/>
          <w:u w:val="none"/>
        </w:rPr>
        <w:t xml:space="preserve"> </w:t>
      </w:r>
    </w:p>
    <w:p w:rsidR="009D36E1" w:rsidRPr="00045E59" w:rsidRDefault="009D36E1" w:rsidP="00045E59">
      <w:pPr>
        <w:ind w:firstLine="709"/>
        <w:contextualSpacing/>
        <w:jc w:val="both"/>
        <w:rPr>
          <w:sz w:val="24"/>
          <w:szCs w:val="24"/>
        </w:rPr>
      </w:pPr>
    </w:p>
    <w:p w:rsidR="009D36E1" w:rsidRPr="00045E59" w:rsidRDefault="004A6C7A">
      <w:pPr>
        <w:tabs>
          <w:tab w:val="left" w:pos="993"/>
        </w:tabs>
        <w:ind w:firstLine="709"/>
        <w:contextualSpacing/>
        <w:jc w:val="both"/>
        <w:rPr>
          <w:color w:val="000000" w:themeColor="text1"/>
          <w:sz w:val="24"/>
          <w:szCs w:val="24"/>
        </w:rPr>
      </w:pPr>
      <w:r w:rsidRPr="00045E59">
        <w:rPr>
          <w:color w:val="000000" w:themeColor="text1"/>
          <w:sz w:val="24"/>
          <w:szCs w:val="24"/>
        </w:rPr>
        <w:t xml:space="preserve">Комплексное развитие территории происходит под воздействием различных факторов, которые влияют на социальную атмосферу, качество жизни населения, человеческий капитал и экономический рост за счет использования внутренних и привлекаемых ресурсов. </w:t>
      </w:r>
    </w:p>
    <w:p w:rsidR="009D36E1" w:rsidRPr="00045E59" w:rsidRDefault="004A6C7A">
      <w:pPr>
        <w:tabs>
          <w:tab w:val="left" w:pos="993"/>
        </w:tabs>
        <w:ind w:firstLine="709"/>
        <w:contextualSpacing/>
        <w:jc w:val="both"/>
        <w:rPr>
          <w:color w:val="000000" w:themeColor="text1"/>
          <w:sz w:val="24"/>
          <w:szCs w:val="24"/>
        </w:rPr>
      </w:pPr>
      <w:r w:rsidRPr="00045E59">
        <w:rPr>
          <w:color w:val="000000" w:themeColor="text1"/>
          <w:sz w:val="24"/>
          <w:szCs w:val="24"/>
        </w:rPr>
        <w:t>Комплексное развитие территории требует устойчивого развития всех сфер жизни общества. Достижение устойчивости означает создание таких условий, при которых развитие становится поступательным и однонаправленным. Это невозможно сделать без обеспечения безопасности жизнедеятельности населения, формирования благоприятного социального фона и рациональности в использовании имеющихся на территории ресурсов.</w:t>
      </w:r>
    </w:p>
    <w:p w:rsidR="009D36E1" w:rsidRPr="00045E59" w:rsidRDefault="004A6C7A">
      <w:pPr>
        <w:tabs>
          <w:tab w:val="left" w:pos="993"/>
        </w:tabs>
        <w:ind w:firstLine="709"/>
        <w:contextualSpacing/>
        <w:jc w:val="both"/>
        <w:rPr>
          <w:color w:val="000000" w:themeColor="text1"/>
          <w:sz w:val="24"/>
          <w:szCs w:val="24"/>
        </w:rPr>
      </w:pPr>
      <w:r w:rsidRPr="00045E59">
        <w:rPr>
          <w:color w:val="000000" w:themeColor="text1"/>
          <w:sz w:val="24"/>
          <w:szCs w:val="24"/>
        </w:rPr>
        <w:t xml:space="preserve">Одним из инструментов достижения целей комплексного развития территории является </w:t>
      </w:r>
      <w:r w:rsidRPr="00045E59">
        <w:rPr>
          <w:sz w:val="24"/>
          <w:szCs w:val="24"/>
        </w:rPr>
        <w:t>внесение изменений в генеральный план</w:t>
      </w:r>
      <w:r w:rsidRPr="00045E59">
        <w:rPr>
          <w:color w:val="000000" w:themeColor="text1"/>
          <w:sz w:val="24"/>
          <w:szCs w:val="24"/>
        </w:rPr>
        <w:t xml:space="preserve">, разрабатываемый с учетом планов и программ комплексного социально-экономического развития Чаинского сельского поселения, документов территориального планирования РФ, национальных проектов, </w:t>
      </w:r>
      <w:hyperlink w:anchor="sub_1000" w:tooltip="#sub_1000" w:history="1">
        <w:r w:rsidRPr="00045E59">
          <w:rPr>
            <w:color w:val="000000" w:themeColor="text1"/>
            <w:sz w:val="24"/>
            <w:szCs w:val="24"/>
          </w:rPr>
          <w:t>стратегии</w:t>
        </w:r>
      </w:hyperlink>
      <w:r w:rsidRPr="00045E59">
        <w:rPr>
          <w:color w:val="000000" w:themeColor="text1"/>
          <w:sz w:val="24"/>
          <w:szCs w:val="24"/>
        </w:rPr>
        <w:t xml:space="preserve"> пространственного развития РФ, документа территориального планирования субъекта РФ, стратегий социально-экономического развития субъекта РФ и МО.</w:t>
      </w:r>
    </w:p>
    <w:p w:rsidR="009D36E1" w:rsidRPr="00045E59" w:rsidRDefault="004A6C7A">
      <w:pPr>
        <w:tabs>
          <w:tab w:val="left" w:pos="993"/>
        </w:tabs>
        <w:ind w:firstLine="709"/>
        <w:contextualSpacing/>
        <w:jc w:val="both"/>
        <w:rPr>
          <w:color w:val="000000" w:themeColor="text1"/>
          <w:sz w:val="24"/>
          <w:szCs w:val="24"/>
        </w:rPr>
      </w:pPr>
      <w:r w:rsidRPr="00045E59">
        <w:rPr>
          <w:color w:val="000000" w:themeColor="text1"/>
          <w:sz w:val="24"/>
          <w:szCs w:val="24"/>
        </w:rPr>
        <w:t xml:space="preserve">Планируемые </w:t>
      </w:r>
      <w:r w:rsidRPr="00045E59">
        <w:rPr>
          <w:sz w:val="24"/>
          <w:szCs w:val="24"/>
        </w:rPr>
        <w:t xml:space="preserve">внесением изменений в генеральный план </w:t>
      </w:r>
      <w:r w:rsidRPr="00045E59">
        <w:rPr>
          <w:color w:val="000000" w:themeColor="text1"/>
          <w:sz w:val="24"/>
          <w:szCs w:val="24"/>
        </w:rPr>
        <w:t xml:space="preserve">мероприятия по размещению объектов местного значения и установлению функциональных зон обеспечат комплексное устойчивое развитие территории Чаинского сельского поселения Чаинского сельского поселения Томской области благодаря достижению стратегических целей. </w:t>
      </w:r>
    </w:p>
    <w:p w:rsidR="009D36E1" w:rsidRPr="00045E59" w:rsidRDefault="004A6C7A">
      <w:pPr>
        <w:tabs>
          <w:tab w:val="left" w:pos="993"/>
        </w:tabs>
        <w:ind w:firstLine="709"/>
        <w:contextualSpacing/>
        <w:jc w:val="both"/>
        <w:rPr>
          <w:sz w:val="24"/>
          <w:szCs w:val="24"/>
        </w:rPr>
      </w:pPr>
      <w:r w:rsidRPr="00045E59">
        <w:rPr>
          <w:sz w:val="24"/>
          <w:szCs w:val="24"/>
        </w:rPr>
        <w:t xml:space="preserve">В таблице 22 приведена оценка возможного влияния планируемых для размещения объектов местного значения на комплексное развитие территорий и достижение стратегических целей, определенных приоритетным </w:t>
      </w:r>
      <w:r w:rsidRPr="00045E59">
        <w:rPr>
          <w:color w:val="000000" w:themeColor="text1"/>
          <w:sz w:val="24"/>
          <w:szCs w:val="24"/>
        </w:rPr>
        <w:t>направлением</w:t>
      </w:r>
      <w:r w:rsidRPr="00045E59">
        <w:rPr>
          <w:sz w:val="24"/>
          <w:szCs w:val="24"/>
        </w:rPr>
        <w:t xml:space="preserve"> социально-экономического развития МО на местном, региональном, макрорегионом и федеральном уровнях.</w:t>
      </w:r>
    </w:p>
    <w:p w:rsidR="009D36E1" w:rsidRPr="00045E59" w:rsidRDefault="009D36E1">
      <w:pPr>
        <w:tabs>
          <w:tab w:val="left" w:pos="993"/>
        </w:tabs>
        <w:ind w:firstLine="709"/>
        <w:contextualSpacing/>
        <w:jc w:val="both"/>
        <w:rPr>
          <w:sz w:val="24"/>
          <w:szCs w:val="24"/>
        </w:rPr>
      </w:pPr>
    </w:p>
    <w:p w:rsidR="00045E59" w:rsidRPr="00045E59" w:rsidRDefault="004A6C7A">
      <w:pPr>
        <w:tabs>
          <w:tab w:val="left" w:pos="993"/>
        </w:tabs>
        <w:contextualSpacing/>
        <w:jc w:val="both"/>
        <w:rPr>
          <w:sz w:val="24"/>
          <w:szCs w:val="24"/>
        </w:rPr>
      </w:pPr>
      <w:r w:rsidRPr="00045E59">
        <w:rPr>
          <w:sz w:val="24"/>
          <w:szCs w:val="24"/>
          <w:lang w:eastAsia="ru-RU"/>
        </w:rPr>
        <w:t>Таблица 22 –</w:t>
      </w:r>
      <w:r w:rsidRPr="00045E59">
        <w:rPr>
          <w:sz w:val="24"/>
          <w:szCs w:val="24"/>
        </w:rPr>
        <w:t xml:space="preserve"> </w:t>
      </w:r>
      <w:r w:rsidRPr="00045E59">
        <w:rPr>
          <w:sz w:val="24"/>
          <w:szCs w:val="24"/>
          <w:lang w:eastAsia="ru-RU"/>
        </w:rPr>
        <w:t>Оценка возможного влияния планируемых для размещения объектов местного значения на комплексное развитие территорий и достижение стратегических целей</w:t>
      </w:r>
    </w:p>
    <w:tbl>
      <w:tblPr>
        <w:tblStyle w:val="TableNormal"/>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95"/>
        <w:gridCol w:w="4961"/>
        <w:gridCol w:w="2722"/>
      </w:tblGrid>
      <w:tr w:rsidR="009D36E1" w:rsidRPr="00045E59">
        <w:trPr>
          <w:tblHeader/>
        </w:trPr>
        <w:tc>
          <w:tcPr>
            <w:tcW w:w="540" w:type="dxa"/>
            <w:vAlign w:val="center"/>
          </w:tcPr>
          <w:p w:rsidR="009D36E1" w:rsidRPr="00045E59" w:rsidRDefault="004A6C7A">
            <w:pPr>
              <w:pStyle w:val="af8"/>
              <w:ind w:firstLine="0"/>
              <w:contextualSpacing/>
              <w:rPr>
                <w:rFonts w:cs="Times New Roman"/>
                <w:szCs w:val="24"/>
              </w:rPr>
            </w:pPr>
            <w:r w:rsidRPr="00045E59">
              <w:rPr>
                <w:rFonts w:cs="Times New Roman"/>
                <w:szCs w:val="24"/>
              </w:rPr>
              <w:t>№ п/п</w:t>
            </w:r>
          </w:p>
        </w:tc>
        <w:tc>
          <w:tcPr>
            <w:tcW w:w="1695" w:type="dxa"/>
            <w:vAlign w:val="center"/>
          </w:tcPr>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Планируемые для размещения объекты местного значения</w:t>
            </w:r>
          </w:p>
        </w:tc>
        <w:tc>
          <w:tcPr>
            <w:tcW w:w="4961" w:type="dxa"/>
            <w:vAlign w:val="center"/>
          </w:tcPr>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Оценка влияния планируемых для размещения объектов на комплексное развитие территории</w:t>
            </w:r>
          </w:p>
        </w:tc>
        <w:tc>
          <w:tcPr>
            <w:tcW w:w="2722" w:type="dxa"/>
            <w:vAlign w:val="center"/>
          </w:tcPr>
          <w:p w:rsidR="009D36E1" w:rsidRPr="00045E59" w:rsidRDefault="004A6C7A" w:rsidP="00045E59">
            <w:pPr>
              <w:pStyle w:val="af8"/>
              <w:ind w:firstLine="0"/>
              <w:contextualSpacing/>
              <w:jc w:val="center"/>
              <w:rPr>
                <w:rFonts w:cs="Times New Roman"/>
                <w:szCs w:val="24"/>
              </w:rPr>
            </w:pPr>
            <w:proofErr w:type="spellStart"/>
            <w:r w:rsidRPr="00045E59">
              <w:rPr>
                <w:rFonts w:cs="Times New Roman"/>
                <w:szCs w:val="24"/>
              </w:rPr>
              <w:t>Соответствие</w:t>
            </w:r>
            <w:proofErr w:type="spellEnd"/>
            <w:r w:rsidRPr="00045E59">
              <w:rPr>
                <w:rFonts w:cs="Times New Roman"/>
                <w:szCs w:val="24"/>
              </w:rPr>
              <w:t xml:space="preserve"> </w:t>
            </w:r>
            <w:proofErr w:type="spellStart"/>
            <w:r w:rsidRPr="00045E59">
              <w:rPr>
                <w:rFonts w:cs="Times New Roman"/>
                <w:szCs w:val="24"/>
              </w:rPr>
              <w:t>стратегическим</w:t>
            </w:r>
            <w:proofErr w:type="spellEnd"/>
            <w:r w:rsidRPr="00045E59">
              <w:rPr>
                <w:rFonts w:cs="Times New Roman"/>
                <w:szCs w:val="24"/>
              </w:rPr>
              <w:t xml:space="preserve"> </w:t>
            </w:r>
            <w:proofErr w:type="spellStart"/>
            <w:r w:rsidRPr="00045E59">
              <w:rPr>
                <w:rFonts w:cs="Times New Roman"/>
                <w:szCs w:val="24"/>
              </w:rPr>
              <w:t>целям</w:t>
            </w:r>
            <w:proofErr w:type="spellEnd"/>
          </w:p>
        </w:tc>
      </w:tr>
      <w:tr w:rsidR="009D36E1" w:rsidRPr="00045E59">
        <w:tc>
          <w:tcPr>
            <w:tcW w:w="540" w:type="dxa"/>
          </w:tcPr>
          <w:p w:rsidR="009D36E1" w:rsidRPr="00045E59" w:rsidRDefault="004A6C7A">
            <w:pPr>
              <w:pStyle w:val="af8"/>
              <w:ind w:firstLine="0"/>
              <w:contextualSpacing/>
              <w:rPr>
                <w:rFonts w:cs="Times New Roman"/>
                <w:szCs w:val="24"/>
              </w:rPr>
            </w:pPr>
            <w:r w:rsidRPr="00045E59">
              <w:rPr>
                <w:rFonts w:cs="Times New Roman"/>
                <w:szCs w:val="24"/>
              </w:rPr>
              <w:t>1</w:t>
            </w:r>
          </w:p>
        </w:tc>
        <w:tc>
          <w:tcPr>
            <w:tcW w:w="1695" w:type="dxa"/>
          </w:tcPr>
          <w:p w:rsidR="009D36E1" w:rsidRPr="00045E59" w:rsidRDefault="004A6C7A">
            <w:pPr>
              <w:pStyle w:val="af8"/>
              <w:ind w:firstLine="0"/>
              <w:contextualSpacing/>
              <w:rPr>
                <w:rFonts w:cs="Times New Roman"/>
                <w:szCs w:val="24"/>
                <w:lang w:val="ru-RU"/>
              </w:rPr>
            </w:pPr>
            <w:r w:rsidRPr="00045E59">
              <w:rPr>
                <w:rFonts w:cs="Times New Roman"/>
                <w:szCs w:val="24"/>
                <w:lang w:val="ru-RU"/>
              </w:rPr>
              <w:t xml:space="preserve">Объекты, предназначенные для организации электро-, тепло- и </w:t>
            </w:r>
            <w:r w:rsidRPr="00045E59">
              <w:rPr>
                <w:rFonts w:cs="Times New Roman"/>
                <w:szCs w:val="24"/>
                <w:lang w:val="ru-RU"/>
              </w:rPr>
              <w:lastRenderedPageBreak/>
              <w:t xml:space="preserve">водоснабжения, водоотведения населения </w:t>
            </w:r>
          </w:p>
        </w:tc>
        <w:tc>
          <w:tcPr>
            <w:tcW w:w="4961" w:type="dxa"/>
          </w:tcPr>
          <w:p w:rsidR="009D36E1" w:rsidRPr="00045E59" w:rsidRDefault="004A6C7A">
            <w:pPr>
              <w:pStyle w:val="af8"/>
              <w:ind w:firstLine="0"/>
              <w:contextualSpacing/>
              <w:jc w:val="left"/>
              <w:rPr>
                <w:rFonts w:cs="Times New Roman"/>
                <w:szCs w:val="24"/>
                <w:lang w:val="ru-RU"/>
              </w:rPr>
            </w:pPr>
            <w:r w:rsidRPr="00045E59">
              <w:rPr>
                <w:rFonts w:cs="Times New Roman"/>
                <w:szCs w:val="24"/>
                <w:lang w:val="ru-RU"/>
              </w:rPr>
              <w:lastRenderedPageBreak/>
              <w:t>– стимул для социально-экономического развития;</w:t>
            </w:r>
          </w:p>
          <w:p w:rsidR="009D36E1" w:rsidRPr="00045E59" w:rsidRDefault="004A6C7A">
            <w:pPr>
              <w:pStyle w:val="af8"/>
              <w:ind w:firstLine="0"/>
              <w:contextualSpacing/>
              <w:jc w:val="left"/>
              <w:rPr>
                <w:rFonts w:cs="Times New Roman"/>
                <w:szCs w:val="24"/>
                <w:lang w:val="ru-RU"/>
              </w:rPr>
            </w:pPr>
            <w:r w:rsidRPr="00045E59">
              <w:rPr>
                <w:rFonts w:cs="Times New Roman"/>
                <w:szCs w:val="24"/>
                <w:lang w:val="ru-RU"/>
              </w:rPr>
              <w:t>– рост промышленного и сельскохозяйственного производств за счет доступности инфраструктурного ресурса;</w:t>
            </w:r>
          </w:p>
          <w:p w:rsidR="009D36E1" w:rsidRPr="00045E59" w:rsidRDefault="004A6C7A">
            <w:pPr>
              <w:pStyle w:val="af8"/>
              <w:ind w:firstLine="0"/>
              <w:contextualSpacing/>
              <w:jc w:val="left"/>
              <w:rPr>
                <w:rFonts w:cs="Times New Roman"/>
                <w:szCs w:val="24"/>
                <w:lang w:val="ru-RU"/>
              </w:rPr>
            </w:pPr>
            <w:r w:rsidRPr="00045E59">
              <w:rPr>
                <w:rFonts w:cs="Times New Roman"/>
                <w:szCs w:val="24"/>
                <w:lang w:val="ru-RU"/>
              </w:rPr>
              <w:t>– улучшение условий труда и быта населения;</w:t>
            </w:r>
          </w:p>
          <w:p w:rsidR="009D36E1" w:rsidRPr="00045E59" w:rsidRDefault="004A6C7A">
            <w:pPr>
              <w:pStyle w:val="af8"/>
              <w:ind w:firstLine="0"/>
              <w:contextualSpacing/>
              <w:jc w:val="left"/>
              <w:rPr>
                <w:rFonts w:cs="Times New Roman"/>
                <w:szCs w:val="24"/>
                <w:lang w:val="ru-RU"/>
              </w:rPr>
            </w:pPr>
            <w:r w:rsidRPr="00045E59">
              <w:rPr>
                <w:rFonts w:cs="Times New Roman"/>
                <w:szCs w:val="24"/>
                <w:lang w:val="ru-RU"/>
              </w:rPr>
              <w:lastRenderedPageBreak/>
              <w:t>– создание благоприятных условий для развития бизнеса;</w:t>
            </w:r>
          </w:p>
          <w:p w:rsidR="009D36E1" w:rsidRPr="00045E59" w:rsidRDefault="004A6C7A">
            <w:pPr>
              <w:pStyle w:val="af8"/>
              <w:ind w:firstLine="0"/>
              <w:contextualSpacing/>
              <w:jc w:val="left"/>
              <w:rPr>
                <w:rFonts w:cs="Times New Roman"/>
                <w:szCs w:val="24"/>
                <w:lang w:val="ru-RU"/>
              </w:rPr>
            </w:pPr>
            <w:r w:rsidRPr="00045E59">
              <w:rPr>
                <w:rFonts w:cs="Times New Roman"/>
                <w:szCs w:val="24"/>
                <w:lang w:val="ru-RU"/>
              </w:rPr>
              <w:t>– соответствие возможностей потенциала электро-, тепло-, водоснабжения и водоотведения потребностям перспективного строительства объектов капитального строительства в соответствии с установленными требованиями надежности;</w:t>
            </w:r>
          </w:p>
          <w:p w:rsidR="009D36E1" w:rsidRPr="00045E59" w:rsidRDefault="004A6C7A">
            <w:pPr>
              <w:pStyle w:val="af8"/>
              <w:ind w:firstLine="0"/>
              <w:contextualSpacing/>
              <w:jc w:val="left"/>
              <w:rPr>
                <w:rFonts w:cs="Times New Roman"/>
                <w:szCs w:val="24"/>
                <w:lang w:val="ru-RU"/>
              </w:rPr>
            </w:pPr>
            <w:r w:rsidRPr="00045E59">
              <w:rPr>
                <w:rFonts w:cs="Times New Roman"/>
                <w:szCs w:val="24"/>
                <w:lang w:val="ru-RU"/>
              </w:rPr>
              <w:t>– энергетическая эффективность указанных систем;</w:t>
            </w:r>
          </w:p>
          <w:p w:rsidR="009D36E1" w:rsidRPr="00045E59" w:rsidRDefault="004A6C7A">
            <w:pPr>
              <w:pStyle w:val="af8"/>
              <w:ind w:firstLine="0"/>
              <w:contextualSpacing/>
              <w:jc w:val="left"/>
              <w:rPr>
                <w:rFonts w:cs="Times New Roman"/>
                <w:szCs w:val="24"/>
                <w:lang w:val="ru-RU"/>
              </w:rPr>
            </w:pPr>
            <w:r w:rsidRPr="00045E59">
              <w:rPr>
                <w:rFonts w:cs="Times New Roman"/>
                <w:szCs w:val="24"/>
                <w:lang w:val="ru-RU"/>
              </w:rPr>
              <w:t>– снижение негативного воздействия на окружающую среду и здоровье человека, повышение качества поставляемых для потребителей товаров, оказываемых услуг в сферах электро-, тепло-, водоснабжения и водоотведения, улучшение качества воды поверхностных водных объектов, что позволит использовать их для рекреационных целей (купания)</w:t>
            </w:r>
          </w:p>
        </w:tc>
        <w:tc>
          <w:tcPr>
            <w:tcW w:w="2722" w:type="dxa"/>
          </w:tcPr>
          <w:p w:rsidR="009D36E1" w:rsidRPr="00045E59" w:rsidRDefault="004A6C7A">
            <w:pPr>
              <w:pStyle w:val="af8"/>
              <w:ind w:firstLine="0"/>
              <w:contextualSpacing/>
              <w:jc w:val="left"/>
              <w:rPr>
                <w:rFonts w:cs="Times New Roman"/>
                <w:szCs w:val="24"/>
                <w:lang w:val="ru-RU"/>
              </w:rPr>
            </w:pPr>
            <w:r w:rsidRPr="00045E59">
              <w:rPr>
                <w:rFonts w:cs="Times New Roman"/>
                <w:szCs w:val="24"/>
                <w:lang w:val="ru-RU"/>
              </w:rPr>
              <w:lastRenderedPageBreak/>
              <w:t>– создание комфортной и безопасной среды;</w:t>
            </w:r>
          </w:p>
          <w:p w:rsidR="009D36E1" w:rsidRPr="00045E59" w:rsidRDefault="004A6C7A">
            <w:pPr>
              <w:pStyle w:val="af8"/>
              <w:ind w:firstLine="0"/>
              <w:contextualSpacing/>
              <w:jc w:val="left"/>
              <w:rPr>
                <w:rFonts w:cs="Times New Roman"/>
                <w:szCs w:val="24"/>
                <w:lang w:val="ru-RU"/>
              </w:rPr>
            </w:pPr>
            <w:r w:rsidRPr="00045E59">
              <w:rPr>
                <w:rFonts w:cs="Times New Roman"/>
                <w:szCs w:val="24"/>
                <w:lang w:val="ru-RU"/>
              </w:rPr>
              <w:t>– повышение качества жизни населения за счет развития инфраструктуры;</w:t>
            </w:r>
          </w:p>
          <w:p w:rsidR="009D36E1" w:rsidRPr="00045E59" w:rsidRDefault="004A6C7A">
            <w:pPr>
              <w:pStyle w:val="af8"/>
              <w:ind w:firstLine="0"/>
              <w:contextualSpacing/>
              <w:jc w:val="left"/>
              <w:rPr>
                <w:rFonts w:cs="Times New Roman"/>
                <w:szCs w:val="24"/>
                <w:lang w:val="ru-RU"/>
              </w:rPr>
            </w:pPr>
            <w:r w:rsidRPr="00045E59">
              <w:rPr>
                <w:rFonts w:cs="Times New Roman"/>
                <w:szCs w:val="24"/>
                <w:lang w:val="ru-RU"/>
              </w:rPr>
              <w:lastRenderedPageBreak/>
              <w:t>– внедрение инновационных технологий на производственные предприятия.</w:t>
            </w:r>
          </w:p>
          <w:p w:rsidR="009D36E1" w:rsidRPr="00045E59" w:rsidRDefault="009D36E1">
            <w:pPr>
              <w:pStyle w:val="af8"/>
              <w:ind w:firstLine="0"/>
              <w:contextualSpacing/>
              <w:jc w:val="left"/>
              <w:rPr>
                <w:rFonts w:cs="Times New Roman"/>
                <w:szCs w:val="24"/>
                <w:lang w:val="ru-RU"/>
              </w:rPr>
            </w:pPr>
          </w:p>
        </w:tc>
      </w:tr>
      <w:tr w:rsidR="009D36E1" w:rsidRPr="00045E59">
        <w:tc>
          <w:tcPr>
            <w:tcW w:w="540" w:type="dxa"/>
          </w:tcPr>
          <w:p w:rsidR="009D36E1" w:rsidRPr="00045E59" w:rsidRDefault="004A6C7A">
            <w:pPr>
              <w:pStyle w:val="af8"/>
              <w:ind w:firstLine="0"/>
              <w:contextualSpacing/>
              <w:rPr>
                <w:rFonts w:cs="Times New Roman"/>
                <w:szCs w:val="24"/>
              </w:rPr>
            </w:pPr>
            <w:r w:rsidRPr="00045E59">
              <w:rPr>
                <w:rFonts w:cs="Times New Roman"/>
                <w:szCs w:val="24"/>
              </w:rPr>
              <w:lastRenderedPageBreak/>
              <w:t>2</w:t>
            </w:r>
          </w:p>
        </w:tc>
        <w:tc>
          <w:tcPr>
            <w:tcW w:w="1695" w:type="dxa"/>
          </w:tcPr>
          <w:p w:rsidR="009D36E1" w:rsidRPr="00045E59" w:rsidRDefault="004A6C7A" w:rsidP="00045E59">
            <w:pPr>
              <w:pStyle w:val="af8"/>
              <w:ind w:firstLine="0"/>
              <w:contextualSpacing/>
              <w:jc w:val="center"/>
              <w:rPr>
                <w:rFonts w:cs="Times New Roman"/>
                <w:szCs w:val="24"/>
              </w:rPr>
            </w:pPr>
            <w:proofErr w:type="spellStart"/>
            <w:r w:rsidRPr="00045E59">
              <w:rPr>
                <w:rFonts w:cs="Times New Roman"/>
                <w:szCs w:val="24"/>
              </w:rPr>
              <w:t>Автомобильные</w:t>
            </w:r>
            <w:proofErr w:type="spellEnd"/>
            <w:r w:rsidRPr="00045E59">
              <w:rPr>
                <w:rFonts w:cs="Times New Roman"/>
                <w:szCs w:val="24"/>
              </w:rPr>
              <w:t xml:space="preserve"> </w:t>
            </w:r>
            <w:proofErr w:type="spellStart"/>
            <w:r w:rsidRPr="00045E59">
              <w:rPr>
                <w:rFonts w:cs="Times New Roman"/>
                <w:szCs w:val="24"/>
              </w:rPr>
              <w:t>дороги</w:t>
            </w:r>
            <w:proofErr w:type="spellEnd"/>
            <w:r w:rsidRPr="00045E59">
              <w:rPr>
                <w:rFonts w:cs="Times New Roman"/>
                <w:szCs w:val="24"/>
              </w:rPr>
              <w:t xml:space="preserve"> </w:t>
            </w:r>
            <w:proofErr w:type="spellStart"/>
            <w:r w:rsidRPr="00045E59">
              <w:rPr>
                <w:rFonts w:cs="Times New Roman"/>
                <w:szCs w:val="24"/>
              </w:rPr>
              <w:t>местного</w:t>
            </w:r>
            <w:proofErr w:type="spellEnd"/>
            <w:r w:rsidRPr="00045E59">
              <w:rPr>
                <w:rFonts w:cs="Times New Roman"/>
                <w:szCs w:val="24"/>
              </w:rPr>
              <w:t xml:space="preserve"> </w:t>
            </w:r>
            <w:proofErr w:type="spellStart"/>
            <w:r w:rsidRPr="00045E59">
              <w:rPr>
                <w:rFonts w:cs="Times New Roman"/>
                <w:szCs w:val="24"/>
              </w:rPr>
              <w:t>значения</w:t>
            </w:r>
            <w:proofErr w:type="spellEnd"/>
          </w:p>
        </w:tc>
        <w:tc>
          <w:tcPr>
            <w:tcW w:w="4961" w:type="dxa"/>
          </w:tcPr>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создание непрерывной системы улично-дорожной сети населенных пунктов сельского поселения с учетом категорий улиц и дорог, интенсивности транспортного и пешеходного движения;</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обеспечение сбалансированного, перспективного развития транспортной инфраструктуры сельского поселения в соответствии с потребностями в строительстве, реконструкции объектов транспортной инфраструктуры местного значения и объектов капитального строительства;</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развитие полноценной досугово-рекреационной среды, благодаря строительным и организационным преобразованиям существующих транспортных сетей;</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–создание условий, способствующих развитию строительного, транспортно-логистического, туристического и других секторов экономики;</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повышение безопасности, за счет снижения вероятности возникновения ДТП</w:t>
            </w:r>
          </w:p>
        </w:tc>
        <w:tc>
          <w:tcPr>
            <w:tcW w:w="2722" w:type="dxa"/>
          </w:tcPr>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создание комфортной и безопасной среды;</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повышение качества жизни населения за счет развития инфраструктуры;</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внедрение инновационных технологий на производственные предприятия.</w:t>
            </w:r>
          </w:p>
          <w:p w:rsidR="009D36E1" w:rsidRPr="00045E59" w:rsidRDefault="009D36E1" w:rsidP="00045E59">
            <w:pPr>
              <w:pStyle w:val="af8"/>
              <w:ind w:firstLine="0"/>
              <w:contextualSpacing/>
              <w:jc w:val="center"/>
              <w:rPr>
                <w:rFonts w:cs="Times New Roman"/>
                <w:szCs w:val="24"/>
                <w:lang w:val="ru-RU"/>
              </w:rPr>
            </w:pPr>
          </w:p>
        </w:tc>
      </w:tr>
      <w:tr w:rsidR="009D36E1" w:rsidRPr="00045E59">
        <w:tc>
          <w:tcPr>
            <w:tcW w:w="540" w:type="dxa"/>
          </w:tcPr>
          <w:p w:rsidR="009D36E1" w:rsidRPr="00045E59" w:rsidRDefault="004A6C7A">
            <w:pPr>
              <w:pStyle w:val="af8"/>
              <w:ind w:firstLine="0"/>
              <w:contextualSpacing/>
              <w:rPr>
                <w:rFonts w:cs="Times New Roman"/>
                <w:szCs w:val="24"/>
              </w:rPr>
            </w:pPr>
            <w:r w:rsidRPr="00045E59">
              <w:rPr>
                <w:rFonts w:cs="Times New Roman"/>
                <w:szCs w:val="24"/>
              </w:rPr>
              <w:t>3</w:t>
            </w:r>
          </w:p>
        </w:tc>
        <w:tc>
          <w:tcPr>
            <w:tcW w:w="1695" w:type="dxa"/>
          </w:tcPr>
          <w:p w:rsidR="009D36E1" w:rsidRPr="00045E59" w:rsidRDefault="004A6C7A" w:rsidP="00045E59">
            <w:pPr>
              <w:pStyle w:val="af8"/>
              <w:ind w:firstLine="0"/>
              <w:contextualSpacing/>
              <w:jc w:val="center"/>
              <w:rPr>
                <w:rFonts w:cs="Times New Roman"/>
                <w:strike/>
                <w:szCs w:val="24"/>
                <w:highlight w:val="cyan"/>
                <w:lang w:val="ru-RU"/>
              </w:rPr>
            </w:pPr>
            <w:r w:rsidRPr="00045E59">
              <w:rPr>
                <w:rFonts w:cs="Times New Roman"/>
                <w:szCs w:val="24"/>
                <w:lang w:val="ru-RU"/>
              </w:rPr>
              <w:t>Объекты социальной инфраструктуры местного значения</w:t>
            </w:r>
          </w:p>
        </w:tc>
        <w:tc>
          <w:tcPr>
            <w:tcW w:w="4961" w:type="dxa"/>
          </w:tcPr>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xml:space="preserve">– обеспечение </w:t>
            </w:r>
            <w:r w:rsidRPr="00045E59">
              <w:rPr>
                <w:rFonts w:cs="Times New Roman"/>
                <w:szCs w:val="24"/>
                <w:shd w:val="clear" w:color="auto" w:fill="FFFFFF"/>
                <w:lang w:val="ru-RU"/>
              </w:rPr>
              <w:t xml:space="preserve">минимально-допустимого уровня обеспеченности </w:t>
            </w:r>
            <w:r w:rsidRPr="00045E59">
              <w:rPr>
                <w:rFonts w:cs="Times New Roman"/>
                <w:szCs w:val="24"/>
                <w:lang w:val="ru-RU"/>
              </w:rPr>
              <w:t xml:space="preserve">объектами социальной инфраструктуры местного значения и </w:t>
            </w:r>
            <w:r w:rsidRPr="00045E59">
              <w:rPr>
                <w:rFonts w:cs="Times New Roman"/>
                <w:szCs w:val="24"/>
                <w:shd w:val="clear" w:color="auto" w:fill="FFFFFF"/>
                <w:lang w:val="ru-RU"/>
              </w:rPr>
              <w:t>максимально допустимого уровня их территориальной доступности;</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формирование комфортных условий проживания для местного населения;</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lastRenderedPageBreak/>
              <w:t>– повышение качества и уровня жизни населения;</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создание условий для развития человеческого капитала, в том числе раскрытие креативного потенциала, способствующего развитию инновационных технологий и отраслей экономики;</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формирование среды, способствующей повышению демографических показателей населения, социально-экономических показателей и росту инвестиционной привлекательности территории;</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создание условий, предоставляющих возможно регулярно занимающихся спортом большему числу желающих;</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повышение интереса населения к общественной жизни сельского поселения благодаря возможности организации массовых спортивных мероприятий;</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увеличение продолжительности активной жизни населения;</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улучшение здоровья населения;</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вовлечение населения в культурно-досуговую жизнь сельского поселения;</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предоставление возможности творческой реализации населения;</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обеспечение потребности населения в получении услуг ритуального обслуживания</w:t>
            </w:r>
          </w:p>
        </w:tc>
        <w:tc>
          <w:tcPr>
            <w:tcW w:w="2722" w:type="dxa"/>
          </w:tcPr>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lastRenderedPageBreak/>
              <w:t>– создание комфортной и безопасной среды;</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повышение качества жизни населения за счет развития инфраструктуры;</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xml:space="preserve">– внедрение </w:t>
            </w:r>
            <w:r w:rsidRPr="00045E59">
              <w:rPr>
                <w:rFonts w:cs="Times New Roman"/>
                <w:szCs w:val="24"/>
                <w:lang w:val="ru-RU"/>
              </w:rPr>
              <w:lastRenderedPageBreak/>
              <w:t>инновационных технологий на производственные предприятия;</w:t>
            </w:r>
          </w:p>
          <w:p w:rsidR="009D36E1" w:rsidRPr="00045E59" w:rsidRDefault="009D36E1" w:rsidP="00045E59">
            <w:pPr>
              <w:pStyle w:val="af8"/>
              <w:ind w:firstLine="0"/>
              <w:contextualSpacing/>
              <w:jc w:val="center"/>
              <w:rPr>
                <w:rFonts w:cs="Times New Roman"/>
                <w:szCs w:val="24"/>
                <w:lang w:val="ru-RU"/>
              </w:rPr>
            </w:pPr>
          </w:p>
        </w:tc>
      </w:tr>
      <w:tr w:rsidR="009D36E1" w:rsidRPr="00045E59">
        <w:tc>
          <w:tcPr>
            <w:tcW w:w="540" w:type="dxa"/>
          </w:tcPr>
          <w:p w:rsidR="009D36E1" w:rsidRPr="00045E59" w:rsidRDefault="004A6C7A">
            <w:pPr>
              <w:pStyle w:val="af8"/>
              <w:ind w:firstLine="0"/>
              <w:contextualSpacing/>
              <w:rPr>
                <w:rFonts w:cs="Times New Roman"/>
                <w:szCs w:val="24"/>
              </w:rPr>
            </w:pPr>
            <w:r w:rsidRPr="00045E59">
              <w:rPr>
                <w:rFonts w:cs="Times New Roman"/>
                <w:szCs w:val="24"/>
              </w:rPr>
              <w:lastRenderedPageBreak/>
              <w:t>4</w:t>
            </w:r>
          </w:p>
        </w:tc>
        <w:tc>
          <w:tcPr>
            <w:tcW w:w="1695" w:type="dxa"/>
          </w:tcPr>
          <w:p w:rsidR="009D36E1" w:rsidRPr="00045E59" w:rsidRDefault="004A6C7A" w:rsidP="00045E59">
            <w:pPr>
              <w:pStyle w:val="af8"/>
              <w:ind w:firstLine="0"/>
              <w:contextualSpacing/>
              <w:jc w:val="center"/>
              <w:rPr>
                <w:rFonts w:cs="Times New Roman"/>
                <w:szCs w:val="24"/>
              </w:rPr>
            </w:pPr>
            <w:proofErr w:type="spellStart"/>
            <w:r w:rsidRPr="00045E59">
              <w:rPr>
                <w:rFonts w:cs="Times New Roman"/>
                <w:szCs w:val="24"/>
              </w:rPr>
              <w:t>Объекты</w:t>
            </w:r>
            <w:proofErr w:type="spellEnd"/>
            <w:r w:rsidRPr="00045E59">
              <w:rPr>
                <w:rFonts w:cs="Times New Roman"/>
                <w:szCs w:val="24"/>
              </w:rPr>
              <w:t xml:space="preserve"> </w:t>
            </w:r>
            <w:proofErr w:type="spellStart"/>
            <w:r w:rsidRPr="00045E59">
              <w:rPr>
                <w:rFonts w:cs="Times New Roman"/>
                <w:szCs w:val="24"/>
              </w:rPr>
              <w:t>благоустройства</w:t>
            </w:r>
            <w:proofErr w:type="spellEnd"/>
            <w:r w:rsidRPr="00045E59">
              <w:rPr>
                <w:rFonts w:cs="Times New Roman"/>
                <w:szCs w:val="24"/>
              </w:rPr>
              <w:t xml:space="preserve"> и </w:t>
            </w:r>
            <w:proofErr w:type="spellStart"/>
            <w:r w:rsidRPr="00045E59">
              <w:rPr>
                <w:rFonts w:cs="Times New Roman"/>
                <w:szCs w:val="24"/>
              </w:rPr>
              <w:t>озеленения</w:t>
            </w:r>
            <w:proofErr w:type="spellEnd"/>
          </w:p>
        </w:tc>
        <w:tc>
          <w:tcPr>
            <w:tcW w:w="4961" w:type="dxa"/>
          </w:tcPr>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формирование природно-экологического каркаса;</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создания благоприятных условий для отдыха населения;</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улучшение микроклимата;</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повышение качества среды;</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рост демографических показателей;</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рост социально-экономических показателей;</w:t>
            </w:r>
          </w:p>
          <w:p w:rsidR="009D36E1" w:rsidRPr="00045E59" w:rsidRDefault="004A6C7A" w:rsidP="00045E59">
            <w:pPr>
              <w:pStyle w:val="af8"/>
              <w:ind w:firstLine="0"/>
              <w:contextualSpacing/>
              <w:jc w:val="center"/>
              <w:rPr>
                <w:rFonts w:cs="Times New Roman"/>
                <w:szCs w:val="24"/>
              </w:rPr>
            </w:pPr>
            <w:r w:rsidRPr="00045E59">
              <w:rPr>
                <w:rFonts w:cs="Times New Roman"/>
                <w:szCs w:val="24"/>
              </w:rPr>
              <w:t xml:space="preserve">– </w:t>
            </w:r>
            <w:proofErr w:type="spellStart"/>
            <w:r w:rsidRPr="00045E59">
              <w:rPr>
                <w:rFonts w:cs="Times New Roman"/>
                <w:szCs w:val="24"/>
              </w:rPr>
              <w:t>рост</w:t>
            </w:r>
            <w:proofErr w:type="spellEnd"/>
            <w:r w:rsidRPr="00045E59">
              <w:rPr>
                <w:rFonts w:cs="Times New Roman"/>
                <w:szCs w:val="24"/>
              </w:rPr>
              <w:t xml:space="preserve"> </w:t>
            </w:r>
            <w:proofErr w:type="spellStart"/>
            <w:r w:rsidRPr="00045E59">
              <w:rPr>
                <w:rFonts w:cs="Times New Roman"/>
                <w:szCs w:val="24"/>
              </w:rPr>
              <w:t>инвестиционной</w:t>
            </w:r>
            <w:proofErr w:type="spellEnd"/>
            <w:r w:rsidRPr="00045E59">
              <w:rPr>
                <w:rFonts w:cs="Times New Roman"/>
                <w:szCs w:val="24"/>
              </w:rPr>
              <w:t xml:space="preserve"> </w:t>
            </w:r>
            <w:proofErr w:type="spellStart"/>
            <w:r w:rsidRPr="00045E59">
              <w:rPr>
                <w:rFonts w:cs="Times New Roman"/>
                <w:szCs w:val="24"/>
              </w:rPr>
              <w:t>привлекательности</w:t>
            </w:r>
            <w:proofErr w:type="spellEnd"/>
            <w:r w:rsidRPr="00045E59">
              <w:rPr>
                <w:rFonts w:cs="Times New Roman"/>
                <w:szCs w:val="24"/>
              </w:rPr>
              <w:t xml:space="preserve"> </w:t>
            </w:r>
            <w:proofErr w:type="spellStart"/>
            <w:r w:rsidRPr="00045E59">
              <w:rPr>
                <w:rFonts w:cs="Times New Roman"/>
                <w:szCs w:val="24"/>
              </w:rPr>
              <w:t>территории</w:t>
            </w:r>
            <w:proofErr w:type="spellEnd"/>
          </w:p>
        </w:tc>
        <w:tc>
          <w:tcPr>
            <w:tcW w:w="2722" w:type="dxa"/>
          </w:tcPr>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создание комфортной и безопасной среды;</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повышение качества жизни населения за счет развития инфраструктуры;</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внедрение инновационных технологий на производственные предприятия;</w:t>
            </w:r>
          </w:p>
          <w:p w:rsidR="009D36E1" w:rsidRPr="00045E59" w:rsidRDefault="009D36E1" w:rsidP="00045E59">
            <w:pPr>
              <w:pStyle w:val="af8"/>
              <w:ind w:firstLine="0"/>
              <w:contextualSpacing/>
              <w:jc w:val="center"/>
              <w:rPr>
                <w:rFonts w:cs="Times New Roman"/>
                <w:szCs w:val="24"/>
                <w:lang w:val="ru-RU"/>
              </w:rPr>
            </w:pPr>
          </w:p>
        </w:tc>
      </w:tr>
      <w:tr w:rsidR="009D36E1" w:rsidRPr="00045E59">
        <w:tc>
          <w:tcPr>
            <w:tcW w:w="540" w:type="dxa"/>
          </w:tcPr>
          <w:p w:rsidR="009D36E1" w:rsidRPr="00045E59" w:rsidRDefault="004A6C7A">
            <w:pPr>
              <w:pStyle w:val="af8"/>
              <w:ind w:firstLine="0"/>
              <w:contextualSpacing/>
              <w:rPr>
                <w:rFonts w:cs="Times New Roman"/>
                <w:szCs w:val="24"/>
              </w:rPr>
            </w:pPr>
            <w:r w:rsidRPr="00045E59">
              <w:rPr>
                <w:rFonts w:cs="Times New Roman"/>
                <w:szCs w:val="24"/>
              </w:rPr>
              <w:t>5</w:t>
            </w:r>
          </w:p>
        </w:tc>
        <w:tc>
          <w:tcPr>
            <w:tcW w:w="1695" w:type="dxa"/>
          </w:tcPr>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xml:space="preserve">Объекты в области особо </w:t>
            </w:r>
            <w:proofErr w:type="gramStart"/>
            <w:r w:rsidRPr="00045E59">
              <w:rPr>
                <w:rFonts w:cs="Times New Roman"/>
                <w:szCs w:val="24"/>
                <w:lang w:val="ru-RU"/>
              </w:rPr>
              <w:t>охраняемых</w:t>
            </w:r>
            <w:proofErr w:type="gramEnd"/>
            <w:r w:rsidRPr="00045E59">
              <w:rPr>
                <w:rFonts w:cs="Times New Roman"/>
                <w:szCs w:val="24"/>
                <w:lang w:val="ru-RU"/>
              </w:rPr>
              <w:t xml:space="preserve"> природных территории</w:t>
            </w:r>
          </w:p>
        </w:tc>
        <w:tc>
          <w:tcPr>
            <w:tcW w:w="4961" w:type="dxa"/>
          </w:tcPr>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формирование природно-экологического каркаса;</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повышение качества среды;</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сохранение участков природных ландшафтов и культурных ландшафтов, представляющих собой особую эстетическую, научную и культурную ценность;</w:t>
            </w:r>
          </w:p>
          <w:p w:rsidR="009D36E1" w:rsidRPr="00045E59" w:rsidRDefault="009D36E1" w:rsidP="00045E59">
            <w:pPr>
              <w:pStyle w:val="af8"/>
              <w:ind w:firstLine="0"/>
              <w:contextualSpacing/>
              <w:jc w:val="center"/>
              <w:rPr>
                <w:rFonts w:cs="Times New Roman"/>
                <w:szCs w:val="24"/>
                <w:lang w:val="ru-RU"/>
              </w:rPr>
            </w:pPr>
          </w:p>
        </w:tc>
        <w:tc>
          <w:tcPr>
            <w:tcW w:w="2722" w:type="dxa"/>
          </w:tcPr>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lastRenderedPageBreak/>
              <w:t>– создание комфортной и безопасной среды;</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повышение качества жизни населения за счет развития инфраструктуры;</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xml:space="preserve">– внедрение </w:t>
            </w:r>
            <w:r w:rsidRPr="00045E59">
              <w:rPr>
                <w:rFonts w:cs="Times New Roman"/>
                <w:szCs w:val="24"/>
                <w:lang w:val="ru-RU"/>
              </w:rPr>
              <w:lastRenderedPageBreak/>
              <w:t>инновационных технологий на производственные предприятия;</w:t>
            </w:r>
          </w:p>
        </w:tc>
      </w:tr>
      <w:tr w:rsidR="009D36E1" w:rsidRPr="00045E59">
        <w:tc>
          <w:tcPr>
            <w:tcW w:w="540" w:type="dxa"/>
          </w:tcPr>
          <w:p w:rsidR="009D36E1" w:rsidRPr="00045E59" w:rsidRDefault="004A6C7A">
            <w:pPr>
              <w:pStyle w:val="af8"/>
              <w:ind w:firstLine="0"/>
              <w:contextualSpacing/>
              <w:rPr>
                <w:rFonts w:cs="Times New Roman"/>
                <w:szCs w:val="24"/>
              </w:rPr>
            </w:pPr>
            <w:r w:rsidRPr="00045E59">
              <w:rPr>
                <w:rFonts w:cs="Times New Roman"/>
                <w:szCs w:val="24"/>
              </w:rPr>
              <w:lastRenderedPageBreak/>
              <w:t>6</w:t>
            </w:r>
          </w:p>
        </w:tc>
        <w:tc>
          <w:tcPr>
            <w:tcW w:w="1695" w:type="dxa"/>
          </w:tcPr>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Объекты инженерной защиты и гидротехнические сооружения</w:t>
            </w:r>
          </w:p>
        </w:tc>
        <w:tc>
          <w:tcPr>
            <w:tcW w:w="4961" w:type="dxa"/>
          </w:tcPr>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обеспечение безопасности населения и территории в случае возникновения чрезвычайных ситуаций природного и техногенного характера;</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увеличение территориальных ресурсов для развития функциональных зон и размещения планируемых объектов местного значения</w:t>
            </w:r>
          </w:p>
        </w:tc>
        <w:tc>
          <w:tcPr>
            <w:tcW w:w="2722" w:type="dxa"/>
          </w:tcPr>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создание комфортной и безопасной среды;</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повышение качества жизни населения за счет развития инфраструктуры;</w:t>
            </w:r>
          </w:p>
          <w:p w:rsidR="009D36E1" w:rsidRPr="00045E59" w:rsidRDefault="004A6C7A" w:rsidP="00045E59">
            <w:pPr>
              <w:pStyle w:val="af8"/>
              <w:ind w:firstLine="0"/>
              <w:contextualSpacing/>
              <w:jc w:val="center"/>
              <w:rPr>
                <w:rFonts w:cs="Times New Roman"/>
                <w:szCs w:val="24"/>
                <w:lang w:val="ru-RU"/>
              </w:rPr>
            </w:pPr>
            <w:r w:rsidRPr="00045E59">
              <w:rPr>
                <w:rFonts w:cs="Times New Roman"/>
                <w:szCs w:val="24"/>
                <w:lang w:val="ru-RU"/>
              </w:rPr>
              <w:t>– внедрение инновационных технологий на производственные предприятия;</w:t>
            </w:r>
          </w:p>
        </w:tc>
      </w:tr>
    </w:tbl>
    <w:p w:rsidR="009D36E1" w:rsidRPr="00045E59" w:rsidRDefault="004A6C7A">
      <w:pPr>
        <w:contextualSpacing/>
        <w:rPr>
          <w:color w:val="000000" w:themeColor="text1"/>
          <w:sz w:val="24"/>
          <w:szCs w:val="24"/>
        </w:rPr>
      </w:pPr>
      <w:r w:rsidRPr="00045E59">
        <w:rPr>
          <w:color w:val="000000" w:themeColor="text1"/>
          <w:sz w:val="24"/>
          <w:szCs w:val="24"/>
        </w:rPr>
        <w:t xml:space="preserve"> </w:t>
      </w:r>
    </w:p>
    <w:p w:rsidR="009D36E1" w:rsidRPr="00045E59" w:rsidRDefault="004A6C7A" w:rsidP="00045E59">
      <w:pPr>
        <w:pStyle w:val="af6"/>
        <w:tabs>
          <w:tab w:val="left" w:pos="851"/>
        </w:tabs>
        <w:spacing w:after="0"/>
        <w:contextualSpacing/>
        <w:rPr>
          <w:b/>
          <w:sz w:val="24"/>
          <w:szCs w:val="24"/>
        </w:rPr>
      </w:pPr>
      <w:bookmarkStart w:id="19" w:name="_Toc147411098"/>
      <w:proofErr w:type="gramStart"/>
      <w:r w:rsidRPr="00045E59">
        <w:rPr>
          <w:b/>
          <w:sz w:val="24"/>
          <w:szCs w:val="24"/>
        </w:rPr>
        <w:t xml:space="preserve">7 </w:t>
      </w:r>
      <w:r w:rsidRPr="00045E59">
        <w:rPr>
          <w:b/>
          <w:sz w:val="24"/>
          <w:szCs w:val="24"/>
        </w:rPr>
        <w:tab/>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ТЕРРИТОРИИ ЧАИНСКОГО СЕЛЬСКОГО ПОСЕЛЕНИЯ ЧАИНСКОГО РАЙОНА ТОМСКОЙ ОБЛАСТИ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w:t>
      </w:r>
      <w:proofErr w:type="gramEnd"/>
      <w:r w:rsidRPr="00045E59">
        <w:rPr>
          <w:b/>
          <w:sz w:val="24"/>
          <w:szCs w:val="24"/>
        </w:rPr>
        <w:t xml:space="preserve"> УСТАНОВЛЕНИЕ ТАКИХ ЗОН ТРЕБУЕТСЯ В СВЯЗИ С РАЗМЕЩЕНИЕМ ДАННЫХ ОБЪЕКТОВ, ОБОСНОВАНИЕ ВЫБРАННОГО ВАРИАНТА РАЗМЕЩЕНИЯ, ВОЗМОЖНЫХ Н4АВЛЕНИЙ ИХ РАЗВИТИЯ И ПРОГНОЗИРУЕМЫХ ОГРАНИЧЕНИЙ ИХ ИСПОЛЬЗОВАНИЯ</w:t>
      </w:r>
      <w:bookmarkEnd w:id="19"/>
    </w:p>
    <w:p w:rsidR="009D36E1" w:rsidRPr="00045E59" w:rsidRDefault="009D36E1">
      <w:pPr>
        <w:ind w:firstLine="709"/>
        <w:contextualSpacing/>
        <w:jc w:val="both"/>
        <w:rPr>
          <w:sz w:val="24"/>
          <w:szCs w:val="24"/>
        </w:rPr>
      </w:pPr>
    </w:p>
    <w:p w:rsidR="009D36E1" w:rsidRPr="00045E59" w:rsidRDefault="004A6C7A">
      <w:pPr>
        <w:ind w:firstLine="709"/>
        <w:contextualSpacing/>
        <w:jc w:val="both"/>
        <w:rPr>
          <w:sz w:val="24"/>
          <w:szCs w:val="24"/>
        </w:rPr>
      </w:pPr>
      <w:r w:rsidRPr="00045E59">
        <w:rPr>
          <w:sz w:val="24"/>
          <w:szCs w:val="24"/>
        </w:rPr>
        <w:t>Н</w:t>
      </w:r>
      <w:r w:rsidRPr="00045E59">
        <w:rPr>
          <w:sz w:val="24"/>
          <w:szCs w:val="24"/>
          <w:lang w:eastAsia="ru-RU"/>
        </w:rPr>
        <w:t xml:space="preserve">а территории </w:t>
      </w:r>
      <w:r w:rsidRPr="00045E59">
        <w:rPr>
          <w:color w:val="000000" w:themeColor="text1"/>
          <w:sz w:val="24"/>
          <w:szCs w:val="24"/>
        </w:rPr>
        <w:t>Чаинского сельского поселения Чаинского района Томской области</w:t>
      </w:r>
      <w:r w:rsidRPr="00045E59">
        <w:rPr>
          <w:sz w:val="24"/>
          <w:szCs w:val="24"/>
          <w:lang w:eastAsia="ru-RU"/>
        </w:rPr>
        <w:t xml:space="preserve"> планируется разместить объекты федерального и регионального значения, представленные в таблице 23.</w:t>
      </w:r>
    </w:p>
    <w:p w:rsidR="009D36E1" w:rsidRPr="00045E59" w:rsidRDefault="009D36E1">
      <w:pPr>
        <w:ind w:firstLine="709"/>
        <w:contextualSpacing/>
        <w:jc w:val="both"/>
        <w:rPr>
          <w:sz w:val="24"/>
          <w:szCs w:val="24"/>
        </w:rPr>
      </w:pPr>
    </w:p>
    <w:p w:rsidR="009D36E1" w:rsidRPr="00045E59" w:rsidRDefault="004A6C7A">
      <w:pPr>
        <w:contextualSpacing/>
        <w:jc w:val="both"/>
        <w:rPr>
          <w:sz w:val="24"/>
          <w:szCs w:val="24"/>
        </w:rPr>
      </w:pPr>
      <w:r w:rsidRPr="00045E59">
        <w:rPr>
          <w:sz w:val="24"/>
          <w:szCs w:val="24"/>
          <w:lang w:eastAsia="ru-RU"/>
        </w:rPr>
        <w:t xml:space="preserve">Таблица 23 – Объекты федерального и регионального значения, планируемые для размещения на территории </w:t>
      </w:r>
      <w:r w:rsidRPr="00045E59">
        <w:rPr>
          <w:color w:val="000000" w:themeColor="text1"/>
          <w:sz w:val="24"/>
          <w:szCs w:val="24"/>
        </w:rPr>
        <w:t>Чаинского сельского поселения Чаинского района Томской области</w:t>
      </w:r>
    </w:p>
    <w:tbl>
      <w:tblPr>
        <w:tblW w:w="4979" w:type="pct"/>
        <w:tblLook w:val="0000" w:firstRow="0" w:lastRow="0" w:firstColumn="0" w:lastColumn="0" w:noHBand="0" w:noVBand="0"/>
      </w:tblPr>
      <w:tblGrid>
        <w:gridCol w:w="858"/>
        <w:gridCol w:w="3025"/>
        <w:gridCol w:w="2742"/>
        <w:gridCol w:w="3469"/>
      </w:tblGrid>
      <w:tr w:rsidR="009D36E1" w:rsidRPr="00045E59">
        <w:trPr>
          <w:trHeight w:val="166"/>
          <w:tblHeader/>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9D36E1" w:rsidRPr="00045E59" w:rsidRDefault="004A6C7A">
            <w:pPr>
              <w:contextualSpacing/>
              <w:jc w:val="center"/>
              <w:rPr>
                <w:sz w:val="24"/>
                <w:szCs w:val="24"/>
              </w:rPr>
            </w:pPr>
            <w:r w:rsidRPr="00045E59">
              <w:rPr>
                <w:sz w:val="24"/>
                <w:szCs w:val="24"/>
              </w:rPr>
              <w:t xml:space="preserve">№ </w:t>
            </w:r>
            <w:proofErr w:type="gramStart"/>
            <w:r w:rsidRPr="00045E59">
              <w:rPr>
                <w:sz w:val="24"/>
                <w:szCs w:val="24"/>
              </w:rPr>
              <w:t>п</w:t>
            </w:r>
            <w:proofErr w:type="gramEnd"/>
            <w:r w:rsidRPr="00045E59">
              <w:rPr>
                <w:sz w:val="24"/>
                <w:szCs w:val="24"/>
              </w:rPr>
              <w:t>/п</w:t>
            </w:r>
          </w:p>
        </w:tc>
        <w:tc>
          <w:tcPr>
            <w:tcW w:w="3025" w:type="dxa"/>
            <w:tcBorders>
              <w:top w:val="single" w:sz="4" w:space="0" w:color="000000"/>
              <w:left w:val="single" w:sz="4" w:space="0" w:color="000000"/>
              <w:bottom w:val="single" w:sz="4" w:space="0" w:color="000000"/>
            </w:tcBorders>
            <w:shd w:val="clear" w:color="auto" w:fill="auto"/>
          </w:tcPr>
          <w:p w:rsidR="009D36E1" w:rsidRPr="00045E59" w:rsidRDefault="004A6C7A">
            <w:pPr>
              <w:contextualSpacing/>
              <w:jc w:val="center"/>
              <w:rPr>
                <w:sz w:val="24"/>
                <w:szCs w:val="24"/>
              </w:rPr>
            </w:pPr>
            <w:r w:rsidRPr="00045E59">
              <w:rPr>
                <w:sz w:val="24"/>
                <w:szCs w:val="24"/>
              </w:rPr>
              <w:t>Наименование объекта</w:t>
            </w:r>
          </w:p>
        </w:tc>
        <w:tc>
          <w:tcPr>
            <w:tcW w:w="2742" w:type="dxa"/>
            <w:tcBorders>
              <w:top w:val="single" w:sz="4" w:space="0" w:color="000000"/>
              <w:left w:val="single" w:sz="4" w:space="0" w:color="000000"/>
              <w:bottom w:val="single" w:sz="4" w:space="0" w:color="000000"/>
            </w:tcBorders>
          </w:tcPr>
          <w:p w:rsidR="009D36E1" w:rsidRPr="00045E59" w:rsidRDefault="004A6C7A">
            <w:pPr>
              <w:contextualSpacing/>
              <w:jc w:val="center"/>
              <w:rPr>
                <w:sz w:val="24"/>
                <w:szCs w:val="24"/>
              </w:rPr>
            </w:pPr>
            <w:r w:rsidRPr="00045E59">
              <w:rPr>
                <w:sz w:val="24"/>
                <w:szCs w:val="24"/>
              </w:rPr>
              <w:t>Местоположение</w:t>
            </w:r>
          </w:p>
          <w:p w:rsidR="009D36E1" w:rsidRPr="00045E59" w:rsidRDefault="004A6C7A">
            <w:pPr>
              <w:contextualSpacing/>
              <w:jc w:val="center"/>
              <w:rPr>
                <w:sz w:val="24"/>
                <w:szCs w:val="24"/>
              </w:rPr>
            </w:pPr>
            <w:r w:rsidRPr="00045E59">
              <w:rPr>
                <w:sz w:val="24"/>
                <w:szCs w:val="24"/>
              </w:rPr>
              <w:t>планируемого объекта</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9D36E1" w:rsidRPr="00045E59" w:rsidRDefault="004A6C7A">
            <w:pPr>
              <w:contextualSpacing/>
              <w:jc w:val="center"/>
              <w:rPr>
                <w:sz w:val="24"/>
                <w:szCs w:val="24"/>
              </w:rPr>
            </w:pPr>
            <w:r w:rsidRPr="00045E59">
              <w:rPr>
                <w:sz w:val="24"/>
                <w:szCs w:val="24"/>
              </w:rPr>
              <w:t>Зоны с особыми условиями использования территории</w:t>
            </w:r>
          </w:p>
        </w:tc>
      </w:tr>
      <w:tr w:rsidR="009D36E1" w:rsidRPr="00045E59">
        <w:trPr>
          <w:trHeight w:val="185"/>
        </w:trPr>
        <w:tc>
          <w:tcPr>
            <w:tcW w:w="10094" w:type="dxa"/>
            <w:gridSpan w:val="4"/>
            <w:tcBorders>
              <w:top w:val="single" w:sz="4" w:space="0" w:color="000000"/>
              <w:left w:val="single" w:sz="4" w:space="0" w:color="000000"/>
              <w:bottom w:val="single" w:sz="4" w:space="0" w:color="000000"/>
              <w:right w:val="single" w:sz="4" w:space="0" w:color="000000"/>
            </w:tcBorders>
          </w:tcPr>
          <w:p w:rsidR="009D36E1" w:rsidRPr="00045E59" w:rsidRDefault="004A6C7A">
            <w:pPr>
              <w:pStyle w:val="af8"/>
              <w:ind w:firstLine="0"/>
              <w:contextualSpacing/>
              <w:rPr>
                <w:rFonts w:cs="Times New Roman"/>
                <w:szCs w:val="24"/>
              </w:rPr>
            </w:pPr>
            <w:r w:rsidRPr="00045E59">
              <w:rPr>
                <w:rFonts w:cs="Times New Roman"/>
                <w:szCs w:val="24"/>
              </w:rPr>
              <w:t>Объекты федерального значения</w:t>
            </w:r>
          </w:p>
        </w:tc>
      </w:tr>
      <w:tr w:rsidR="009D36E1" w:rsidRPr="00045E59">
        <w:trPr>
          <w:trHeight w:val="185"/>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9D36E1" w:rsidRPr="00045E59" w:rsidRDefault="004A6C7A">
            <w:pPr>
              <w:pStyle w:val="af8"/>
              <w:ind w:firstLine="0"/>
              <w:contextualSpacing/>
              <w:rPr>
                <w:rFonts w:cs="Times New Roman"/>
                <w:szCs w:val="24"/>
              </w:rPr>
            </w:pPr>
            <w:r w:rsidRPr="00045E59">
              <w:rPr>
                <w:rFonts w:cs="Times New Roman"/>
                <w:szCs w:val="24"/>
              </w:rPr>
              <w:t>-</w:t>
            </w:r>
          </w:p>
        </w:tc>
        <w:tc>
          <w:tcPr>
            <w:tcW w:w="3025" w:type="dxa"/>
            <w:tcBorders>
              <w:top w:val="single" w:sz="4" w:space="0" w:color="000000"/>
              <w:left w:val="single" w:sz="4" w:space="0" w:color="000000"/>
              <w:bottom w:val="single" w:sz="4" w:space="0" w:color="000000"/>
              <w:right w:val="single" w:sz="4" w:space="0" w:color="auto"/>
            </w:tcBorders>
            <w:shd w:val="clear" w:color="auto" w:fill="auto"/>
          </w:tcPr>
          <w:p w:rsidR="009D36E1" w:rsidRPr="00045E59" w:rsidRDefault="004A6C7A">
            <w:pPr>
              <w:pStyle w:val="af8"/>
              <w:ind w:firstLine="0"/>
              <w:contextualSpacing/>
              <w:rPr>
                <w:rFonts w:cs="Times New Roman"/>
                <w:szCs w:val="24"/>
              </w:rPr>
            </w:pPr>
            <w:r w:rsidRPr="00045E59">
              <w:rPr>
                <w:rFonts w:cs="Times New Roman"/>
                <w:szCs w:val="24"/>
              </w:rPr>
              <w:t>-</w:t>
            </w:r>
          </w:p>
        </w:tc>
        <w:tc>
          <w:tcPr>
            <w:tcW w:w="2742" w:type="dxa"/>
            <w:tcBorders>
              <w:top w:val="single" w:sz="4" w:space="0" w:color="000000"/>
              <w:left w:val="single" w:sz="4" w:space="0" w:color="auto"/>
              <w:bottom w:val="single" w:sz="4" w:space="0" w:color="000000"/>
              <w:right w:val="single" w:sz="4" w:space="0" w:color="auto"/>
            </w:tcBorders>
          </w:tcPr>
          <w:p w:rsidR="009D36E1" w:rsidRPr="00045E59" w:rsidRDefault="004A6C7A">
            <w:pPr>
              <w:pStyle w:val="af8"/>
              <w:ind w:firstLine="0"/>
              <w:contextualSpacing/>
              <w:rPr>
                <w:rFonts w:cs="Times New Roman"/>
                <w:szCs w:val="24"/>
              </w:rPr>
            </w:pPr>
            <w:r w:rsidRPr="00045E59">
              <w:rPr>
                <w:rFonts w:cs="Times New Roman"/>
                <w:szCs w:val="24"/>
              </w:rPr>
              <w:t>-</w:t>
            </w:r>
          </w:p>
        </w:tc>
        <w:tc>
          <w:tcPr>
            <w:tcW w:w="3469" w:type="dxa"/>
            <w:tcBorders>
              <w:top w:val="single" w:sz="4" w:space="0" w:color="000000"/>
              <w:left w:val="single" w:sz="4" w:space="0" w:color="auto"/>
              <w:bottom w:val="single" w:sz="4" w:space="0" w:color="000000"/>
              <w:right w:val="single" w:sz="4" w:space="0" w:color="000000"/>
            </w:tcBorders>
            <w:shd w:val="clear" w:color="auto" w:fill="auto"/>
          </w:tcPr>
          <w:p w:rsidR="009D36E1" w:rsidRPr="00045E59" w:rsidRDefault="004A6C7A">
            <w:pPr>
              <w:pStyle w:val="af8"/>
              <w:ind w:firstLine="0"/>
              <w:contextualSpacing/>
              <w:rPr>
                <w:rFonts w:cs="Times New Roman"/>
                <w:szCs w:val="24"/>
              </w:rPr>
            </w:pPr>
            <w:r w:rsidRPr="00045E59">
              <w:rPr>
                <w:rFonts w:cs="Times New Roman"/>
                <w:szCs w:val="24"/>
              </w:rPr>
              <w:t>-</w:t>
            </w:r>
          </w:p>
        </w:tc>
      </w:tr>
      <w:tr w:rsidR="009D36E1" w:rsidRPr="00045E59">
        <w:trPr>
          <w:trHeight w:val="202"/>
        </w:trPr>
        <w:tc>
          <w:tcPr>
            <w:tcW w:w="10094" w:type="dxa"/>
            <w:gridSpan w:val="4"/>
            <w:tcBorders>
              <w:top w:val="single" w:sz="4" w:space="0" w:color="000000"/>
              <w:left w:val="single" w:sz="4" w:space="0" w:color="000000"/>
              <w:bottom w:val="single" w:sz="4" w:space="0" w:color="000000"/>
              <w:right w:val="single" w:sz="4" w:space="0" w:color="000000"/>
            </w:tcBorders>
          </w:tcPr>
          <w:p w:rsidR="009D36E1" w:rsidRPr="00045E59" w:rsidRDefault="004A6C7A">
            <w:pPr>
              <w:pStyle w:val="af8"/>
              <w:ind w:firstLine="0"/>
              <w:contextualSpacing/>
              <w:rPr>
                <w:rFonts w:cs="Times New Roman"/>
                <w:szCs w:val="24"/>
              </w:rPr>
            </w:pPr>
            <w:r w:rsidRPr="00045E59">
              <w:rPr>
                <w:rFonts w:cs="Times New Roman"/>
                <w:szCs w:val="24"/>
              </w:rPr>
              <w:t>Объекты регионального значения</w:t>
            </w:r>
          </w:p>
        </w:tc>
      </w:tr>
      <w:tr w:rsidR="009D36E1" w:rsidRPr="00045E59">
        <w:trPr>
          <w:trHeight w:val="912"/>
        </w:trPr>
        <w:tc>
          <w:tcPr>
            <w:tcW w:w="859" w:type="dxa"/>
            <w:tcBorders>
              <w:top w:val="single" w:sz="4" w:space="0" w:color="000000"/>
              <w:left w:val="single" w:sz="4" w:space="0" w:color="000000"/>
              <w:bottom w:val="single" w:sz="4" w:space="0" w:color="000000"/>
              <w:right w:val="single" w:sz="4" w:space="0" w:color="000000"/>
            </w:tcBorders>
            <w:shd w:val="clear" w:color="auto" w:fill="auto"/>
          </w:tcPr>
          <w:p w:rsidR="009D36E1" w:rsidRPr="00045E59" w:rsidRDefault="004A6C7A">
            <w:pPr>
              <w:pStyle w:val="af8"/>
              <w:ind w:firstLine="0"/>
              <w:contextualSpacing/>
              <w:rPr>
                <w:rFonts w:cs="Times New Roman"/>
                <w:szCs w:val="24"/>
              </w:rPr>
            </w:pPr>
            <w:r w:rsidRPr="00045E59">
              <w:rPr>
                <w:rFonts w:cs="Times New Roman"/>
                <w:szCs w:val="24"/>
              </w:rPr>
              <w:t>-</w:t>
            </w:r>
          </w:p>
        </w:tc>
        <w:tc>
          <w:tcPr>
            <w:tcW w:w="3025" w:type="dxa"/>
            <w:tcBorders>
              <w:top w:val="single" w:sz="4" w:space="0" w:color="000000"/>
              <w:left w:val="single" w:sz="4" w:space="0" w:color="000000"/>
              <w:bottom w:val="single" w:sz="4" w:space="0" w:color="000000"/>
            </w:tcBorders>
            <w:shd w:val="clear" w:color="auto" w:fill="auto"/>
          </w:tcPr>
          <w:p w:rsidR="009D36E1" w:rsidRPr="00045E59" w:rsidRDefault="004A6C7A">
            <w:pPr>
              <w:pStyle w:val="af8"/>
              <w:ind w:firstLine="0"/>
              <w:contextualSpacing/>
              <w:rPr>
                <w:rFonts w:cs="Times New Roman"/>
                <w:szCs w:val="24"/>
              </w:rPr>
            </w:pPr>
            <w:r w:rsidRPr="00045E59">
              <w:rPr>
                <w:rFonts w:cs="Times New Roman"/>
                <w:szCs w:val="24"/>
              </w:rPr>
              <w:t>-</w:t>
            </w:r>
          </w:p>
        </w:tc>
        <w:tc>
          <w:tcPr>
            <w:tcW w:w="2742" w:type="dxa"/>
            <w:tcBorders>
              <w:top w:val="single" w:sz="4" w:space="0" w:color="000000"/>
              <w:left w:val="single" w:sz="4" w:space="0" w:color="000000"/>
              <w:bottom w:val="single" w:sz="4" w:space="0" w:color="000000"/>
            </w:tcBorders>
          </w:tcPr>
          <w:p w:rsidR="009D36E1" w:rsidRPr="00045E59" w:rsidRDefault="004A6C7A">
            <w:pPr>
              <w:pStyle w:val="af8"/>
              <w:ind w:firstLine="0"/>
              <w:contextualSpacing/>
              <w:rPr>
                <w:rFonts w:cs="Times New Roman"/>
                <w:szCs w:val="24"/>
              </w:rPr>
            </w:pPr>
            <w:r w:rsidRPr="00045E59">
              <w:rPr>
                <w:rFonts w:cs="Times New Roman"/>
                <w:color w:val="000000" w:themeColor="text1"/>
                <w:szCs w:val="24"/>
              </w:rPr>
              <w:t>-</w:t>
            </w:r>
          </w:p>
        </w:tc>
        <w:tc>
          <w:tcPr>
            <w:tcW w:w="3469" w:type="dxa"/>
            <w:tcBorders>
              <w:top w:val="single" w:sz="4" w:space="0" w:color="000000"/>
              <w:left w:val="single" w:sz="4" w:space="0" w:color="000000"/>
              <w:bottom w:val="single" w:sz="4" w:space="0" w:color="000000"/>
              <w:right w:val="single" w:sz="4" w:space="0" w:color="000000"/>
            </w:tcBorders>
            <w:shd w:val="clear" w:color="auto" w:fill="auto"/>
          </w:tcPr>
          <w:p w:rsidR="009D36E1" w:rsidRPr="00045E59" w:rsidRDefault="004A6C7A">
            <w:pPr>
              <w:pStyle w:val="af8"/>
              <w:ind w:firstLine="0"/>
              <w:contextualSpacing/>
              <w:rPr>
                <w:rFonts w:cs="Times New Roman"/>
                <w:szCs w:val="24"/>
              </w:rPr>
            </w:pPr>
            <w:r w:rsidRPr="00045E59">
              <w:rPr>
                <w:rFonts w:cs="Times New Roman"/>
                <w:color w:val="000000"/>
                <w:szCs w:val="24"/>
                <w:shd w:val="clear" w:color="auto" w:fill="F8F9FA"/>
              </w:rPr>
              <w:t>-</w:t>
            </w:r>
          </w:p>
        </w:tc>
      </w:tr>
    </w:tbl>
    <w:p w:rsidR="009D36E1" w:rsidRPr="00045E59" w:rsidRDefault="009D36E1">
      <w:pPr>
        <w:ind w:firstLine="709"/>
        <w:contextualSpacing/>
        <w:jc w:val="both"/>
        <w:rPr>
          <w:sz w:val="24"/>
          <w:szCs w:val="24"/>
        </w:rPr>
      </w:pPr>
    </w:p>
    <w:p w:rsidR="00045E59" w:rsidRDefault="00045E59" w:rsidP="00045E59">
      <w:pPr>
        <w:tabs>
          <w:tab w:val="left" w:pos="709"/>
        </w:tabs>
        <w:ind w:left="-142" w:firstLine="851"/>
        <w:contextualSpacing/>
        <w:jc w:val="both"/>
        <w:rPr>
          <w:rStyle w:val="af7"/>
          <w:b/>
          <w:sz w:val="24"/>
          <w:szCs w:val="24"/>
        </w:rPr>
      </w:pPr>
      <w:bookmarkStart w:id="20" w:name="_Toc147411099"/>
    </w:p>
    <w:p w:rsidR="009D36E1" w:rsidRPr="00045E59" w:rsidRDefault="004A6C7A" w:rsidP="00045E59">
      <w:pPr>
        <w:tabs>
          <w:tab w:val="left" w:pos="709"/>
        </w:tabs>
        <w:ind w:left="-142" w:firstLine="851"/>
        <w:contextualSpacing/>
        <w:jc w:val="both"/>
        <w:rPr>
          <w:rStyle w:val="af7"/>
          <w:b/>
          <w:sz w:val="24"/>
          <w:szCs w:val="24"/>
        </w:rPr>
      </w:pPr>
      <w:proofErr w:type="gramStart"/>
      <w:r w:rsidRPr="00045E59">
        <w:rPr>
          <w:rStyle w:val="af7"/>
          <w:b/>
          <w:sz w:val="24"/>
          <w:szCs w:val="24"/>
        </w:rPr>
        <w:lastRenderedPageBreak/>
        <w:t>8</w:t>
      </w:r>
      <w:r w:rsidRPr="00045E59">
        <w:rPr>
          <w:rStyle w:val="af7"/>
          <w:b/>
          <w:sz w:val="24"/>
          <w:szCs w:val="24"/>
        </w:rPr>
        <w:tab/>
        <w:t>УТВЕРЖДЕННЫЕ ДОКУМЕНТОМ ТЕРРИТОРИАЛЬНОГО ПЛАНИРОВАНИЯ ЧАИНСКОГО РАЙОНА СВЕДЕНИЯ О ВИДАХ, НАЗНАЧЕНИИ И НАИМЕНОВАНИЯХ, ПЛАНИРУЕМЫХ ДЛЯ РАЗМЕЩЕНИЯ НА ТЕРРИТОРИИ ЧАИНСКОГО СЕЛЬСКОГО ПОСЕЛЕНИЯ ЧАИНСКОГО РАЙОНА ТОМСКОЙ ОБЛАСТИ</w:t>
      </w:r>
      <w:bookmarkEnd w:id="20"/>
      <w:r w:rsidRPr="00045E59">
        <w:rPr>
          <w:b/>
          <w:sz w:val="24"/>
          <w:szCs w:val="24"/>
        </w:rPr>
        <w:t xml:space="preserve"> </w:t>
      </w:r>
      <w:r w:rsidRPr="00045E59">
        <w:rPr>
          <w:rStyle w:val="af7"/>
          <w:b/>
          <w:sz w:val="24"/>
          <w:szCs w:val="24"/>
        </w:rPr>
        <w:t>ОБЪЕКТОВ МЕСТНОГО ЗНАЧЕНИЯ ЧАИНСКОГО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9D36E1" w:rsidRPr="00045E59" w:rsidRDefault="009D36E1">
      <w:pPr>
        <w:contextualSpacing/>
        <w:rPr>
          <w:sz w:val="24"/>
          <w:szCs w:val="24"/>
        </w:rPr>
      </w:pPr>
    </w:p>
    <w:p w:rsidR="009D36E1" w:rsidRPr="00045E59" w:rsidRDefault="004A6C7A">
      <w:pPr>
        <w:ind w:firstLine="709"/>
        <w:contextualSpacing/>
        <w:jc w:val="both"/>
        <w:rPr>
          <w:sz w:val="24"/>
          <w:szCs w:val="24"/>
        </w:rPr>
      </w:pPr>
      <w:r w:rsidRPr="00045E59">
        <w:rPr>
          <w:sz w:val="24"/>
          <w:szCs w:val="24"/>
        </w:rPr>
        <w:t>Н</w:t>
      </w:r>
      <w:r w:rsidRPr="00045E59">
        <w:rPr>
          <w:sz w:val="24"/>
          <w:szCs w:val="24"/>
          <w:lang w:eastAsia="ru-RU"/>
        </w:rPr>
        <w:t xml:space="preserve">а территории </w:t>
      </w:r>
      <w:r w:rsidRPr="00045E59">
        <w:rPr>
          <w:color w:val="000000" w:themeColor="text1"/>
          <w:sz w:val="24"/>
          <w:szCs w:val="24"/>
        </w:rPr>
        <w:t xml:space="preserve">Чаинского сельского поселения Чаинского района Томской области </w:t>
      </w:r>
      <w:r w:rsidRPr="00045E59">
        <w:rPr>
          <w:sz w:val="24"/>
          <w:szCs w:val="24"/>
          <w:lang w:eastAsia="ru-RU"/>
        </w:rPr>
        <w:t>планируется разместить объекты местного значения Чаинского района, представленные в таблице 24.</w:t>
      </w:r>
    </w:p>
    <w:p w:rsidR="009D36E1" w:rsidRPr="00045E59" w:rsidRDefault="009D36E1">
      <w:pPr>
        <w:ind w:firstLine="709"/>
        <w:contextualSpacing/>
        <w:jc w:val="both"/>
        <w:rPr>
          <w:sz w:val="24"/>
          <w:szCs w:val="24"/>
        </w:rPr>
      </w:pPr>
    </w:p>
    <w:p w:rsidR="009D36E1" w:rsidRPr="00045E59" w:rsidRDefault="004A6C7A">
      <w:pPr>
        <w:contextualSpacing/>
        <w:jc w:val="both"/>
        <w:rPr>
          <w:sz w:val="24"/>
          <w:szCs w:val="24"/>
        </w:rPr>
      </w:pPr>
      <w:r w:rsidRPr="00045E59">
        <w:rPr>
          <w:sz w:val="24"/>
          <w:szCs w:val="24"/>
          <w:lang w:eastAsia="ru-RU"/>
        </w:rPr>
        <w:t>Таблица 24 – Объекты местного значения Чаинского района, планируемые для размещения на Чаинского сельского поселения Чаинского района Томской области</w:t>
      </w:r>
      <w:r w:rsidRPr="00045E59">
        <w:rPr>
          <w:color w:val="000000" w:themeColor="text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
        <w:gridCol w:w="2068"/>
        <w:gridCol w:w="2977"/>
        <w:gridCol w:w="2706"/>
        <w:gridCol w:w="1936"/>
      </w:tblGrid>
      <w:tr w:rsidR="009D36E1" w:rsidRPr="00045E59" w:rsidTr="00045E59">
        <w:trPr>
          <w:tblHeader/>
        </w:trPr>
        <w:tc>
          <w:tcPr>
            <w:tcW w:w="450" w:type="dxa"/>
            <w:vAlign w:val="center"/>
          </w:tcPr>
          <w:p w:rsidR="009D36E1" w:rsidRPr="00045E59" w:rsidRDefault="004A6C7A">
            <w:pPr>
              <w:keepNext/>
              <w:contextualSpacing/>
              <w:jc w:val="center"/>
              <w:rPr>
                <w:sz w:val="24"/>
                <w:szCs w:val="24"/>
              </w:rPr>
            </w:pPr>
            <w:r w:rsidRPr="00045E59">
              <w:rPr>
                <w:sz w:val="24"/>
                <w:szCs w:val="24"/>
              </w:rPr>
              <w:t>№</w:t>
            </w:r>
          </w:p>
        </w:tc>
        <w:tc>
          <w:tcPr>
            <w:tcW w:w="2068" w:type="dxa"/>
            <w:vAlign w:val="center"/>
          </w:tcPr>
          <w:p w:rsidR="009D36E1" w:rsidRPr="00045E59" w:rsidRDefault="004A6C7A">
            <w:pPr>
              <w:keepNext/>
              <w:contextualSpacing/>
              <w:jc w:val="center"/>
              <w:rPr>
                <w:sz w:val="24"/>
                <w:szCs w:val="24"/>
              </w:rPr>
            </w:pPr>
            <w:r w:rsidRPr="00045E59">
              <w:rPr>
                <w:sz w:val="24"/>
                <w:szCs w:val="24"/>
              </w:rPr>
              <w:t>Наименование объекта</w:t>
            </w:r>
          </w:p>
        </w:tc>
        <w:tc>
          <w:tcPr>
            <w:tcW w:w="2977" w:type="dxa"/>
            <w:vAlign w:val="center"/>
          </w:tcPr>
          <w:p w:rsidR="009D36E1" w:rsidRPr="00045E59" w:rsidRDefault="004A6C7A">
            <w:pPr>
              <w:keepNext/>
              <w:contextualSpacing/>
              <w:jc w:val="center"/>
              <w:rPr>
                <w:sz w:val="24"/>
                <w:szCs w:val="24"/>
              </w:rPr>
            </w:pPr>
            <w:r w:rsidRPr="00045E59">
              <w:rPr>
                <w:sz w:val="24"/>
                <w:szCs w:val="24"/>
              </w:rPr>
              <w:t>Основные характеристики</w:t>
            </w:r>
          </w:p>
        </w:tc>
        <w:tc>
          <w:tcPr>
            <w:tcW w:w="2706" w:type="dxa"/>
            <w:vAlign w:val="center"/>
          </w:tcPr>
          <w:p w:rsidR="009D36E1" w:rsidRPr="00045E59" w:rsidRDefault="004A6C7A">
            <w:pPr>
              <w:keepNext/>
              <w:contextualSpacing/>
              <w:jc w:val="center"/>
              <w:rPr>
                <w:sz w:val="24"/>
                <w:szCs w:val="24"/>
              </w:rPr>
            </w:pPr>
            <w:r w:rsidRPr="00045E59">
              <w:rPr>
                <w:sz w:val="24"/>
                <w:szCs w:val="24"/>
              </w:rPr>
              <w:t>Местоположение</w:t>
            </w:r>
          </w:p>
        </w:tc>
        <w:tc>
          <w:tcPr>
            <w:tcW w:w="1936" w:type="dxa"/>
            <w:vAlign w:val="center"/>
          </w:tcPr>
          <w:p w:rsidR="009D36E1" w:rsidRPr="00045E59" w:rsidRDefault="004A6C7A">
            <w:pPr>
              <w:keepNext/>
              <w:contextualSpacing/>
              <w:jc w:val="center"/>
              <w:rPr>
                <w:sz w:val="24"/>
                <w:szCs w:val="24"/>
              </w:rPr>
            </w:pPr>
            <w:r w:rsidRPr="00045E59">
              <w:rPr>
                <w:sz w:val="24"/>
                <w:szCs w:val="24"/>
              </w:rPr>
              <w:t>Характеристика зоны с особыми условиями использования территории</w:t>
            </w:r>
          </w:p>
        </w:tc>
      </w:tr>
      <w:tr w:rsidR="009D36E1" w:rsidRPr="00045E59" w:rsidTr="00045E59">
        <w:tc>
          <w:tcPr>
            <w:tcW w:w="450" w:type="dxa"/>
            <w:shd w:val="clear" w:color="auto" w:fill="auto"/>
          </w:tcPr>
          <w:p w:rsidR="009D36E1" w:rsidRPr="00045E59" w:rsidRDefault="004A6C7A">
            <w:pPr>
              <w:pStyle w:val="aff5"/>
              <w:spacing w:before="0" w:beforeAutospacing="0" w:after="0" w:afterAutospacing="0"/>
              <w:contextualSpacing/>
              <w:jc w:val="center"/>
            </w:pPr>
            <w:r w:rsidRPr="00045E59">
              <w:t>1</w:t>
            </w:r>
          </w:p>
        </w:tc>
        <w:tc>
          <w:tcPr>
            <w:tcW w:w="2068" w:type="dxa"/>
            <w:shd w:val="clear" w:color="auto" w:fill="auto"/>
          </w:tcPr>
          <w:p w:rsidR="009D36E1" w:rsidRPr="00045E59" w:rsidRDefault="004A6C7A" w:rsidP="00045E59">
            <w:pPr>
              <w:pBdr>
                <w:top w:val="none" w:sz="4" w:space="0" w:color="000000"/>
                <w:left w:val="none" w:sz="4" w:space="0" w:color="000000"/>
                <w:bottom w:val="none" w:sz="4" w:space="0" w:color="000000"/>
                <w:right w:val="none" w:sz="4" w:space="0" w:color="000000"/>
              </w:pBdr>
              <w:jc w:val="center"/>
              <w:rPr>
                <w:sz w:val="24"/>
                <w:szCs w:val="24"/>
              </w:rPr>
            </w:pPr>
            <w:r w:rsidRPr="00045E59">
              <w:rPr>
                <w:color w:val="000000"/>
                <w:sz w:val="24"/>
                <w:szCs w:val="24"/>
              </w:rPr>
              <w:t xml:space="preserve">Реконструкция автодороги </w:t>
            </w:r>
            <w:proofErr w:type="spellStart"/>
            <w:r w:rsidRPr="00045E59">
              <w:rPr>
                <w:color w:val="000000"/>
                <w:sz w:val="24"/>
                <w:szCs w:val="24"/>
              </w:rPr>
              <w:t>автоподъезд</w:t>
            </w:r>
            <w:proofErr w:type="spellEnd"/>
            <w:r w:rsidRPr="00045E59">
              <w:rPr>
                <w:color w:val="000000"/>
                <w:sz w:val="24"/>
                <w:szCs w:val="24"/>
              </w:rPr>
              <w:t xml:space="preserve"> </w:t>
            </w:r>
            <w:proofErr w:type="gramStart"/>
            <w:r w:rsidRPr="00045E59">
              <w:rPr>
                <w:color w:val="000000"/>
                <w:sz w:val="24"/>
                <w:szCs w:val="24"/>
              </w:rPr>
              <w:t>к</w:t>
            </w:r>
            <w:proofErr w:type="gramEnd"/>
            <w:r w:rsidRPr="00045E59">
              <w:rPr>
                <w:color w:val="000000"/>
                <w:sz w:val="24"/>
                <w:szCs w:val="24"/>
              </w:rPr>
              <w:t xml:space="preserve"> с. Тоинка с </w:t>
            </w:r>
            <w:proofErr w:type="spellStart"/>
            <w:r w:rsidRPr="00045E59">
              <w:rPr>
                <w:color w:val="000000"/>
                <w:sz w:val="24"/>
                <w:szCs w:val="24"/>
              </w:rPr>
              <w:t>укладкои</w:t>
            </w:r>
            <w:proofErr w:type="spellEnd"/>
            <w:r w:rsidRPr="00045E59">
              <w:rPr>
                <w:color w:val="000000"/>
                <w:sz w:val="24"/>
                <w:szCs w:val="24"/>
              </w:rPr>
              <w:t xml:space="preserve">̆ </w:t>
            </w:r>
            <w:proofErr w:type="spellStart"/>
            <w:r w:rsidRPr="00045E59">
              <w:rPr>
                <w:color w:val="000000"/>
                <w:sz w:val="24"/>
                <w:szCs w:val="24"/>
              </w:rPr>
              <w:t>гравийного</w:t>
            </w:r>
            <w:proofErr w:type="spellEnd"/>
            <w:r w:rsidRPr="00045E59">
              <w:rPr>
                <w:color w:val="000000"/>
                <w:sz w:val="24"/>
                <w:szCs w:val="24"/>
              </w:rPr>
              <w:t xml:space="preserve"> покрытия</w:t>
            </w:r>
          </w:p>
          <w:p w:rsidR="009D36E1" w:rsidRPr="00045E59" w:rsidRDefault="009D36E1" w:rsidP="00045E59">
            <w:pPr>
              <w:pStyle w:val="aff5"/>
              <w:spacing w:before="0" w:beforeAutospacing="0" w:after="0" w:afterAutospacing="0"/>
              <w:contextualSpacing/>
              <w:jc w:val="center"/>
            </w:pPr>
          </w:p>
        </w:tc>
        <w:tc>
          <w:tcPr>
            <w:tcW w:w="2977" w:type="dxa"/>
            <w:shd w:val="clear" w:color="auto" w:fill="auto"/>
          </w:tcPr>
          <w:p w:rsidR="009D36E1" w:rsidRPr="00045E59" w:rsidRDefault="004A6C7A" w:rsidP="00045E59">
            <w:pPr>
              <w:pBdr>
                <w:top w:val="none" w:sz="4" w:space="0" w:color="000000"/>
                <w:left w:val="none" w:sz="4" w:space="0" w:color="000000"/>
                <w:bottom w:val="none" w:sz="4" w:space="0" w:color="000000"/>
                <w:right w:val="none" w:sz="4" w:space="0" w:color="000000"/>
              </w:pBdr>
              <w:jc w:val="center"/>
              <w:rPr>
                <w:sz w:val="24"/>
                <w:szCs w:val="24"/>
              </w:rPr>
            </w:pPr>
            <w:r w:rsidRPr="00045E59">
              <w:rPr>
                <w:color w:val="000000"/>
                <w:sz w:val="24"/>
                <w:szCs w:val="24"/>
              </w:rPr>
              <w:t xml:space="preserve">Проектные решения Схемы территориального планирования Чаинского </w:t>
            </w:r>
            <w:proofErr w:type="spellStart"/>
            <w:r w:rsidRPr="00045E59">
              <w:rPr>
                <w:color w:val="000000"/>
                <w:sz w:val="24"/>
                <w:szCs w:val="24"/>
              </w:rPr>
              <w:t>района</w:t>
            </w:r>
            <w:proofErr w:type="spellEnd"/>
          </w:p>
          <w:p w:rsidR="009D36E1" w:rsidRPr="00045E59" w:rsidRDefault="009D36E1" w:rsidP="00045E59">
            <w:pPr>
              <w:pStyle w:val="aff5"/>
              <w:spacing w:before="0" w:beforeAutospacing="0" w:after="0" w:afterAutospacing="0"/>
              <w:contextualSpacing/>
              <w:jc w:val="center"/>
            </w:pPr>
          </w:p>
        </w:tc>
        <w:tc>
          <w:tcPr>
            <w:tcW w:w="2706" w:type="dxa"/>
            <w:shd w:val="clear" w:color="auto" w:fill="auto"/>
          </w:tcPr>
          <w:p w:rsidR="009D36E1" w:rsidRPr="00045E59" w:rsidRDefault="004A6C7A" w:rsidP="00045E59">
            <w:pPr>
              <w:contextualSpacing/>
              <w:jc w:val="center"/>
              <w:rPr>
                <w:sz w:val="24"/>
                <w:szCs w:val="24"/>
              </w:rPr>
            </w:pPr>
            <w:r w:rsidRPr="00045E59">
              <w:rPr>
                <w:color w:val="000000"/>
                <w:sz w:val="24"/>
                <w:szCs w:val="24"/>
              </w:rPr>
              <w:t xml:space="preserve">с. Тоинка </w:t>
            </w:r>
            <w:r w:rsidRPr="00045E59">
              <w:rPr>
                <w:sz w:val="24"/>
                <w:szCs w:val="24"/>
              </w:rPr>
              <w:t>Чаинского сельского поселения Чаинского района Томской области</w:t>
            </w:r>
          </w:p>
        </w:tc>
        <w:tc>
          <w:tcPr>
            <w:tcW w:w="1936" w:type="dxa"/>
            <w:shd w:val="clear" w:color="auto" w:fill="auto"/>
          </w:tcPr>
          <w:p w:rsidR="009D36E1" w:rsidRPr="00045E59" w:rsidRDefault="004A6C7A" w:rsidP="00045E59">
            <w:pPr>
              <w:pStyle w:val="aff5"/>
              <w:spacing w:before="0" w:beforeAutospacing="0" w:after="0" w:afterAutospacing="0"/>
              <w:contextualSpacing/>
              <w:jc w:val="center"/>
            </w:pPr>
            <w:r w:rsidRPr="00045E59">
              <w:t>Не устанавливается</w:t>
            </w:r>
          </w:p>
        </w:tc>
      </w:tr>
      <w:tr w:rsidR="009D36E1" w:rsidRPr="00045E59" w:rsidTr="00045E59">
        <w:tc>
          <w:tcPr>
            <w:tcW w:w="450" w:type="dxa"/>
            <w:shd w:val="clear" w:color="auto" w:fill="auto"/>
          </w:tcPr>
          <w:p w:rsidR="009D36E1" w:rsidRPr="00045E59" w:rsidRDefault="004A6C7A">
            <w:pPr>
              <w:pStyle w:val="aff5"/>
              <w:spacing w:before="0" w:beforeAutospacing="0" w:after="0" w:afterAutospacing="0"/>
              <w:contextualSpacing/>
              <w:jc w:val="center"/>
            </w:pPr>
            <w:r w:rsidRPr="00045E59">
              <w:t>2</w:t>
            </w:r>
          </w:p>
        </w:tc>
        <w:tc>
          <w:tcPr>
            <w:tcW w:w="2068" w:type="dxa"/>
            <w:shd w:val="clear" w:color="auto" w:fill="auto"/>
          </w:tcPr>
          <w:p w:rsidR="009D36E1" w:rsidRPr="00045E59" w:rsidRDefault="004A6C7A" w:rsidP="00045E59">
            <w:pPr>
              <w:pBdr>
                <w:top w:val="none" w:sz="4" w:space="0" w:color="000000"/>
                <w:left w:val="none" w:sz="4" w:space="0" w:color="000000"/>
                <w:bottom w:val="none" w:sz="4" w:space="0" w:color="000000"/>
                <w:right w:val="none" w:sz="4" w:space="0" w:color="000000"/>
              </w:pBdr>
              <w:jc w:val="center"/>
              <w:rPr>
                <w:sz w:val="24"/>
                <w:szCs w:val="24"/>
              </w:rPr>
            </w:pPr>
            <w:r w:rsidRPr="00045E59">
              <w:rPr>
                <w:color w:val="000000"/>
                <w:sz w:val="24"/>
                <w:szCs w:val="24"/>
              </w:rPr>
              <w:t>Защита от затопления</w:t>
            </w:r>
          </w:p>
          <w:p w:rsidR="009D36E1" w:rsidRPr="00045E59" w:rsidRDefault="009D36E1" w:rsidP="00045E59">
            <w:pPr>
              <w:pStyle w:val="aff5"/>
              <w:spacing w:before="0" w:beforeAutospacing="0" w:after="0" w:afterAutospacing="0"/>
              <w:contextualSpacing/>
              <w:jc w:val="center"/>
            </w:pPr>
          </w:p>
        </w:tc>
        <w:tc>
          <w:tcPr>
            <w:tcW w:w="2977" w:type="dxa"/>
            <w:shd w:val="clear" w:color="auto" w:fill="auto"/>
          </w:tcPr>
          <w:p w:rsidR="009D36E1" w:rsidRPr="00045E59" w:rsidRDefault="004A6C7A" w:rsidP="00045E59">
            <w:pPr>
              <w:pBdr>
                <w:top w:val="none" w:sz="4" w:space="0" w:color="000000"/>
                <w:left w:val="none" w:sz="4" w:space="0" w:color="000000"/>
                <w:bottom w:val="none" w:sz="4" w:space="0" w:color="000000"/>
                <w:right w:val="none" w:sz="4" w:space="0" w:color="000000"/>
              </w:pBdr>
              <w:jc w:val="center"/>
              <w:rPr>
                <w:sz w:val="24"/>
                <w:szCs w:val="24"/>
              </w:rPr>
            </w:pPr>
            <w:proofErr w:type="gramStart"/>
            <w:r w:rsidRPr="00045E59">
              <w:rPr>
                <w:color w:val="000000"/>
                <w:sz w:val="24"/>
                <w:szCs w:val="24"/>
              </w:rPr>
              <w:t>строительство</w:t>
            </w:r>
            <w:proofErr w:type="gramEnd"/>
            <w:r w:rsidRPr="00045E59">
              <w:rPr>
                <w:color w:val="000000"/>
                <w:sz w:val="24"/>
                <w:szCs w:val="24"/>
              </w:rPr>
              <w:t xml:space="preserve"> а/д</w:t>
            </w:r>
            <w:r w:rsidRPr="00045E59">
              <w:rPr>
                <w:color w:val="000000"/>
                <w:sz w:val="24"/>
                <w:szCs w:val="24"/>
              </w:rPr>
              <w:br/>
              <w:t>превентивные мероприятия</w:t>
            </w:r>
          </w:p>
          <w:p w:rsidR="009D36E1" w:rsidRPr="00045E59" w:rsidRDefault="009D36E1" w:rsidP="00045E59">
            <w:pPr>
              <w:pStyle w:val="aff5"/>
              <w:spacing w:before="0" w:beforeAutospacing="0" w:after="0" w:afterAutospacing="0"/>
              <w:contextualSpacing/>
              <w:jc w:val="center"/>
            </w:pPr>
          </w:p>
        </w:tc>
        <w:tc>
          <w:tcPr>
            <w:tcW w:w="2706" w:type="dxa"/>
            <w:shd w:val="clear" w:color="auto" w:fill="auto"/>
          </w:tcPr>
          <w:p w:rsidR="009D36E1" w:rsidRPr="00045E59" w:rsidRDefault="004A6C7A" w:rsidP="00045E59">
            <w:pPr>
              <w:pBdr>
                <w:top w:val="none" w:sz="4" w:space="0" w:color="000000"/>
                <w:left w:val="none" w:sz="4" w:space="0" w:color="000000"/>
                <w:bottom w:val="none" w:sz="4" w:space="0" w:color="000000"/>
                <w:right w:val="none" w:sz="4" w:space="0" w:color="000000"/>
              </w:pBdr>
              <w:jc w:val="center"/>
              <w:rPr>
                <w:sz w:val="24"/>
                <w:szCs w:val="24"/>
              </w:rPr>
            </w:pPr>
            <w:proofErr w:type="spellStart"/>
            <w:r w:rsidRPr="00045E59">
              <w:rPr>
                <w:color w:val="000000"/>
                <w:sz w:val="24"/>
                <w:szCs w:val="24"/>
              </w:rPr>
              <w:t>с</w:t>
            </w:r>
            <w:proofErr w:type="gramStart"/>
            <w:r w:rsidRPr="00045E59">
              <w:rPr>
                <w:color w:val="000000"/>
                <w:sz w:val="24"/>
                <w:szCs w:val="24"/>
              </w:rPr>
              <w:t>.Г</w:t>
            </w:r>
            <w:proofErr w:type="gramEnd"/>
            <w:r w:rsidRPr="00045E59">
              <w:rPr>
                <w:color w:val="000000"/>
                <w:sz w:val="24"/>
                <w:szCs w:val="24"/>
              </w:rPr>
              <w:t>ришкино</w:t>
            </w:r>
            <w:proofErr w:type="spellEnd"/>
            <w:r w:rsidRPr="00045E59">
              <w:rPr>
                <w:color w:val="000000"/>
                <w:sz w:val="24"/>
                <w:szCs w:val="24"/>
              </w:rPr>
              <w:t xml:space="preserve">, с. Тоинка </w:t>
            </w:r>
            <w:r w:rsidRPr="00045E59">
              <w:rPr>
                <w:sz w:val="24"/>
                <w:szCs w:val="24"/>
              </w:rPr>
              <w:t>Чаинского сельского поселения Чаинского района Томской области</w:t>
            </w:r>
          </w:p>
        </w:tc>
        <w:tc>
          <w:tcPr>
            <w:tcW w:w="1936" w:type="dxa"/>
            <w:shd w:val="clear" w:color="auto" w:fill="auto"/>
          </w:tcPr>
          <w:p w:rsidR="009D36E1" w:rsidRPr="00045E59" w:rsidRDefault="00FF7B3F" w:rsidP="00045E59">
            <w:pPr>
              <w:pStyle w:val="aff5"/>
              <w:spacing w:before="0" w:beforeAutospacing="0" w:after="0" w:afterAutospacing="0"/>
              <w:contextualSpacing/>
              <w:jc w:val="center"/>
            </w:pPr>
            <w:r w:rsidRPr="00045E59">
              <w:t>Согласно сведениям из ЕГРН</w:t>
            </w:r>
          </w:p>
        </w:tc>
      </w:tr>
      <w:tr w:rsidR="009D36E1" w:rsidRPr="00045E59" w:rsidTr="00045E59">
        <w:tc>
          <w:tcPr>
            <w:tcW w:w="450" w:type="dxa"/>
            <w:shd w:val="clear" w:color="auto" w:fill="auto"/>
          </w:tcPr>
          <w:p w:rsidR="009D36E1" w:rsidRPr="00045E59" w:rsidRDefault="004A6C7A">
            <w:pPr>
              <w:pStyle w:val="aff5"/>
              <w:spacing w:before="0" w:beforeAutospacing="0" w:after="0" w:afterAutospacing="0"/>
              <w:contextualSpacing/>
              <w:jc w:val="center"/>
            </w:pPr>
            <w:r w:rsidRPr="00045E59">
              <w:t>3</w:t>
            </w:r>
          </w:p>
        </w:tc>
        <w:tc>
          <w:tcPr>
            <w:tcW w:w="2068" w:type="dxa"/>
            <w:shd w:val="clear" w:color="auto" w:fill="auto"/>
          </w:tcPr>
          <w:p w:rsidR="009D36E1" w:rsidRPr="00045E59" w:rsidRDefault="004A6C7A" w:rsidP="00045E59">
            <w:pPr>
              <w:pBdr>
                <w:top w:val="none" w:sz="4" w:space="0" w:color="000000"/>
                <w:left w:val="none" w:sz="4" w:space="0" w:color="000000"/>
                <w:bottom w:val="none" w:sz="4" w:space="0" w:color="000000"/>
                <w:right w:val="none" w:sz="4" w:space="0" w:color="000000"/>
              </w:pBdr>
              <w:jc w:val="center"/>
              <w:rPr>
                <w:sz w:val="24"/>
                <w:szCs w:val="24"/>
              </w:rPr>
            </w:pPr>
            <w:proofErr w:type="spellStart"/>
            <w:r w:rsidRPr="00045E59">
              <w:rPr>
                <w:color w:val="000000"/>
                <w:sz w:val="24"/>
                <w:szCs w:val="24"/>
              </w:rPr>
              <w:t>Капитальныи</w:t>
            </w:r>
            <w:proofErr w:type="spellEnd"/>
            <w:r w:rsidRPr="00045E59">
              <w:rPr>
                <w:color w:val="000000"/>
                <w:sz w:val="24"/>
                <w:szCs w:val="24"/>
              </w:rPr>
              <w:t>̆ ремонт ГТС</w:t>
            </w:r>
          </w:p>
          <w:p w:rsidR="009D36E1" w:rsidRPr="00045E59" w:rsidRDefault="009D36E1" w:rsidP="00045E59">
            <w:pPr>
              <w:jc w:val="center"/>
              <w:rPr>
                <w:sz w:val="24"/>
                <w:szCs w:val="24"/>
              </w:rPr>
            </w:pPr>
          </w:p>
        </w:tc>
        <w:tc>
          <w:tcPr>
            <w:tcW w:w="2977" w:type="dxa"/>
            <w:shd w:val="clear" w:color="auto" w:fill="auto"/>
          </w:tcPr>
          <w:p w:rsidR="009D36E1" w:rsidRPr="00045E59" w:rsidRDefault="004A6C7A" w:rsidP="00045E59">
            <w:pPr>
              <w:pBdr>
                <w:top w:val="none" w:sz="4" w:space="0" w:color="000000"/>
                <w:left w:val="none" w:sz="4" w:space="0" w:color="000000"/>
                <w:bottom w:val="none" w:sz="4" w:space="0" w:color="000000"/>
                <w:right w:val="none" w:sz="4" w:space="0" w:color="000000"/>
              </w:pBdr>
              <w:jc w:val="center"/>
              <w:rPr>
                <w:sz w:val="24"/>
                <w:szCs w:val="24"/>
              </w:rPr>
            </w:pPr>
            <w:proofErr w:type="spellStart"/>
            <w:r w:rsidRPr="00045E59">
              <w:rPr>
                <w:color w:val="000000"/>
                <w:sz w:val="24"/>
                <w:szCs w:val="24"/>
              </w:rPr>
              <w:t>Капитальныи</w:t>
            </w:r>
            <w:proofErr w:type="spellEnd"/>
            <w:r w:rsidRPr="00045E59">
              <w:rPr>
                <w:color w:val="000000"/>
                <w:sz w:val="24"/>
                <w:szCs w:val="24"/>
              </w:rPr>
              <w:t>̆ ремонт ГТС</w:t>
            </w:r>
          </w:p>
          <w:p w:rsidR="009D36E1" w:rsidRPr="00045E59" w:rsidRDefault="009D36E1" w:rsidP="00045E59">
            <w:pPr>
              <w:pStyle w:val="aff5"/>
              <w:spacing w:before="0" w:beforeAutospacing="0" w:after="0" w:afterAutospacing="0"/>
              <w:contextualSpacing/>
              <w:jc w:val="center"/>
            </w:pPr>
          </w:p>
        </w:tc>
        <w:tc>
          <w:tcPr>
            <w:tcW w:w="2706" w:type="dxa"/>
            <w:shd w:val="clear" w:color="auto" w:fill="auto"/>
          </w:tcPr>
          <w:p w:rsidR="009D36E1" w:rsidRPr="00045E59" w:rsidRDefault="004A6C7A" w:rsidP="00045E59">
            <w:pPr>
              <w:contextualSpacing/>
              <w:jc w:val="center"/>
              <w:rPr>
                <w:sz w:val="24"/>
                <w:szCs w:val="24"/>
              </w:rPr>
            </w:pPr>
            <w:r w:rsidRPr="00045E59">
              <w:rPr>
                <w:sz w:val="24"/>
                <w:szCs w:val="24"/>
              </w:rPr>
              <w:t>Чаинское сельское поселение Чаинского района Томской области</w:t>
            </w:r>
          </w:p>
        </w:tc>
        <w:tc>
          <w:tcPr>
            <w:tcW w:w="1936" w:type="dxa"/>
            <w:shd w:val="clear" w:color="auto" w:fill="auto"/>
          </w:tcPr>
          <w:p w:rsidR="009D36E1" w:rsidRPr="00045E59" w:rsidRDefault="00FF7B3F" w:rsidP="00045E59">
            <w:pPr>
              <w:pStyle w:val="aff5"/>
              <w:spacing w:before="0" w:beforeAutospacing="0" w:after="0" w:afterAutospacing="0"/>
              <w:contextualSpacing/>
              <w:jc w:val="center"/>
            </w:pPr>
            <w:r w:rsidRPr="00045E59">
              <w:t>Не устанавливается</w:t>
            </w:r>
          </w:p>
        </w:tc>
      </w:tr>
      <w:tr w:rsidR="009D36E1" w:rsidRPr="00045E59" w:rsidTr="00045E59">
        <w:tc>
          <w:tcPr>
            <w:tcW w:w="450" w:type="dxa"/>
            <w:shd w:val="clear" w:color="auto" w:fill="auto"/>
          </w:tcPr>
          <w:p w:rsidR="009D36E1" w:rsidRPr="00045E59" w:rsidRDefault="004A6C7A">
            <w:pPr>
              <w:pStyle w:val="aff5"/>
              <w:spacing w:before="0" w:beforeAutospacing="0" w:after="0" w:afterAutospacing="0"/>
              <w:contextualSpacing/>
              <w:jc w:val="center"/>
            </w:pPr>
            <w:r w:rsidRPr="00045E59">
              <w:t>4</w:t>
            </w:r>
          </w:p>
        </w:tc>
        <w:tc>
          <w:tcPr>
            <w:tcW w:w="2068" w:type="dxa"/>
            <w:shd w:val="clear" w:color="auto" w:fill="auto"/>
          </w:tcPr>
          <w:p w:rsidR="009D36E1" w:rsidRPr="00045E59" w:rsidRDefault="004A6C7A" w:rsidP="00045E59">
            <w:pPr>
              <w:pBdr>
                <w:top w:val="none" w:sz="4" w:space="0" w:color="000000"/>
                <w:left w:val="none" w:sz="4" w:space="0" w:color="000000"/>
                <w:bottom w:val="none" w:sz="4" w:space="0" w:color="000000"/>
                <w:right w:val="none" w:sz="4" w:space="0" w:color="000000"/>
              </w:pBdr>
              <w:jc w:val="center"/>
              <w:rPr>
                <w:sz w:val="24"/>
                <w:szCs w:val="24"/>
              </w:rPr>
            </w:pPr>
            <w:r w:rsidRPr="00045E59">
              <w:rPr>
                <w:color w:val="000000"/>
                <w:sz w:val="24"/>
                <w:szCs w:val="24"/>
              </w:rPr>
              <w:t>Дождевая канализация</w:t>
            </w:r>
            <w:r w:rsidRPr="00045E59">
              <w:rPr>
                <w:color w:val="000000"/>
                <w:sz w:val="24"/>
                <w:szCs w:val="24"/>
              </w:rPr>
              <w:br/>
            </w:r>
          </w:p>
          <w:p w:rsidR="009D36E1" w:rsidRPr="00045E59" w:rsidRDefault="009D36E1" w:rsidP="00045E59">
            <w:pPr>
              <w:pStyle w:val="aff5"/>
              <w:spacing w:before="0" w:beforeAutospacing="0" w:after="0" w:afterAutospacing="0"/>
              <w:contextualSpacing/>
              <w:jc w:val="center"/>
            </w:pPr>
          </w:p>
        </w:tc>
        <w:tc>
          <w:tcPr>
            <w:tcW w:w="2977" w:type="dxa"/>
            <w:shd w:val="clear" w:color="auto" w:fill="auto"/>
          </w:tcPr>
          <w:p w:rsidR="009D36E1" w:rsidRPr="00045E59" w:rsidRDefault="004A6C7A" w:rsidP="00045E59">
            <w:pPr>
              <w:pBdr>
                <w:top w:val="none" w:sz="4" w:space="0" w:color="000000"/>
                <w:left w:val="none" w:sz="4" w:space="0" w:color="000000"/>
                <w:bottom w:val="none" w:sz="4" w:space="0" w:color="000000"/>
                <w:right w:val="none" w:sz="4" w:space="0" w:color="000000"/>
              </w:pBdr>
              <w:jc w:val="center"/>
              <w:rPr>
                <w:sz w:val="24"/>
                <w:szCs w:val="24"/>
              </w:rPr>
            </w:pPr>
            <w:r w:rsidRPr="00045E59">
              <w:rPr>
                <w:color w:val="000000"/>
                <w:sz w:val="24"/>
                <w:szCs w:val="24"/>
              </w:rPr>
              <w:t>Водостоки</w:t>
            </w:r>
            <w:r w:rsidRPr="00045E59">
              <w:rPr>
                <w:color w:val="000000"/>
                <w:sz w:val="24"/>
                <w:szCs w:val="24"/>
              </w:rPr>
              <w:br/>
            </w:r>
          </w:p>
          <w:p w:rsidR="009D36E1" w:rsidRPr="00045E59" w:rsidRDefault="004A6C7A" w:rsidP="00045E59">
            <w:pPr>
              <w:pStyle w:val="aff5"/>
              <w:spacing w:before="0" w:beforeAutospacing="0" w:after="0" w:afterAutospacing="0"/>
              <w:contextualSpacing/>
              <w:jc w:val="center"/>
            </w:pPr>
            <w:r w:rsidRPr="00045E59">
              <w:rPr>
                <w:color w:val="000000"/>
              </w:rPr>
              <w:t>Очистные сооружения (модульные)</w:t>
            </w:r>
          </w:p>
        </w:tc>
        <w:tc>
          <w:tcPr>
            <w:tcW w:w="2706" w:type="dxa"/>
            <w:shd w:val="clear" w:color="auto" w:fill="auto"/>
          </w:tcPr>
          <w:p w:rsidR="009D36E1" w:rsidRPr="00045E59" w:rsidRDefault="004A6C7A" w:rsidP="00045E59">
            <w:pPr>
              <w:contextualSpacing/>
              <w:jc w:val="center"/>
              <w:rPr>
                <w:sz w:val="24"/>
                <w:szCs w:val="24"/>
              </w:rPr>
            </w:pPr>
            <w:r w:rsidRPr="00045E59">
              <w:rPr>
                <w:sz w:val="24"/>
                <w:szCs w:val="24"/>
              </w:rPr>
              <w:t>Чаинское сельское поселение Чаинского района Томской области</w:t>
            </w:r>
          </w:p>
        </w:tc>
        <w:tc>
          <w:tcPr>
            <w:tcW w:w="1936" w:type="dxa"/>
            <w:shd w:val="clear" w:color="auto" w:fill="auto"/>
          </w:tcPr>
          <w:p w:rsidR="009D36E1" w:rsidRPr="00045E59" w:rsidRDefault="00FF7B3F" w:rsidP="00045E59">
            <w:pPr>
              <w:pStyle w:val="aff5"/>
              <w:spacing w:before="0" w:beforeAutospacing="0" w:after="0" w:afterAutospacing="0"/>
              <w:contextualSpacing/>
              <w:jc w:val="center"/>
            </w:pPr>
            <w:r w:rsidRPr="00045E59">
              <w:t>Не устанавливается</w:t>
            </w:r>
          </w:p>
        </w:tc>
      </w:tr>
      <w:tr w:rsidR="009D36E1" w:rsidRPr="00045E59" w:rsidTr="00045E59">
        <w:tc>
          <w:tcPr>
            <w:tcW w:w="450" w:type="dxa"/>
            <w:shd w:val="clear" w:color="auto" w:fill="auto"/>
          </w:tcPr>
          <w:p w:rsidR="009D36E1" w:rsidRPr="00045E59" w:rsidRDefault="009D36E1">
            <w:pPr>
              <w:pStyle w:val="aff5"/>
              <w:spacing w:before="0" w:beforeAutospacing="0" w:after="0" w:afterAutospacing="0"/>
              <w:contextualSpacing/>
              <w:jc w:val="center"/>
            </w:pPr>
          </w:p>
          <w:p w:rsidR="009D36E1" w:rsidRPr="00045E59" w:rsidRDefault="004A6C7A">
            <w:pPr>
              <w:pStyle w:val="aff5"/>
              <w:spacing w:before="0" w:beforeAutospacing="0" w:after="0" w:afterAutospacing="0"/>
              <w:contextualSpacing/>
              <w:jc w:val="center"/>
            </w:pPr>
            <w:r w:rsidRPr="00045E59">
              <w:t>6</w:t>
            </w:r>
          </w:p>
        </w:tc>
        <w:tc>
          <w:tcPr>
            <w:tcW w:w="2068" w:type="dxa"/>
            <w:shd w:val="clear" w:color="auto" w:fill="auto"/>
          </w:tcPr>
          <w:p w:rsidR="009D36E1" w:rsidRPr="00045E59" w:rsidRDefault="004A6C7A">
            <w:pPr>
              <w:pBdr>
                <w:top w:val="none" w:sz="4" w:space="0" w:color="000000"/>
                <w:left w:val="none" w:sz="4" w:space="0" w:color="000000"/>
                <w:bottom w:val="none" w:sz="4" w:space="0" w:color="000000"/>
                <w:right w:val="none" w:sz="4" w:space="0" w:color="000000"/>
              </w:pBdr>
              <w:rPr>
                <w:sz w:val="24"/>
                <w:szCs w:val="24"/>
              </w:rPr>
            </w:pPr>
            <w:r w:rsidRPr="00045E59">
              <w:rPr>
                <w:color w:val="000000"/>
                <w:sz w:val="24"/>
                <w:szCs w:val="24"/>
              </w:rPr>
              <w:t>Вертикальная планировка</w:t>
            </w:r>
          </w:p>
          <w:p w:rsidR="009D36E1" w:rsidRPr="00045E59" w:rsidRDefault="009D36E1">
            <w:pPr>
              <w:pStyle w:val="aff5"/>
              <w:spacing w:before="0" w:beforeAutospacing="0" w:after="0" w:afterAutospacing="0"/>
              <w:contextualSpacing/>
            </w:pPr>
          </w:p>
        </w:tc>
        <w:tc>
          <w:tcPr>
            <w:tcW w:w="2977" w:type="dxa"/>
            <w:shd w:val="clear" w:color="auto" w:fill="auto"/>
          </w:tcPr>
          <w:p w:rsidR="009D36E1" w:rsidRPr="00045E59" w:rsidRDefault="004A6C7A" w:rsidP="00045E59">
            <w:pPr>
              <w:pBdr>
                <w:top w:val="none" w:sz="4" w:space="0" w:color="000000"/>
                <w:left w:val="none" w:sz="4" w:space="0" w:color="000000"/>
                <w:bottom w:val="none" w:sz="4" w:space="0" w:color="000000"/>
                <w:right w:val="none" w:sz="4" w:space="0" w:color="000000"/>
              </w:pBdr>
              <w:jc w:val="center"/>
              <w:rPr>
                <w:sz w:val="24"/>
                <w:szCs w:val="24"/>
              </w:rPr>
            </w:pPr>
            <w:r w:rsidRPr="00045E59">
              <w:rPr>
                <w:color w:val="000000"/>
                <w:sz w:val="24"/>
                <w:szCs w:val="24"/>
              </w:rPr>
              <w:t>Подсыпка территории</w:t>
            </w:r>
          </w:p>
          <w:p w:rsidR="009D36E1" w:rsidRPr="00045E59" w:rsidRDefault="009D36E1" w:rsidP="00045E59">
            <w:pPr>
              <w:pStyle w:val="aff5"/>
              <w:spacing w:before="0" w:beforeAutospacing="0" w:after="0" w:afterAutospacing="0"/>
              <w:contextualSpacing/>
              <w:jc w:val="center"/>
            </w:pPr>
          </w:p>
        </w:tc>
        <w:tc>
          <w:tcPr>
            <w:tcW w:w="2706" w:type="dxa"/>
            <w:shd w:val="clear" w:color="auto" w:fill="auto"/>
          </w:tcPr>
          <w:p w:rsidR="009D36E1" w:rsidRPr="00045E59" w:rsidRDefault="004A6C7A" w:rsidP="00045E59">
            <w:pPr>
              <w:contextualSpacing/>
              <w:jc w:val="center"/>
              <w:rPr>
                <w:sz w:val="24"/>
                <w:szCs w:val="24"/>
              </w:rPr>
            </w:pPr>
            <w:r w:rsidRPr="00045E59">
              <w:rPr>
                <w:sz w:val="24"/>
                <w:szCs w:val="24"/>
              </w:rPr>
              <w:t>Чаинское сельское поселение Чаинского района Томской области</w:t>
            </w:r>
          </w:p>
        </w:tc>
        <w:tc>
          <w:tcPr>
            <w:tcW w:w="1936" w:type="dxa"/>
            <w:shd w:val="clear" w:color="auto" w:fill="auto"/>
          </w:tcPr>
          <w:p w:rsidR="009D36E1" w:rsidRPr="00045E59" w:rsidRDefault="00FF7B3F" w:rsidP="00045E59">
            <w:pPr>
              <w:pStyle w:val="aff5"/>
              <w:spacing w:before="0" w:beforeAutospacing="0" w:after="0" w:afterAutospacing="0"/>
              <w:contextualSpacing/>
              <w:jc w:val="center"/>
            </w:pPr>
            <w:r w:rsidRPr="00045E59">
              <w:t>Не устанавливается</w:t>
            </w:r>
          </w:p>
        </w:tc>
      </w:tr>
    </w:tbl>
    <w:p w:rsidR="009D36E1" w:rsidRPr="00045E59" w:rsidRDefault="004A6C7A" w:rsidP="00045E59">
      <w:pPr>
        <w:tabs>
          <w:tab w:val="left" w:pos="709"/>
        </w:tabs>
        <w:ind w:firstLine="709"/>
        <w:contextualSpacing/>
        <w:jc w:val="both"/>
        <w:rPr>
          <w:rStyle w:val="af7"/>
          <w:b/>
          <w:sz w:val="24"/>
          <w:szCs w:val="24"/>
        </w:rPr>
      </w:pPr>
      <w:bookmarkStart w:id="21" w:name="_Toc147411100"/>
      <w:r w:rsidRPr="00045E59">
        <w:rPr>
          <w:rStyle w:val="af7"/>
          <w:b/>
          <w:sz w:val="24"/>
          <w:szCs w:val="24"/>
        </w:rPr>
        <w:t>9</w:t>
      </w:r>
      <w:r w:rsidRPr="00045E59">
        <w:rPr>
          <w:rStyle w:val="af7"/>
          <w:b/>
          <w:sz w:val="24"/>
          <w:szCs w:val="24"/>
        </w:rPr>
        <w:tab/>
        <w:t>ПЕРЕЧЕНЬ И ХАРАКТЕРИСТИКА ОСНОВНЫХ ФАКТОРОВ РИСКА ВОЗНИКНОВЕНИЯ ЧРЕЗВЫЧАЙНЫХ СИТУАЦИЙ ПРИРОДНОГО И ТЕХНОГЕННОГО ХАРАКТЕРА</w:t>
      </w:r>
      <w:bookmarkEnd w:id="21"/>
      <w:r w:rsidRPr="00045E59">
        <w:rPr>
          <w:rStyle w:val="af7"/>
          <w:b/>
          <w:sz w:val="24"/>
          <w:szCs w:val="24"/>
        </w:rPr>
        <w:t xml:space="preserve"> </w:t>
      </w:r>
    </w:p>
    <w:p w:rsidR="009D36E1" w:rsidRPr="00045E59" w:rsidRDefault="009D36E1">
      <w:pPr>
        <w:tabs>
          <w:tab w:val="left" w:pos="993"/>
        </w:tabs>
        <w:ind w:firstLine="709"/>
        <w:contextualSpacing/>
        <w:jc w:val="both"/>
        <w:rPr>
          <w:sz w:val="24"/>
          <w:szCs w:val="24"/>
        </w:rPr>
      </w:pPr>
    </w:p>
    <w:p w:rsidR="009D36E1" w:rsidRPr="00045E59" w:rsidRDefault="004A6C7A">
      <w:pPr>
        <w:pStyle w:val="af6"/>
        <w:tabs>
          <w:tab w:val="left" w:pos="993"/>
          <w:tab w:val="left" w:pos="1134"/>
        </w:tabs>
        <w:spacing w:after="0"/>
        <w:contextualSpacing/>
        <w:rPr>
          <w:rStyle w:val="af7"/>
          <w:b/>
          <w:sz w:val="24"/>
          <w:szCs w:val="24"/>
        </w:rPr>
      </w:pPr>
      <w:bookmarkStart w:id="22" w:name="_Toc147411101"/>
      <w:r w:rsidRPr="00045E59">
        <w:rPr>
          <w:b/>
          <w:sz w:val="24"/>
          <w:szCs w:val="24"/>
        </w:rPr>
        <w:t>9.1</w:t>
      </w:r>
      <w:r w:rsidRPr="00045E59">
        <w:rPr>
          <w:rStyle w:val="af7"/>
          <w:b/>
          <w:sz w:val="24"/>
          <w:szCs w:val="24"/>
        </w:rPr>
        <w:tab/>
        <w:t>Основные понятия</w:t>
      </w:r>
      <w:bookmarkEnd w:id="22"/>
    </w:p>
    <w:p w:rsidR="009D36E1" w:rsidRPr="00045E59" w:rsidRDefault="009D36E1">
      <w:pPr>
        <w:tabs>
          <w:tab w:val="left" w:pos="993"/>
        </w:tabs>
        <w:ind w:firstLine="709"/>
        <w:contextualSpacing/>
        <w:rPr>
          <w:sz w:val="24"/>
          <w:szCs w:val="24"/>
        </w:rPr>
      </w:pPr>
    </w:p>
    <w:p w:rsidR="009D36E1" w:rsidRPr="00045E59" w:rsidRDefault="004A6C7A">
      <w:pPr>
        <w:tabs>
          <w:tab w:val="left" w:pos="993"/>
        </w:tabs>
        <w:ind w:firstLine="709"/>
        <w:contextualSpacing/>
        <w:jc w:val="both"/>
        <w:rPr>
          <w:sz w:val="24"/>
          <w:szCs w:val="24"/>
        </w:rPr>
      </w:pPr>
      <w:r w:rsidRPr="00045E59">
        <w:rPr>
          <w:sz w:val="24"/>
          <w:szCs w:val="24"/>
        </w:rPr>
        <w:lastRenderedPageBreak/>
        <w:t>ФЗ № 68-ФЗ «О защите населения и территорий от чрезвычайных ситуаций природного и техногенного характера».</w:t>
      </w:r>
    </w:p>
    <w:p w:rsidR="009D36E1" w:rsidRPr="00045E59" w:rsidRDefault="004A6C7A">
      <w:pPr>
        <w:ind w:firstLine="709"/>
        <w:contextualSpacing/>
        <w:jc w:val="both"/>
        <w:rPr>
          <w:sz w:val="24"/>
          <w:szCs w:val="24"/>
        </w:rPr>
      </w:pPr>
      <w:proofErr w:type="gramStart"/>
      <w:r w:rsidRPr="00045E59">
        <w:rPr>
          <w:sz w:val="24"/>
          <w:szCs w:val="24"/>
        </w:rPr>
        <w:t>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roofErr w:type="gramEnd"/>
    </w:p>
    <w:p w:rsidR="009D36E1" w:rsidRPr="00045E59" w:rsidRDefault="004A6C7A">
      <w:pPr>
        <w:ind w:firstLine="709"/>
        <w:contextualSpacing/>
        <w:jc w:val="both"/>
        <w:rPr>
          <w:sz w:val="24"/>
          <w:szCs w:val="24"/>
        </w:rPr>
      </w:pPr>
      <w:r w:rsidRPr="00045E59">
        <w:rPr>
          <w:sz w:val="24"/>
          <w:szCs w:val="24"/>
        </w:rPr>
        <w:t>Предупреждение чрезвычайных ситуаций – это комплекс мероприятий, проводимых заблаговременно и н4авленных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9D36E1" w:rsidRPr="00045E59" w:rsidRDefault="004A6C7A">
      <w:pPr>
        <w:ind w:firstLine="709"/>
        <w:contextualSpacing/>
        <w:jc w:val="both"/>
        <w:rPr>
          <w:sz w:val="24"/>
          <w:szCs w:val="24"/>
        </w:rPr>
      </w:pPr>
      <w:r w:rsidRPr="00045E59">
        <w:rPr>
          <w:sz w:val="24"/>
          <w:szCs w:val="24"/>
        </w:rPr>
        <w:t>Ликвидация чрезвычайных ситуаций – это аварийно-спасательные и другие неотложные работы, проводимые при возникновении чрезвычайных ситуаций, н4авленные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rsidR="009D36E1" w:rsidRPr="00045E59" w:rsidRDefault="004A6C7A">
      <w:pPr>
        <w:ind w:firstLine="709"/>
        <w:contextualSpacing/>
        <w:jc w:val="both"/>
        <w:rPr>
          <w:sz w:val="24"/>
          <w:szCs w:val="24"/>
        </w:rPr>
      </w:pPr>
      <w:r w:rsidRPr="00045E59">
        <w:rPr>
          <w:sz w:val="24"/>
          <w:szCs w:val="24"/>
        </w:rPr>
        <w:t>Зона чрезвычайной ситуации – это территория, на которой сложилась чрезвычайная ситуация.</w:t>
      </w:r>
    </w:p>
    <w:p w:rsidR="009D36E1" w:rsidRPr="00045E59" w:rsidRDefault="004A6C7A">
      <w:pPr>
        <w:ind w:firstLine="709"/>
        <w:contextualSpacing/>
        <w:jc w:val="both"/>
        <w:rPr>
          <w:sz w:val="24"/>
          <w:szCs w:val="24"/>
        </w:rPr>
      </w:pPr>
      <w:r w:rsidRPr="00045E59">
        <w:rPr>
          <w:sz w:val="24"/>
          <w:szCs w:val="24"/>
        </w:rPr>
        <w:t>Специализированные технические средства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w:t>
      </w:r>
      <w:proofErr w:type="gramStart"/>
      <w:r w:rsidRPr="00045E59">
        <w:rPr>
          <w:sz w:val="24"/>
          <w:szCs w:val="24"/>
        </w:rPr>
        <w:t>о-</w:t>
      </w:r>
      <w:proofErr w:type="gramEnd"/>
      <w:r w:rsidRPr="00045E59">
        <w:rPr>
          <w:sz w:val="24"/>
          <w:szCs w:val="24"/>
        </w:rPr>
        <w:t xml:space="preserve"> и (или) аудиовизуальных, а также иных сообщений об угрозе возникновения, о возникновении чрезвычайных ситуаций и правилах поведения населения. </w:t>
      </w:r>
    </w:p>
    <w:p w:rsidR="009D36E1" w:rsidRPr="00045E59" w:rsidRDefault="004A6C7A">
      <w:pPr>
        <w:ind w:firstLine="709"/>
        <w:contextualSpacing/>
        <w:jc w:val="both"/>
        <w:rPr>
          <w:sz w:val="24"/>
          <w:szCs w:val="24"/>
        </w:rPr>
      </w:pPr>
      <w:r w:rsidRPr="00045E59">
        <w:rPr>
          <w:sz w:val="24"/>
          <w:szCs w:val="24"/>
        </w:rPr>
        <w:t>Подготовка населения в области защиты от чрезвычайных ситуаций –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w:t>
      </w:r>
    </w:p>
    <w:p w:rsidR="009D36E1" w:rsidRPr="00045E59" w:rsidRDefault="009D36E1">
      <w:pPr>
        <w:ind w:firstLine="709"/>
        <w:contextualSpacing/>
        <w:jc w:val="both"/>
        <w:rPr>
          <w:sz w:val="24"/>
          <w:szCs w:val="24"/>
        </w:rPr>
      </w:pPr>
    </w:p>
    <w:p w:rsidR="009D36E1" w:rsidRPr="00045E59" w:rsidRDefault="004A6C7A">
      <w:pPr>
        <w:pStyle w:val="af6"/>
        <w:tabs>
          <w:tab w:val="left" w:pos="1134"/>
        </w:tabs>
        <w:spacing w:after="0"/>
        <w:ind w:left="1134" w:hanging="425"/>
        <w:contextualSpacing/>
        <w:rPr>
          <w:rStyle w:val="af7"/>
          <w:b/>
          <w:sz w:val="24"/>
          <w:szCs w:val="24"/>
        </w:rPr>
      </w:pPr>
      <w:bookmarkStart w:id="23" w:name="_Toc147411102"/>
      <w:r w:rsidRPr="00045E59">
        <w:rPr>
          <w:b/>
          <w:sz w:val="24"/>
          <w:szCs w:val="24"/>
        </w:rPr>
        <w:t>9.2</w:t>
      </w:r>
      <w:r w:rsidRPr="00045E59">
        <w:rPr>
          <w:rStyle w:val="af7"/>
          <w:b/>
          <w:sz w:val="24"/>
          <w:szCs w:val="24"/>
        </w:rPr>
        <w:tab/>
        <w:t>Перечень возможных источников чрезвычайных ситуаций природного и биолого-социального характера</w:t>
      </w:r>
      <w:bookmarkEnd w:id="23"/>
    </w:p>
    <w:p w:rsidR="009D36E1" w:rsidRPr="00045E59" w:rsidRDefault="009D36E1">
      <w:pPr>
        <w:contextualSpacing/>
        <w:rPr>
          <w:sz w:val="24"/>
          <w:szCs w:val="24"/>
        </w:rPr>
      </w:pPr>
    </w:p>
    <w:p w:rsidR="009D36E1" w:rsidRPr="00045E59" w:rsidRDefault="004A6C7A">
      <w:pPr>
        <w:pStyle w:val="af0"/>
        <w:ind w:left="0" w:firstLine="709"/>
        <w:contextualSpacing/>
      </w:pPr>
      <w:r w:rsidRPr="00045E59">
        <w:t xml:space="preserve">К чрезвычайным ситуациям природного метеорологического и биолого-социального характера в </w:t>
      </w:r>
      <w:proofErr w:type="spellStart"/>
      <w:r w:rsidRPr="00045E59">
        <w:t>Чаинском</w:t>
      </w:r>
      <w:proofErr w:type="spellEnd"/>
      <w:r w:rsidRPr="00045E59">
        <w:t xml:space="preserve"> сельском поселении Чаинского района Томской области относятся:</w:t>
      </w:r>
    </w:p>
    <w:p w:rsidR="009D36E1" w:rsidRPr="00045E59" w:rsidRDefault="004A6C7A">
      <w:pPr>
        <w:pStyle w:val="af0"/>
        <w:tabs>
          <w:tab w:val="left" w:pos="993"/>
        </w:tabs>
        <w:ind w:left="0" w:firstLine="709"/>
        <w:contextualSpacing/>
      </w:pPr>
      <w:r w:rsidRPr="00045E59">
        <w:t xml:space="preserve">1) </w:t>
      </w:r>
      <w:r w:rsidRPr="00045E59">
        <w:tab/>
      </w:r>
      <w:r w:rsidRPr="00045E59">
        <w:rPr>
          <w:i/>
        </w:rPr>
        <w:t>Бури,</w:t>
      </w:r>
      <w:r w:rsidRPr="00045E59">
        <w:rPr>
          <w:i/>
          <w:spacing w:val="21"/>
        </w:rPr>
        <w:t xml:space="preserve"> </w:t>
      </w:r>
      <w:r w:rsidRPr="00045E59">
        <w:rPr>
          <w:i/>
        </w:rPr>
        <w:t>ураганы,</w:t>
      </w:r>
      <w:r w:rsidRPr="00045E59">
        <w:rPr>
          <w:i/>
          <w:spacing w:val="24"/>
        </w:rPr>
        <w:t xml:space="preserve"> </w:t>
      </w:r>
      <w:r w:rsidRPr="00045E59">
        <w:rPr>
          <w:i/>
        </w:rPr>
        <w:t>природные</w:t>
      </w:r>
      <w:r w:rsidRPr="00045E59">
        <w:rPr>
          <w:i/>
          <w:spacing w:val="20"/>
        </w:rPr>
        <w:t xml:space="preserve"> </w:t>
      </w:r>
      <w:r w:rsidRPr="00045E59">
        <w:rPr>
          <w:i/>
        </w:rPr>
        <w:t>явления</w:t>
      </w:r>
      <w:r w:rsidRPr="00045E59">
        <w:rPr>
          <w:i/>
          <w:spacing w:val="22"/>
        </w:rPr>
        <w:t xml:space="preserve"> </w:t>
      </w:r>
      <w:r w:rsidRPr="00045E59">
        <w:rPr>
          <w:i/>
        </w:rPr>
        <w:t>возникающие,</w:t>
      </w:r>
      <w:r w:rsidRPr="00045E59">
        <w:rPr>
          <w:i/>
          <w:spacing w:val="22"/>
        </w:rPr>
        <w:t xml:space="preserve"> </w:t>
      </w:r>
      <w:r w:rsidRPr="00045E59">
        <w:rPr>
          <w:i/>
        </w:rPr>
        <w:t>при</w:t>
      </w:r>
      <w:r w:rsidRPr="00045E59">
        <w:rPr>
          <w:i/>
          <w:spacing w:val="22"/>
        </w:rPr>
        <w:t xml:space="preserve"> </w:t>
      </w:r>
      <w:r w:rsidRPr="00045E59">
        <w:rPr>
          <w:i/>
        </w:rPr>
        <w:t>скорости</w:t>
      </w:r>
      <w:r w:rsidRPr="00045E59">
        <w:rPr>
          <w:i/>
          <w:spacing w:val="23"/>
        </w:rPr>
        <w:t xml:space="preserve"> </w:t>
      </w:r>
      <w:r w:rsidRPr="00045E59">
        <w:rPr>
          <w:i/>
        </w:rPr>
        <w:t>ветра</w:t>
      </w:r>
      <w:r w:rsidRPr="00045E59">
        <w:rPr>
          <w:i/>
          <w:spacing w:val="20"/>
        </w:rPr>
        <w:t xml:space="preserve"> </w:t>
      </w:r>
      <w:r w:rsidRPr="00045E59">
        <w:rPr>
          <w:i/>
        </w:rPr>
        <w:t>более</w:t>
      </w:r>
      <w:r w:rsidRPr="00045E59">
        <w:rPr>
          <w:i/>
          <w:spacing w:val="21"/>
        </w:rPr>
        <w:t xml:space="preserve"> </w:t>
      </w:r>
      <w:r w:rsidRPr="00045E59">
        <w:rPr>
          <w:i/>
        </w:rPr>
        <w:t xml:space="preserve">30 м/с. </w:t>
      </w:r>
      <w:r w:rsidRPr="00045E59">
        <w:t>Возможные последствия: частичное или полное разрушение строений, обрыв линий связи, электропередач, что может привести к поражению людей электрическим током и летящими предметами разрушенных строений;</w:t>
      </w:r>
    </w:p>
    <w:p w:rsidR="009D36E1" w:rsidRPr="00045E59" w:rsidRDefault="004A6C7A">
      <w:pPr>
        <w:pStyle w:val="af0"/>
        <w:tabs>
          <w:tab w:val="left" w:pos="993"/>
        </w:tabs>
        <w:ind w:left="0" w:firstLine="709"/>
        <w:contextualSpacing/>
      </w:pPr>
      <w:r w:rsidRPr="00045E59">
        <w:t>2)</w:t>
      </w:r>
      <w:r w:rsidRPr="00045E59">
        <w:rPr>
          <w:i/>
        </w:rPr>
        <w:t xml:space="preserve"> </w:t>
      </w:r>
      <w:r w:rsidRPr="00045E59">
        <w:rPr>
          <w:i/>
        </w:rPr>
        <w:tab/>
        <w:t>Сильные ветры с температурой воздуха от (- 40</w:t>
      </w:r>
      <w:r w:rsidRPr="00045E59">
        <w:rPr>
          <w:i/>
          <w:vertAlign w:val="superscript"/>
        </w:rPr>
        <w:t>о</w:t>
      </w:r>
      <w:r w:rsidRPr="00045E59">
        <w:rPr>
          <w:i/>
        </w:rPr>
        <w:t xml:space="preserve">С) и ниже и продолжительностью более двух суток. </w:t>
      </w:r>
      <w:r w:rsidRPr="00045E59">
        <w:t>Возможные последствия: резкое увеличение потребления тепловой энергии, что может привести к аварийным ситуациям на тепловых сетях, а также на сетях водоснабжения и канализации, нарушение движения транспорта, увеличение числа обмороженных, возможны разрывы проводов линий связи;</w:t>
      </w:r>
    </w:p>
    <w:p w:rsidR="009D36E1" w:rsidRPr="00045E59" w:rsidRDefault="004A6C7A">
      <w:pPr>
        <w:pStyle w:val="af0"/>
        <w:tabs>
          <w:tab w:val="left" w:pos="993"/>
        </w:tabs>
        <w:ind w:left="0" w:firstLine="709"/>
        <w:contextualSpacing/>
      </w:pPr>
      <w:r w:rsidRPr="00045E59">
        <w:t xml:space="preserve">3) </w:t>
      </w:r>
      <w:r w:rsidRPr="00045E59">
        <w:tab/>
      </w:r>
      <w:r w:rsidRPr="00045E59">
        <w:rPr>
          <w:i/>
        </w:rPr>
        <w:t>Сильные морозы, обильные снегопады, сопровождающиеся резким перепадом температур, наиболее опасные ранней весной и поздней</w:t>
      </w:r>
      <w:r w:rsidRPr="00045E59">
        <w:rPr>
          <w:i/>
          <w:spacing w:val="-6"/>
        </w:rPr>
        <w:t xml:space="preserve"> </w:t>
      </w:r>
      <w:r w:rsidRPr="00045E59">
        <w:rPr>
          <w:i/>
        </w:rPr>
        <w:t xml:space="preserve">осенью. </w:t>
      </w:r>
      <w:r w:rsidRPr="00045E59">
        <w:t>Возможные последствия: в результате явления, происходит налипание мокрого снега на деревья, угловые части многоэтажных зданий, провода линий связи и электропередач, что может вызвать многочисленные обрывы и разрушения опор и траверс. Возможно поражение людей электротоком, нарушение движения транспорта, осуществления связи, энергоснабжения, и проводного</w:t>
      </w:r>
      <w:r w:rsidRPr="00045E59">
        <w:rPr>
          <w:spacing w:val="-3"/>
        </w:rPr>
        <w:t xml:space="preserve"> </w:t>
      </w:r>
      <w:r w:rsidRPr="00045E59">
        <w:t>радиовещания.</w:t>
      </w:r>
    </w:p>
    <w:p w:rsidR="009D36E1" w:rsidRPr="00045E59" w:rsidRDefault="004A6C7A">
      <w:pPr>
        <w:pStyle w:val="af0"/>
        <w:tabs>
          <w:tab w:val="left" w:pos="993"/>
        </w:tabs>
        <w:ind w:left="0" w:firstLine="709"/>
        <w:contextualSpacing/>
      </w:pPr>
      <w:r w:rsidRPr="00045E59">
        <w:t xml:space="preserve">4) </w:t>
      </w:r>
      <w:r w:rsidRPr="00045E59">
        <w:tab/>
      </w:r>
      <w:r w:rsidRPr="00045E59">
        <w:rPr>
          <w:i/>
        </w:rPr>
        <w:t>Сильная метель – непогода продолжительностью более 12 часов при скорости ветра 15 м/с и более, видимости менее 500 м за 12 часов и более, вызывающая снежные заносы, прекращение движения</w:t>
      </w:r>
      <w:r w:rsidRPr="00045E59">
        <w:rPr>
          <w:i/>
          <w:spacing w:val="-2"/>
        </w:rPr>
        <w:t xml:space="preserve"> </w:t>
      </w:r>
      <w:r w:rsidRPr="00045E59">
        <w:rPr>
          <w:i/>
        </w:rPr>
        <w:t xml:space="preserve">транспорта. </w:t>
      </w:r>
      <w:r w:rsidRPr="00045E59">
        <w:t>Возможные последствия: может привести к человеческим жертвам, а именно лиц, застигнутых непогодой в пути.</w:t>
      </w:r>
    </w:p>
    <w:p w:rsidR="009D36E1" w:rsidRPr="00045E59" w:rsidRDefault="004A6C7A">
      <w:pPr>
        <w:pStyle w:val="af0"/>
        <w:tabs>
          <w:tab w:val="left" w:pos="993"/>
        </w:tabs>
        <w:ind w:left="0" w:firstLine="709"/>
        <w:contextualSpacing/>
      </w:pPr>
      <w:r w:rsidRPr="00045E59">
        <w:lastRenderedPageBreak/>
        <w:t xml:space="preserve">5) </w:t>
      </w:r>
      <w:r w:rsidRPr="00045E59">
        <w:tab/>
      </w:r>
      <w:r w:rsidRPr="00045E59">
        <w:rPr>
          <w:i/>
        </w:rPr>
        <w:t>Лесные пожары</w:t>
      </w:r>
      <w:r w:rsidRPr="00045E59">
        <w:t>. Возможные последствия: уничтожение лесной растительности, сжигание ее органической части, потребление кислорода, выделение углекислого газа, задымление атмосферы, при приближении к населенным пунктам уничтожение объектов, нарушение хозяйственной деятельности, поражения людей.</w:t>
      </w:r>
    </w:p>
    <w:p w:rsidR="009D36E1" w:rsidRPr="00045E59" w:rsidRDefault="004A6C7A">
      <w:pPr>
        <w:pStyle w:val="af0"/>
        <w:tabs>
          <w:tab w:val="left" w:pos="993"/>
        </w:tabs>
        <w:ind w:left="0" w:firstLine="709"/>
        <w:contextualSpacing/>
      </w:pPr>
      <w:r w:rsidRPr="00045E59">
        <w:t xml:space="preserve">6) </w:t>
      </w:r>
      <w:r w:rsidRPr="00045E59">
        <w:tab/>
      </w:r>
      <w:r w:rsidRPr="00045E59">
        <w:rPr>
          <w:i/>
        </w:rPr>
        <w:t>Эпидемиология.</w:t>
      </w:r>
      <w:r w:rsidRPr="00045E59">
        <w:rPr>
          <w:b/>
        </w:rPr>
        <w:t xml:space="preserve"> </w:t>
      </w:r>
      <w:r w:rsidRPr="00045E59">
        <w:t xml:space="preserve">Возможные последствия: территория сельского поселения является неблагополучной по клещевому энцефалиту. Кроме того, зарегистрированы случаи наиболее распространенных инфекционных заболеваний среди жителей района, таких как: </w:t>
      </w:r>
      <w:proofErr w:type="gramStart"/>
      <w:r w:rsidRPr="00045E59">
        <w:t>ОРВИ, грипп, туберкулез, вирусные гепатиты, кожные заболевания, педикулез, гельминтозы, венерологические заболевания, кишечные инфекции и укусы животными.</w:t>
      </w:r>
      <w:proofErr w:type="gramEnd"/>
    </w:p>
    <w:p w:rsidR="009D36E1" w:rsidRPr="00045E59" w:rsidRDefault="004A6C7A">
      <w:pPr>
        <w:pStyle w:val="af0"/>
        <w:tabs>
          <w:tab w:val="left" w:pos="993"/>
        </w:tabs>
        <w:ind w:left="0" w:firstLine="709"/>
        <w:contextualSpacing/>
      </w:pPr>
      <w:r w:rsidRPr="00045E59">
        <w:t>7)</w:t>
      </w:r>
      <w:r w:rsidRPr="00045E59">
        <w:tab/>
      </w:r>
      <w:r w:rsidRPr="00045E59">
        <w:rPr>
          <w:i/>
        </w:rPr>
        <w:t>Эпизоотия.</w:t>
      </w:r>
      <w:r w:rsidRPr="00045E59">
        <w:rPr>
          <w:b/>
        </w:rPr>
        <w:t xml:space="preserve"> </w:t>
      </w:r>
      <w:r w:rsidRPr="00045E59">
        <w:t>Возможные последствия: опасность заболевания сельскохозяйственных животных такой болезнью как птичий грипп, способной нанести значительный материальный ущерб, в результате их гибели и потери, получаемой от них продукции. Некоторые из болезней, такие как туберкулез, бешенство, бруцеллез, туляремия, способны вызвать заболевание среди</w:t>
      </w:r>
      <w:r w:rsidRPr="00045E59">
        <w:rPr>
          <w:spacing w:val="-3"/>
        </w:rPr>
        <w:t xml:space="preserve"> </w:t>
      </w:r>
      <w:r w:rsidRPr="00045E59">
        <w:t>людей.</w:t>
      </w:r>
    </w:p>
    <w:p w:rsidR="009D36E1" w:rsidRPr="00045E59" w:rsidRDefault="004A6C7A">
      <w:pPr>
        <w:pStyle w:val="af0"/>
        <w:tabs>
          <w:tab w:val="left" w:pos="993"/>
        </w:tabs>
        <w:ind w:left="0" w:firstLine="709"/>
        <w:contextualSpacing/>
      </w:pPr>
      <w:r w:rsidRPr="00045E59">
        <w:t>8)</w:t>
      </w:r>
      <w:r w:rsidRPr="00045E59">
        <w:tab/>
      </w:r>
      <w:r w:rsidRPr="00045E59">
        <w:rPr>
          <w:i/>
        </w:rPr>
        <w:t>Эпифитотии.</w:t>
      </w:r>
      <w:r w:rsidRPr="00045E59">
        <w:rPr>
          <w:b/>
        </w:rPr>
        <w:t xml:space="preserve"> </w:t>
      </w:r>
      <w:r w:rsidRPr="00045E59">
        <w:t>Возможные последствия: при появлении в большом количестве вредителей сельскохозяйственных растений может нанести сельхозпроизводству значительный материальный</w:t>
      </w:r>
      <w:r w:rsidRPr="00045E59">
        <w:rPr>
          <w:spacing w:val="1"/>
        </w:rPr>
        <w:t xml:space="preserve"> </w:t>
      </w:r>
      <w:r w:rsidRPr="00045E59">
        <w:t xml:space="preserve">ущерб. Из заболеваний основных сельскохозяйственных растений наибольшую опасность представляют собой колорадский жук, тля, клубеньковый долгоносик, крестоцветная блошка и серая зерновая совка. Из болезней: ржавчина, пыльная головка, мучнистая роса, </w:t>
      </w:r>
      <w:proofErr w:type="gramStart"/>
      <w:r w:rsidRPr="00045E59">
        <w:t>кормовые</w:t>
      </w:r>
      <w:proofErr w:type="gramEnd"/>
      <w:r w:rsidRPr="00045E59">
        <w:t xml:space="preserve"> гнили, септориоз.</w:t>
      </w:r>
    </w:p>
    <w:p w:rsidR="009D36E1" w:rsidRPr="00045E59" w:rsidRDefault="009D36E1">
      <w:pPr>
        <w:ind w:firstLine="709"/>
        <w:contextualSpacing/>
        <w:rPr>
          <w:sz w:val="24"/>
          <w:szCs w:val="24"/>
        </w:rPr>
      </w:pPr>
    </w:p>
    <w:p w:rsidR="009D36E1" w:rsidRPr="00045E59" w:rsidRDefault="004A6C7A">
      <w:pPr>
        <w:pStyle w:val="af6"/>
        <w:tabs>
          <w:tab w:val="left" w:pos="1134"/>
        </w:tabs>
        <w:spacing w:after="0"/>
        <w:ind w:left="1134" w:hanging="425"/>
        <w:contextualSpacing/>
        <w:rPr>
          <w:rStyle w:val="af7"/>
          <w:b/>
          <w:sz w:val="24"/>
          <w:szCs w:val="24"/>
        </w:rPr>
      </w:pPr>
      <w:bookmarkStart w:id="24" w:name="_Toc147411103"/>
      <w:r w:rsidRPr="00045E59">
        <w:rPr>
          <w:b/>
          <w:sz w:val="24"/>
          <w:szCs w:val="24"/>
        </w:rPr>
        <w:t>9.3</w:t>
      </w:r>
      <w:r w:rsidRPr="00045E59">
        <w:rPr>
          <w:rStyle w:val="af7"/>
          <w:b/>
          <w:sz w:val="24"/>
          <w:szCs w:val="24"/>
        </w:rPr>
        <w:tab/>
        <w:t>Перечень возможных источников чрезвычайных ситуаций техногенного характера</w:t>
      </w:r>
      <w:bookmarkEnd w:id="24"/>
    </w:p>
    <w:p w:rsidR="009D36E1" w:rsidRPr="00045E59" w:rsidRDefault="009D36E1">
      <w:pPr>
        <w:contextualSpacing/>
        <w:rPr>
          <w:sz w:val="24"/>
          <w:szCs w:val="24"/>
        </w:rPr>
      </w:pPr>
    </w:p>
    <w:p w:rsidR="009D36E1" w:rsidRPr="00045E59" w:rsidRDefault="004A6C7A">
      <w:pPr>
        <w:ind w:firstLine="709"/>
        <w:contextualSpacing/>
        <w:jc w:val="both"/>
        <w:rPr>
          <w:sz w:val="24"/>
          <w:szCs w:val="24"/>
        </w:rPr>
      </w:pPr>
      <w:r w:rsidRPr="00045E59">
        <w:rPr>
          <w:sz w:val="24"/>
          <w:szCs w:val="24"/>
          <w:lang w:eastAsia="ru-RU"/>
        </w:rPr>
        <w:t xml:space="preserve">Источником техногенной чрезвычайной ситуации является опасное техногенное происшествие, в результате которого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w:t>
      </w:r>
    </w:p>
    <w:p w:rsidR="009D36E1" w:rsidRPr="00045E59" w:rsidRDefault="004A6C7A">
      <w:pPr>
        <w:ind w:firstLine="709"/>
        <w:contextualSpacing/>
        <w:jc w:val="both"/>
        <w:rPr>
          <w:sz w:val="24"/>
          <w:szCs w:val="24"/>
        </w:rPr>
      </w:pPr>
      <w:r w:rsidRPr="00045E59">
        <w:rPr>
          <w:sz w:val="24"/>
          <w:szCs w:val="24"/>
          <w:lang w:eastAsia="ru-RU"/>
        </w:rPr>
        <w:t>Основными источниками техногенной опасности являются:</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хозяйственная деятельность человека, направленная на получение энергии, развитие энергетических, промышленных, транспортных и других комплексов;</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объективный рост сложности производства с применением новых технологий, требующих высоких концентраций энергии, опасных для жизни человека веществ и оказывающих ощутимое воздействие на компоненты окружающей среды;</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накопление отходов производства, представляющих угрозу распространения вредных веществ;</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снижение требовательности и эффективности работы надзорных органов и государственных инспекций;</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утраченная надежность производственного оборудования, транспортных средств, несовершенство и устарелость технологий, снижение технологической и трудовой дисциплины;</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опасные природные процессы и явления, способные вызвать аварии и катастрофы на промышленных и других объектах;</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отсутствие или недостаточный уровень предупредительных мероприятий по уменьшению масштабов чрезвычайных ситуаций и снижению риска их возникновения.</w:t>
      </w:r>
    </w:p>
    <w:p w:rsidR="009D36E1" w:rsidRPr="00045E59" w:rsidRDefault="004A6C7A">
      <w:pPr>
        <w:pStyle w:val="af0"/>
        <w:ind w:left="0" w:firstLine="709"/>
        <w:contextualSpacing/>
      </w:pPr>
      <w:r w:rsidRPr="00045E59">
        <w:t>К возникновению чрезвычайных ситуаций техногенного характера на территории Чаинского сельского поселения Чаинского района Томской области  могут привести аварии (технические инциденты) на линиях электроснабжения, тепловых и водопроводных сетях, взрывы на взрывопожароопасных</w:t>
      </w:r>
      <w:r w:rsidRPr="00045E59">
        <w:rPr>
          <w:spacing w:val="-4"/>
        </w:rPr>
        <w:t xml:space="preserve"> </w:t>
      </w:r>
      <w:r w:rsidRPr="00045E59">
        <w:t>объектах.</w:t>
      </w:r>
    </w:p>
    <w:p w:rsidR="009D36E1" w:rsidRPr="00045E59" w:rsidRDefault="004A6C7A">
      <w:pPr>
        <w:pStyle w:val="af0"/>
        <w:ind w:left="0" w:firstLine="709"/>
        <w:contextualSpacing/>
      </w:pPr>
      <w:r w:rsidRPr="00045E59">
        <w:t xml:space="preserve">Основным следствием этих аварий является нарушение условий жизнедеятельности населения, материальный ущерб, ущерб здоровью граждан, нанесение ущерба природной среде. </w:t>
      </w:r>
    </w:p>
    <w:p w:rsidR="009D36E1" w:rsidRPr="00045E59" w:rsidRDefault="009D36E1">
      <w:pPr>
        <w:pStyle w:val="af0"/>
        <w:ind w:left="0" w:firstLine="709"/>
        <w:contextualSpacing/>
      </w:pPr>
    </w:p>
    <w:p w:rsidR="009D36E1" w:rsidRPr="00045E59" w:rsidRDefault="004A6C7A">
      <w:pPr>
        <w:pStyle w:val="af6"/>
        <w:tabs>
          <w:tab w:val="left" w:pos="1134"/>
        </w:tabs>
        <w:spacing w:after="0"/>
        <w:contextualSpacing/>
        <w:rPr>
          <w:rStyle w:val="af7"/>
          <w:b/>
          <w:sz w:val="24"/>
          <w:szCs w:val="24"/>
        </w:rPr>
      </w:pPr>
      <w:bookmarkStart w:id="25" w:name="_Toc147411104"/>
      <w:r w:rsidRPr="00045E59">
        <w:rPr>
          <w:b/>
          <w:sz w:val="24"/>
          <w:szCs w:val="24"/>
        </w:rPr>
        <w:lastRenderedPageBreak/>
        <w:t>9.4</w:t>
      </w:r>
      <w:r w:rsidRPr="00045E59">
        <w:rPr>
          <w:rStyle w:val="af7"/>
          <w:b/>
          <w:sz w:val="24"/>
          <w:szCs w:val="24"/>
        </w:rPr>
        <w:tab/>
        <w:t xml:space="preserve"> Мероприятия по защите от чрезвычайных ситуаций природного характера</w:t>
      </w:r>
      <w:bookmarkEnd w:id="25"/>
    </w:p>
    <w:p w:rsidR="009D36E1" w:rsidRPr="00045E59" w:rsidRDefault="009D36E1">
      <w:pPr>
        <w:contextualSpacing/>
        <w:rPr>
          <w:sz w:val="24"/>
          <w:szCs w:val="24"/>
        </w:rPr>
      </w:pPr>
    </w:p>
    <w:p w:rsidR="009D36E1" w:rsidRPr="00045E59" w:rsidRDefault="004A6C7A">
      <w:pPr>
        <w:ind w:firstLine="709"/>
        <w:contextualSpacing/>
        <w:jc w:val="both"/>
        <w:rPr>
          <w:sz w:val="24"/>
          <w:szCs w:val="24"/>
        </w:rPr>
      </w:pPr>
      <w:r w:rsidRPr="00045E59">
        <w:rPr>
          <w:sz w:val="24"/>
          <w:szCs w:val="24"/>
        </w:rPr>
        <w:t>Стихийные бедствия, аварии и катастрофы опасны своей внезапностью, что требует от администрации сельского поселения и соответствующих органов проводить мероприятия по спасению людей, животных, материальных ценностей и оказанию помощи пострадавшим в максимально короткие сроки в любых условиях погоды и времени года. При необходимости может вводиться чрезвычайное положение.</w:t>
      </w:r>
    </w:p>
    <w:p w:rsidR="009D36E1" w:rsidRPr="00045E59" w:rsidRDefault="004A6C7A">
      <w:pPr>
        <w:ind w:firstLine="709"/>
        <w:contextualSpacing/>
        <w:jc w:val="both"/>
        <w:rPr>
          <w:sz w:val="24"/>
          <w:szCs w:val="24"/>
        </w:rPr>
      </w:pPr>
      <w:r w:rsidRPr="00045E59">
        <w:rPr>
          <w:i/>
          <w:sz w:val="24"/>
          <w:szCs w:val="24"/>
        </w:rPr>
        <w:t>Мероприятия при снежных заносах и низких температурах</w:t>
      </w:r>
      <w:r w:rsidRPr="00045E59">
        <w:rPr>
          <w:sz w:val="24"/>
          <w:szCs w:val="24"/>
        </w:rPr>
        <w:t>:</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подготовка жилищно-коммунального хозяйства к работе в зимних условиях;</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обеспечение необходимыми запасами топлива предприятий теплоснабжения;</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создание резерва материально-технических ресурсов для оперативного устранения неисправностей и аварий на объектах;</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создание резерва грубых кормов для сельскохозяйственных животных;</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ликвидация последствий ураганов, снежных заносов и низких температур.</w:t>
      </w:r>
    </w:p>
    <w:p w:rsidR="009D36E1" w:rsidRPr="00045E59" w:rsidRDefault="004A6C7A">
      <w:pPr>
        <w:ind w:firstLine="709"/>
        <w:contextualSpacing/>
        <w:jc w:val="both"/>
        <w:rPr>
          <w:i/>
          <w:sz w:val="24"/>
          <w:szCs w:val="24"/>
        </w:rPr>
      </w:pPr>
      <w:r w:rsidRPr="00045E59">
        <w:rPr>
          <w:i/>
          <w:sz w:val="24"/>
          <w:szCs w:val="24"/>
        </w:rPr>
        <w:t>Мероприятия при лесных пожарах:</w:t>
      </w:r>
    </w:p>
    <w:p w:rsidR="009D36E1" w:rsidRPr="00045E59" w:rsidRDefault="004A6C7A">
      <w:pPr>
        <w:tabs>
          <w:tab w:val="left" w:pos="993"/>
        </w:tabs>
        <w:ind w:firstLine="709"/>
        <w:contextualSpacing/>
        <w:jc w:val="both"/>
        <w:rPr>
          <w:sz w:val="24"/>
          <w:szCs w:val="24"/>
        </w:rPr>
      </w:pPr>
      <w:r w:rsidRPr="00045E59">
        <w:rPr>
          <w:i/>
          <w:sz w:val="24"/>
          <w:szCs w:val="24"/>
        </w:rPr>
        <w:t>–</w:t>
      </w:r>
      <w:r w:rsidRPr="00045E59">
        <w:rPr>
          <w:i/>
          <w:sz w:val="24"/>
          <w:szCs w:val="24"/>
        </w:rPr>
        <w:tab/>
      </w:r>
      <w:r w:rsidRPr="00045E59">
        <w:rPr>
          <w:sz w:val="24"/>
          <w:szCs w:val="24"/>
        </w:rPr>
        <w:t>установка аншлагов;</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устройство мест отдыха;</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благоустройство территории;</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устройство минерализованных полос и уход за ними;</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строительство пожарно-наблюдательных вышек;</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организация сосредоточения противопожарного инвентаря;</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строительство и ремонт дорог противопожарного назначения;</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строительство и ремонт мостов;</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строительство противопожарных водоемов.</w:t>
      </w:r>
    </w:p>
    <w:p w:rsidR="009D36E1" w:rsidRPr="00045E59" w:rsidRDefault="004A6C7A">
      <w:pPr>
        <w:ind w:firstLine="709"/>
        <w:contextualSpacing/>
        <w:jc w:val="both"/>
        <w:rPr>
          <w:i/>
          <w:sz w:val="24"/>
          <w:szCs w:val="24"/>
        </w:rPr>
      </w:pPr>
      <w:r w:rsidRPr="00045E59">
        <w:rPr>
          <w:i/>
          <w:sz w:val="24"/>
          <w:szCs w:val="24"/>
        </w:rPr>
        <w:t>Мероприятия при эпидемиях:</w:t>
      </w:r>
    </w:p>
    <w:p w:rsidR="009D36E1" w:rsidRPr="00045E59" w:rsidRDefault="004A6C7A">
      <w:pPr>
        <w:tabs>
          <w:tab w:val="left" w:pos="993"/>
        </w:tabs>
        <w:ind w:firstLine="709"/>
        <w:contextualSpacing/>
        <w:jc w:val="both"/>
        <w:rPr>
          <w:sz w:val="24"/>
          <w:szCs w:val="24"/>
        </w:rPr>
      </w:pPr>
      <w:r w:rsidRPr="00045E59">
        <w:rPr>
          <w:i/>
          <w:sz w:val="24"/>
          <w:szCs w:val="24"/>
        </w:rPr>
        <w:t>–</w:t>
      </w:r>
      <w:r w:rsidRPr="00045E59">
        <w:rPr>
          <w:i/>
          <w:sz w:val="24"/>
          <w:szCs w:val="24"/>
        </w:rPr>
        <w:tab/>
      </w:r>
      <w:r w:rsidRPr="00045E59">
        <w:rPr>
          <w:sz w:val="24"/>
          <w:szCs w:val="24"/>
        </w:rPr>
        <w:t>предупредительно-надзорная работа за загрязнением окружающей среды и возможными последствиями введения свободной торговли продуктами питания;</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внедрение</w:t>
      </w:r>
      <w:r w:rsidRPr="00045E59">
        <w:rPr>
          <w:sz w:val="24"/>
          <w:szCs w:val="24"/>
        </w:rPr>
        <w:tab/>
        <w:t>комплексных</w:t>
      </w:r>
      <w:r w:rsidRPr="00045E59">
        <w:rPr>
          <w:sz w:val="24"/>
          <w:szCs w:val="24"/>
        </w:rPr>
        <w:tab/>
        <w:t>программ по обеспечению санитарно-эпидемиологического благополучия населения;</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бактериологическое обследование персонала, обслуживающего объекты торговли и животноводческие фермы;</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выявление источников заболевания, их локализация и обезвреживание;</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экстренная специфическая профилактика;</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при необходимости установление карантина.</w:t>
      </w:r>
    </w:p>
    <w:p w:rsidR="009D36E1" w:rsidRPr="00045E59" w:rsidRDefault="004A6C7A">
      <w:pPr>
        <w:ind w:firstLine="709"/>
        <w:contextualSpacing/>
        <w:jc w:val="both"/>
        <w:rPr>
          <w:i/>
          <w:sz w:val="24"/>
          <w:szCs w:val="24"/>
        </w:rPr>
      </w:pPr>
      <w:r w:rsidRPr="00045E59">
        <w:rPr>
          <w:i/>
          <w:sz w:val="24"/>
          <w:szCs w:val="24"/>
        </w:rPr>
        <w:t>Мероприятия при эпизоотиях и эпифитотиях:</w:t>
      </w:r>
    </w:p>
    <w:p w:rsidR="009D36E1" w:rsidRPr="00045E59" w:rsidRDefault="004A6C7A">
      <w:pPr>
        <w:tabs>
          <w:tab w:val="left" w:pos="993"/>
        </w:tabs>
        <w:ind w:firstLine="709"/>
        <w:contextualSpacing/>
        <w:jc w:val="both"/>
        <w:rPr>
          <w:sz w:val="24"/>
          <w:szCs w:val="24"/>
        </w:rPr>
      </w:pPr>
      <w:r w:rsidRPr="00045E59">
        <w:rPr>
          <w:i/>
          <w:sz w:val="24"/>
          <w:szCs w:val="24"/>
        </w:rPr>
        <w:t>–</w:t>
      </w:r>
      <w:r w:rsidRPr="00045E59">
        <w:rPr>
          <w:i/>
          <w:sz w:val="24"/>
          <w:szCs w:val="24"/>
        </w:rPr>
        <w:tab/>
      </w:r>
      <w:r w:rsidRPr="00045E59">
        <w:rPr>
          <w:sz w:val="24"/>
          <w:szCs w:val="24"/>
        </w:rPr>
        <w:t>организация ветеринарного осмотра сельскохозяйственных животных;</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обследование посевов сельскохозяйственных растений и леса;</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создание необходимых запасов медикаментов, биопрепаратов, дезинфицирующих средств;</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создание необходимых запасов средств борьбы с болезнями и вредителями сельскохозяйственных растений;</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профилактическая вакцинация восприимчивого к заболеваниям поголовья сельскохозяйственных животных;</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профилактическая обработка посевов сельскохозяйственных растений;</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огораживание животноводческих ферм, оборудование ветеринарно-санитарных пропусков;</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проведение дезинфекции, дезинсекции, дератизации;</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при необходимости установление карантина.</w:t>
      </w:r>
    </w:p>
    <w:p w:rsidR="009D36E1" w:rsidRPr="00045E59" w:rsidRDefault="004A6C7A">
      <w:pPr>
        <w:tabs>
          <w:tab w:val="left" w:pos="993"/>
        </w:tabs>
        <w:ind w:firstLine="709"/>
        <w:contextualSpacing/>
        <w:jc w:val="both"/>
        <w:rPr>
          <w:i/>
          <w:sz w:val="24"/>
          <w:szCs w:val="24"/>
        </w:rPr>
      </w:pPr>
      <w:r w:rsidRPr="00045E59">
        <w:rPr>
          <w:i/>
          <w:sz w:val="24"/>
          <w:szCs w:val="24"/>
        </w:rPr>
        <w:t>Мероприятия по защите сельскохозяйственных животных и растений:</w:t>
      </w:r>
    </w:p>
    <w:p w:rsidR="009D36E1" w:rsidRPr="00045E59" w:rsidRDefault="004A6C7A">
      <w:pPr>
        <w:tabs>
          <w:tab w:val="left" w:pos="993"/>
        </w:tabs>
        <w:ind w:firstLine="709"/>
        <w:contextualSpacing/>
        <w:jc w:val="both"/>
        <w:rPr>
          <w:sz w:val="24"/>
          <w:szCs w:val="24"/>
        </w:rPr>
      </w:pPr>
      <w:r w:rsidRPr="00045E59">
        <w:rPr>
          <w:i/>
          <w:sz w:val="24"/>
          <w:szCs w:val="24"/>
        </w:rPr>
        <w:t>–</w:t>
      </w:r>
      <w:r w:rsidRPr="00045E59">
        <w:rPr>
          <w:i/>
          <w:sz w:val="24"/>
          <w:szCs w:val="24"/>
        </w:rPr>
        <w:tab/>
      </w:r>
      <w:r w:rsidRPr="00045E59">
        <w:rPr>
          <w:sz w:val="24"/>
          <w:szCs w:val="24"/>
        </w:rPr>
        <w:t>проведение герметизации животноводческих помещений и укрытие в них животных с созданием 5-7 суточного запаса кормов и воды из расчета 20-40 литров воды и 8-10 кормовых единиц (1 кормовая единица равна 1 кг овса) на 1 голову в день;</w:t>
      </w:r>
    </w:p>
    <w:p w:rsidR="009D36E1" w:rsidRPr="00045E59" w:rsidRDefault="004A6C7A">
      <w:pPr>
        <w:tabs>
          <w:tab w:val="left" w:pos="993"/>
        </w:tabs>
        <w:ind w:firstLine="709"/>
        <w:contextualSpacing/>
        <w:jc w:val="both"/>
        <w:rPr>
          <w:sz w:val="24"/>
          <w:szCs w:val="24"/>
        </w:rPr>
      </w:pPr>
      <w:r w:rsidRPr="00045E59">
        <w:rPr>
          <w:sz w:val="24"/>
          <w:szCs w:val="24"/>
        </w:rPr>
        <w:lastRenderedPageBreak/>
        <w:t>–</w:t>
      </w:r>
      <w:r w:rsidRPr="00045E59">
        <w:rPr>
          <w:sz w:val="24"/>
          <w:szCs w:val="24"/>
        </w:rPr>
        <w:tab/>
        <w:t>на территории ферм создание укрытого запаса грубых кормов, не менее чем на 7-10 суток;</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перевод животных, находящихся на пастбищах, на стойловое содержание;</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развертывание площадок для ветеринарной обработки и сортировки животных;</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развертывание убойных пунктов для вынужденного убоя животных;</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развертывание убойных пунктов для вынужденного убоя зараженных животных. Для проведения экспертизы мяса и мясопродуктов привлекаются ветеринарные специалисты хозяйств и районной ветеринарной лаборатории, для засолки мяса заготавливается тара и соль;</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при необходимости проводится эвакуация животных и кормов;</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герметизация складских помещений.</w:t>
      </w:r>
    </w:p>
    <w:p w:rsidR="009D36E1" w:rsidRPr="00045E59" w:rsidRDefault="009D36E1">
      <w:pPr>
        <w:tabs>
          <w:tab w:val="left" w:pos="993"/>
        </w:tabs>
        <w:ind w:firstLine="709"/>
        <w:contextualSpacing/>
        <w:jc w:val="both"/>
        <w:rPr>
          <w:sz w:val="24"/>
          <w:szCs w:val="24"/>
        </w:rPr>
      </w:pPr>
    </w:p>
    <w:p w:rsidR="009D36E1" w:rsidRPr="00045E59" w:rsidRDefault="004A6C7A">
      <w:pPr>
        <w:pStyle w:val="af6"/>
        <w:tabs>
          <w:tab w:val="left" w:pos="1134"/>
        </w:tabs>
        <w:spacing w:after="0"/>
        <w:contextualSpacing/>
        <w:rPr>
          <w:rStyle w:val="af7"/>
          <w:b/>
          <w:sz w:val="24"/>
          <w:szCs w:val="24"/>
        </w:rPr>
      </w:pPr>
      <w:bookmarkStart w:id="26" w:name="_Toc147411105"/>
      <w:r w:rsidRPr="00045E59">
        <w:rPr>
          <w:b/>
          <w:sz w:val="24"/>
          <w:szCs w:val="24"/>
        </w:rPr>
        <w:t>9.5</w:t>
      </w:r>
      <w:r w:rsidRPr="00045E59">
        <w:rPr>
          <w:rStyle w:val="af7"/>
          <w:b/>
          <w:sz w:val="24"/>
          <w:szCs w:val="24"/>
        </w:rPr>
        <w:tab/>
        <w:t xml:space="preserve"> Мероприятия по защите от чрезвычайных ситуаций техногенного характера</w:t>
      </w:r>
      <w:bookmarkEnd w:id="26"/>
    </w:p>
    <w:p w:rsidR="009D36E1" w:rsidRPr="00045E59" w:rsidRDefault="009D36E1">
      <w:pPr>
        <w:contextualSpacing/>
        <w:rPr>
          <w:sz w:val="24"/>
          <w:szCs w:val="24"/>
        </w:rPr>
      </w:pPr>
    </w:p>
    <w:p w:rsidR="009D36E1" w:rsidRPr="00045E59" w:rsidRDefault="004A6C7A">
      <w:pPr>
        <w:ind w:firstLine="709"/>
        <w:contextualSpacing/>
        <w:jc w:val="both"/>
        <w:rPr>
          <w:sz w:val="24"/>
          <w:szCs w:val="24"/>
        </w:rPr>
      </w:pPr>
      <w:r w:rsidRPr="00045E59">
        <w:rPr>
          <w:sz w:val="24"/>
          <w:szCs w:val="24"/>
        </w:rPr>
        <w:t xml:space="preserve">В техногенной сфере работа по предупреждению аварий должна проводиться на конкретных объектах и производствах. Для этого необходимо предусмотреть общие научные, инженерно-конструкторские, технологические меры, служащие методической базой для предотвращения аварий. В качестве таких мер могут быть </w:t>
      </w:r>
      <w:proofErr w:type="gramStart"/>
      <w:r w:rsidRPr="00045E59">
        <w:rPr>
          <w:sz w:val="24"/>
          <w:szCs w:val="24"/>
        </w:rPr>
        <w:t>названы</w:t>
      </w:r>
      <w:proofErr w:type="gramEnd"/>
      <w:r w:rsidRPr="00045E59">
        <w:rPr>
          <w:sz w:val="24"/>
          <w:szCs w:val="24"/>
        </w:rPr>
        <w:t xml:space="preserve">: </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 xml:space="preserve">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w:t>
      </w:r>
    </w:p>
    <w:p w:rsidR="009D36E1" w:rsidRPr="00045E59" w:rsidRDefault="004A6C7A">
      <w:pPr>
        <w:ind w:firstLine="709"/>
        <w:contextualSpacing/>
        <w:jc w:val="both"/>
        <w:rPr>
          <w:sz w:val="24"/>
          <w:szCs w:val="24"/>
        </w:rPr>
      </w:pPr>
      <w:r w:rsidRPr="00045E59">
        <w:rPr>
          <w:sz w:val="24"/>
          <w:szCs w:val="24"/>
        </w:rPr>
        <w:t>Работу по предотвращению аварий должны вести соответствующие технологические службы предприятий, их подразделения по технике безопасности.</w:t>
      </w:r>
    </w:p>
    <w:p w:rsidR="009D36E1" w:rsidRPr="00045E59" w:rsidRDefault="004A6C7A">
      <w:pPr>
        <w:ind w:firstLine="709"/>
        <w:contextualSpacing/>
        <w:jc w:val="both"/>
        <w:rPr>
          <w:i/>
          <w:sz w:val="24"/>
          <w:szCs w:val="24"/>
        </w:rPr>
      </w:pPr>
      <w:r w:rsidRPr="00045E59">
        <w:rPr>
          <w:i/>
          <w:sz w:val="24"/>
          <w:szCs w:val="24"/>
        </w:rPr>
        <w:t>Мероприятия при авариях на объектах энергетики:</w:t>
      </w:r>
    </w:p>
    <w:p w:rsidR="009D36E1" w:rsidRPr="00045E59" w:rsidRDefault="004A6C7A">
      <w:pPr>
        <w:tabs>
          <w:tab w:val="left" w:pos="993"/>
        </w:tabs>
        <w:ind w:firstLine="709"/>
        <w:contextualSpacing/>
        <w:jc w:val="both"/>
        <w:rPr>
          <w:sz w:val="24"/>
          <w:szCs w:val="24"/>
        </w:rPr>
      </w:pPr>
      <w:r w:rsidRPr="00045E59">
        <w:rPr>
          <w:i/>
          <w:sz w:val="24"/>
          <w:szCs w:val="24"/>
        </w:rPr>
        <w:t>–</w:t>
      </w:r>
      <w:r w:rsidRPr="00045E59">
        <w:rPr>
          <w:i/>
          <w:sz w:val="24"/>
          <w:szCs w:val="24"/>
        </w:rPr>
        <w:tab/>
      </w:r>
      <w:r w:rsidRPr="00045E59">
        <w:rPr>
          <w:sz w:val="24"/>
          <w:szCs w:val="24"/>
        </w:rPr>
        <w:t>оповещение населения и руководителей предприятий (учреждений) об отключении электроэнергии на указанный период;</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подключение потребителей электроэнергии при необходимости от запасных схем электроснабжения.</w:t>
      </w:r>
    </w:p>
    <w:p w:rsidR="009D36E1" w:rsidRPr="00045E59" w:rsidRDefault="004A6C7A">
      <w:pPr>
        <w:ind w:firstLine="709"/>
        <w:contextualSpacing/>
        <w:jc w:val="both"/>
        <w:rPr>
          <w:sz w:val="24"/>
          <w:szCs w:val="24"/>
        </w:rPr>
      </w:pPr>
      <w:r w:rsidRPr="00045E59">
        <w:rPr>
          <w:sz w:val="24"/>
          <w:szCs w:val="24"/>
        </w:rPr>
        <w:t>В целях предотвращения развития аварий на системах жизнеобеспечения, на потенциально-опасных объектах, угрозы жизни в лечебных учреждениях и на объектах социальной сферы при аварийном отключении энергоснабжения они обеспечиваются резервными (аварийными) источниками электроснабжения.</w:t>
      </w:r>
    </w:p>
    <w:p w:rsidR="009D36E1" w:rsidRPr="00045E59" w:rsidRDefault="009D36E1">
      <w:pPr>
        <w:ind w:firstLine="709"/>
        <w:contextualSpacing/>
        <w:rPr>
          <w:sz w:val="24"/>
          <w:szCs w:val="24"/>
        </w:rPr>
      </w:pPr>
    </w:p>
    <w:p w:rsidR="009D36E1" w:rsidRPr="00045E59" w:rsidRDefault="004A6C7A">
      <w:pPr>
        <w:pStyle w:val="af6"/>
        <w:tabs>
          <w:tab w:val="left" w:pos="1134"/>
        </w:tabs>
        <w:spacing w:after="0"/>
        <w:contextualSpacing/>
        <w:rPr>
          <w:rStyle w:val="af7"/>
          <w:b/>
          <w:sz w:val="24"/>
          <w:szCs w:val="24"/>
        </w:rPr>
      </w:pPr>
      <w:bookmarkStart w:id="27" w:name="_Toc147411106"/>
      <w:r w:rsidRPr="00045E59">
        <w:rPr>
          <w:b/>
          <w:sz w:val="24"/>
          <w:szCs w:val="24"/>
        </w:rPr>
        <w:t>9.6</w:t>
      </w:r>
      <w:r w:rsidRPr="00045E59">
        <w:rPr>
          <w:rStyle w:val="af7"/>
          <w:b/>
          <w:sz w:val="24"/>
          <w:szCs w:val="24"/>
        </w:rPr>
        <w:tab/>
        <w:t xml:space="preserve"> Мероприятия по обеспечению пожарной безопасности</w:t>
      </w:r>
      <w:bookmarkEnd w:id="27"/>
    </w:p>
    <w:p w:rsidR="009D36E1" w:rsidRPr="00045E59" w:rsidRDefault="009D36E1">
      <w:pPr>
        <w:contextualSpacing/>
        <w:rPr>
          <w:sz w:val="24"/>
          <w:szCs w:val="24"/>
        </w:rPr>
      </w:pPr>
    </w:p>
    <w:p w:rsidR="009D36E1" w:rsidRPr="00045E59" w:rsidRDefault="004A6C7A">
      <w:pPr>
        <w:pStyle w:val="af0"/>
        <w:ind w:left="0" w:firstLine="709"/>
        <w:contextualSpacing/>
      </w:pPr>
      <w:r w:rsidRPr="00045E59">
        <w:t>Настоящий раздел выполнен в соответствии с требованиями ст. 65 ФЗ «Технический регламент о требованиях пожарной безопасности» № 123-ФЗ и нормами пожарной безопасности.</w:t>
      </w:r>
    </w:p>
    <w:p w:rsidR="009D36E1" w:rsidRPr="00045E59" w:rsidRDefault="004A6C7A">
      <w:pPr>
        <w:pStyle w:val="af0"/>
        <w:ind w:left="0" w:firstLine="709"/>
        <w:contextualSpacing/>
      </w:pPr>
      <w:r w:rsidRPr="00045E59">
        <w:t>В соответствии с ФЗ № 123-ФЗ и № 69-ФЗ «О пожарной безопасности» основные мероприятия по обеспечению пожарной безопасности состоят в следующем:</w:t>
      </w:r>
    </w:p>
    <w:p w:rsidR="009D36E1" w:rsidRPr="00045E59" w:rsidRDefault="004A6C7A">
      <w:pPr>
        <w:pStyle w:val="af0"/>
        <w:ind w:left="0" w:firstLine="709"/>
        <w:contextualSpacing/>
        <w:rPr>
          <w:i/>
        </w:rPr>
      </w:pPr>
      <w:r w:rsidRPr="00045E59">
        <w:rPr>
          <w:i/>
        </w:rPr>
        <w:t>1) Разработка и реализация мер пожарной безопасности</w:t>
      </w:r>
    </w:p>
    <w:p w:rsidR="009D36E1" w:rsidRPr="00045E59" w:rsidRDefault="004A6C7A">
      <w:pPr>
        <w:pStyle w:val="af0"/>
        <w:ind w:left="0" w:firstLine="709"/>
        <w:contextualSpacing/>
      </w:pPr>
      <w:r w:rsidRPr="00045E59">
        <w:t>Меры пожарной безопасности разрабатываются в соответствии с законодательством РФ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9D36E1" w:rsidRPr="00045E59" w:rsidRDefault="004A6C7A">
      <w:pPr>
        <w:pStyle w:val="af0"/>
        <w:ind w:left="0" w:firstLine="709"/>
        <w:contextualSpacing/>
      </w:pPr>
      <w:r w:rsidRPr="00045E59">
        <w:t xml:space="preserve">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w:t>
      </w:r>
      <w:r w:rsidRPr="00045E59">
        <w:lastRenderedPageBreak/>
        <w:t>пожарной безопасности при обращении с ними.</w:t>
      </w:r>
    </w:p>
    <w:p w:rsidR="009D36E1" w:rsidRPr="00045E59" w:rsidRDefault="004A6C7A">
      <w:pPr>
        <w:pStyle w:val="af0"/>
        <w:ind w:left="0" w:firstLine="709"/>
        <w:contextualSpacing/>
      </w:pPr>
      <w:r w:rsidRPr="00045E59">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9D36E1" w:rsidRPr="00045E59" w:rsidRDefault="004A6C7A">
      <w:pPr>
        <w:pStyle w:val="af0"/>
        <w:ind w:left="0" w:firstLine="709"/>
        <w:contextualSpacing/>
      </w:pPr>
      <w:r w:rsidRPr="00045E59">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9D36E1" w:rsidRPr="00045E59" w:rsidRDefault="004A6C7A">
      <w:pPr>
        <w:pStyle w:val="af0"/>
        <w:ind w:left="0" w:firstLine="709"/>
        <w:contextualSpacing/>
      </w:pPr>
      <w:r w:rsidRPr="00045E59">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9D36E1" w:rsidRPr="00045E59" w:rsidRDefault="004A6C7A">
      <w:pPr>
        <w:pStyle w:val="af0"/>
        <w:ind w:left="0" w:firstLine="709"/>
        <w:contextualSpacing/>
        <w:rPr>
          <w:i/>
        </w:rPr>
      </w:pPr>
      <w:r w:rsidRPr="00045E59">
        <w:rPr>
          <w:i/>
        </w:rPr>
        <w:t>2) Выполнение работ и оказание услуг в области пожарной безопасности</w:t>
      </w:r>
    </w:p>
    <w:p w:rsidR="009D36E1" w:rsidRPr="00045E59" w:rsidRDefault="004A6C7A">
      <w:pPr>
        <w:pStyle w:val="af0"/>
        <w:ind w:left="0" w:firstLine="709"/>
        <w:contextualSpacing/>
      </w:pPr>
      <w:r w:rsidRPr="00045E59">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 относятся:</w:t>
      </w:r>
    </w:p>
    <w:p w:rsidR="009D36E1" w:rsidRPr="00045E59" w:rsidRDefault="004A6C7A">
      <w:pPr>
        <w:pStyle w:val="af0"/>
        <w:tabs>
          <w:tab w:val="left" w:pos="993"/>
        </w:tabs>
        <w:ind w:left="0" w:firstLine="709"/>
        <w:contextualSpacing/>
      </w:pPr>
      <w:r w:rsidRPr="00045E59">
        <w:t>–</w:t>
      </w:r>
      <w:r w:rsidRPr="00045E59">
        <w:tab/>
        <w:t>охрана от пожаров организаций и населенных пунктов на договорной основе;</w:t>
      </w:r>
    </w:p>
    <w:p w:rsidR="009D36E1" w:rsidRPr="00045E59" w:rsidRDefault="004A6C7A">
      <w:pPr>
        <w:pStyle w:val="af0"/>
        <w:tabs>
          <w:tab w:val="left" w:pos="993"/>
        </w:tabs>
        <w:ind w:left="0" w:firstLine="709"/>
        <w:contextualSpacing/>
      </w:pPr>
      <w:r w:rsidRPr="00045E59">
        <w:t>–</w:t>
      </w:r>
      <w:r w:rsidRPr="00045E59">
        <w:tab/>
        <w:t>производство, проведение испытаний, закупка и поставка пожарно-технической продукции;</w:t>
      </w:r>
    </w:p>
    <w:p w:rsidR="009D36E1" w:rsidRPr="00045E59" w:rsidRDefault="004A6C7A">
      <w:pPr>
        <w:pStyle w:val="af0"/>
        <w:tabs>
          <w:tab w:val="left" w:pos="993"/>
        </w:tabs>
        <w:ind w:left="0" w:firstLine="709"/>
        <w:contextualSpacing/>
      </w:pPr>
      <w:r w:rsidRPr="00045E59">
        <w:t>–</w:t>
      </w:r>
      <w:r w:rsidRPr="00045E59">
        <w:tab/>
        <w:t>выполнение проектных, изыскательских работ;</w:t>
      </w:r>
    </w:p>
    <w:p w:rsidR="009D36E1" w:rsidRPr="00045E59" w:rsidRDefault="004A6C7A">
      <w:pPr>
        <w:pStyle w:val="af0"/>
        <w:tabs>
          <w:tab w:val="left" w:pos="993"/>
        </w:tabs>
        <w:ind w:left="0" w:firstLine="709"/>
        <w:contextualSpacing/>
      </w:pPr>
      <w:r w:rsidRPr="00045E59">
        <w:t>–</w:t>
      </w:r>
      <w:r w:rsidRPr="00045E59">
        <w:tab/>
        <w:t>проведение научно-технического консультирования и экспертизы;</w:t>
      </w:r>
    </w:p>
    <w:p w:rsidR="009D36E1" w:rsidRPr="00045E59" w:rsidRDefault="004A6C7A">
      <w:pPr>
        <w:pStyle w:val="af0"/>
        <w:tabs>
          <w:tab w:val="left" w:pos="993"/>
        </w:tabs>
        <w:ind w:left="0" w:firstLine="709"/>
        <w:contextualSpacing/>
      </w:pPr>
      <w:r w:rsidRPr="00045E59">
        <w:t>–</w:t>
      </w:r>
      <w:r w:rsidRPr="00045E59">
        <w:tab/>
        <w:t>испытание веществ, материалов, изделий, оборудования и конструкций на пожарную безопасность;</w:t>
      </w:r>
    </w:p>
    <w:p w:rsidR="009D36E1" w:rsidRPr="00045E59" w:rsidRDefault="004A6C7A">
      <w:pPr>
        <w:pStyle w:val="af0"/>
        <w:tabs>
          <w:tab w:val="left" w:pos="993"/>
        </w:tabs>
        <w:ind w:left="0" w:firstLine="709"/>
        <w:contextualSpacing/>
      </w:pPr>
      <w:r w:rsidRPr="00045E59">
        <w:t>–</w:t>
      </w:r>
      <w:r w:rsidRPr="00045E59">
        <w:tab/>
        <w:t>обучение населения мерам пожарной безопасности;</w:t>
      </w:r>
    </w:p>
    <w:p w:rsidR="009D36E1" w:rsidRPr="00045E59" w:rsidRDefault="004A6C7A">
      <w:pPr>
        <w:pStyle w:val="af0"/>
        <w:tabs>
          <w:tab w:val="left" w:pos="993"/>
        </w:tabs>
        <w:ind w:left="0" w:firstLine="709"/>
        <w:contextualSpacing/>
      </w:pPr>
      <w:r w:rsidRPr="00045E59">
        <w:t>–</w:t>
      </w:r>
      <w:r w:rsidRPr="00045E59">
        <w:tab/>
        <w:t>осуществление противопожарной пропаганды, издание специальной литературы и рекламной продукции;</w:t>
      </w:r>
    </w:p>
    <w:p w:rsidR="009D36E1" w:rsidRPr="00045E59" w:rsidRDefault="004A6C7A">
      <w:pPr>
        <w:pStyle w:val="af0"/>
        <w:tabs>
          <w:tab w:val="left" w:pos="993"/>
        </w:tabs>
        <w:ind w:left="0" w:firstLine="709"/>
        <w:contextualSpacing/>
      </w:pPr>
      <w:r w:rsidRPr="00045E59">
        <w:t>–</w:t>
      </w:r>
      <w:r w:rsidRPr="00045E59">
        <w:tab/>
        <w:t xml:space="preserve">огнезащитные и </w:t>
      </w:r>
      <w:proofErr w:type="spellStart"/>
      <w:r w:rsidRPr="00045E59">
        <w:t>трубо</w:t>
      </w:r>
      <w:proofErr w:type="spellEnd"/>
      <w:r w:rsidRPr="00045E59">
        <w:t>-печные работы;</w:t>
      </w:r>
    </w:p>
    <w:p w:rsidR="009D36E1" w:rsidRPr="00045E59" w:rsidRDefault="004A6C7A">
      <w:pPr>
        <w:pStyle w:val="af0"/>
        <w:tabs>
          <w:tab w:val="left" w:pos="993"/>
        </w:tabs>
        <w:ind w:left="0" w:firstLine="709"/>
        <w:contextualSpacing/>
      </w:pPr>
      <w:r w:rsidRPr="00045E59">
        <w:t>–</w:t>
      </w:r>
      <w:r w:rsidRPr="00045E59">
        <w:tab/>
        <w:t>монтаж, техническое обслуживание и ремонт систем и сре</w:t>
      </w:r>
      <w:proofErr w:type="gramStart"/>
      <w:r w:rsidRPr="00045E59">
        <w:t>дств пр</w:t>
      </w:r>
      <w:proofErr w:type="gramEnd"/>
      <w:r w:rsidRPr="00045E59">
        <w:t>отивопожарной защиты;</w:t>
      </w:r>
    </w:p>
    <w:p w:rsidR="009D36E1" w:rsidRPr="00045E59" w:rsidRDefault="004A6C7A">
      <w:pPr>
        <w:pStyle w:val="af0"/>
        <w:tabs>
          <w:tab w:val="left" w:pos="993"/>
        </w:tabs>
        <w:ind w:left="0" w:firstLine="709"/>
        <w:contextualSpacing/>
      </w:pPr>
      <w:r w:rsidRPr="00045E59">
        <w:t>–</w:t>
      </w:r>
      <w:r w:rsidRPr="00045E59">
        <w:tab/>
        <w:t>ремонт и обслуживание пожарного снаряжения, первичных средств тушения пожаров, восстановление качества огнетушащих средств;</w:t>
      </w:r>
    </w:p>
    <w:p w:rsidR="009D36E1" w:rsidRPr="00045E59" w:rsidRDefault="004A6C7A">
      <w:pPr>
        <w:pStyle w:val="af0"/>
        <w:tabs>
          <w:tab w:val="left" w:pos="993"/>
        </w:tabs>
        <w:ind w:left="0" w:firstLine="709"/>
        <w:contextualSpacing/>
      </w:pPr>
      <w:r w:rsidRPr="00045E59">
        <w:t>–</w:t>
      </w:r>
      <w:r w:rsidRPr="00045E59">
        <w:tab/>
        <w:t>строительство, реконструкция и ремонт зданий, сооружений, помещений пожарной охраны;</w:t>
      </w:r>
    </w:p>
    <w:p w:rsidR="009D36E1" w:rsidRPr="00045E59" w:rsidRDefault="004A6C7A">
      <w:pPr>
        <w:pStyle w:val="af0"/>
        <w:tabs>
          <w:tab w:val="left" w:pos="993"/>
        </w:tabs>
        <w:ind w:left="0" w:firstLine="709"/>
        <w:contextualSpacing/>
      </w:pPr>
      <w:r w:rsidRPr="00045E59">
        <w:t>–</w:t>
      </w:r>
      <w:r w:rsidRPr="00045E59">
        <w:tab/>
        <w:t>другие работы и услуги, н4авленные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rsidR="009D36E1" w:rsidRPr="00045E59" w:rsidRDefault="004A6C7A">
      <w:pPr>
        <w:pStyle w:val="af0"/>
        <w:ind w:left="0" w:firstLine="709"/>
        <w:contextualSpacing/>
      </w:pPr>
      <w:r w:rsidRPr="00045E59">
        <w:t>Работы и услуги в области пожарной безопасности, оказываемые договорными подразделениями федеральной противопожарной службы, осуществляются на возмездной основе в порядке, определяемом Правительством РФ.</w:t>
      </w:r>
    </w:p>
    <w:p w:rsidR="009D36E1" w:rsidRPr="00045E59" w:rsidRDefault="004A6C7A">
      <w:pPr>
        <w:pStyle w:val="af0"/>
        <w:ind w:left="0" w:firstLine="709"/>
        <w:contextualSpacing/>
      </w:pPr>
      <w:r w:rsidRPr="00045E59">
        <w:t>Минимальный перечень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rsidR="009D36E1" w:rsidRPr="00045E59" w:rsidRDefault="004A6C7A">
      <w:pPr>
        <w:pStyle w:val="af0"/>
        <w:ind w:left="0" w:firstLine="709"/>
        <w:contextualSpacing/>
        <w:rPr>
          <w:i/>
        </w:rPr>
      </w:pPr>
      <w:r w:rsidRPr="00045E59">
        <w:t xml:space="preserve">3) </w:t>
      </w:r>
      <w:r w:rsidRPr="00045E59">
        <w:rPr>
          <w:i/>
        </w:rPr>
        <w:t>Выполнение требований пожарной безопасности</w:t>
      </w:r>
    </w:p>
    <w:p w:rsidR="009D36E1" w:rsidRPr="00045E59" w:rsidRDefault="004A6C7A">
      <w:pPr>
        <w:pStyle w:val="af0"/>
        <w:ind w:left="0" w:firstLine="709"/>
        <w:contextualSpacing/>
      </w:pPr>
      <w:r w:rsidRPr="00045E59">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ФЗ и иными НПА РФ, а также нормативными документами по пожарной безопасности.</w:t>
      </w:r>
    </w:p>
    <w:p w:rsidR="009D36E1" w:rsidRPr="00045E59" w:rsidRDefault="004A6C7A">
      <w:pPr>
        <w:pStyle w:val="af0"/>
        <w:ind w:left="0" w:firstLine="709"/>
        <w:contextualSpacing/>
      </w:pPr>
      <w:r w:rsidRPr="00045E59">
        <w:t>Выполнение требований пожарной безопасности при проектировании, строительстве и эксплуатации поселений включает в себя выполнение требований пожарной безопасности при градостроительной деятельности (ст. 65, 66, 68 ФЗ № 123-ФЗ).</w:t>
      </w:r>
    </w:p>
    <w:p w:rsidR="009D36E1" w:rsidRPr="00045E59" w:rsidRDefault="004A6C7A">
      <w:pPr>
        <w:pStyle w:val="af0"/>
        <w:tabs>
          <w:tab w:val="left" w:pos="993"/>
        </w:tabs>
        <w:ind w:left="0" w:firstLine="709"/>
        <w:contextualSpacing/>
        <w:rPr>
          <w:i/>
        </w:rPr>
      </w:pPr>
      <w:r w:rsidRPr="00045E59">
        <w:rPr>
          <w:i/>
        </w:rPr>
        <w:t>4)</w:t>
      </w:r>
      <w:r w:rsidRPr="00045E59">
        <w:rPr>
          <w:i/>
        </w:rPr>
        <w:tab/>
        <w:t>Первичные меры пожарной безопасности включают в себя:</w:t>
      </w:r>
    </w:p>
    <w:p w:rsidR="009D36E1" w:rsidRPr="00045E59" w:rsidRDefault="004A6C7A">
      <w:pPr>
        <w:pStyle w:val="af0"/>
        <w:tabs>
          <w:tab w:val="left" w:pos="709"/>
        </w:tabs>
        <w:ind w:left="0" w:firstLine="709"/>
        <w:contextualSpacing/>
      </w:pPr>
      <w:r w:rsidRPr="00045E59">
        <w:rPr>
          <w:i/>
        </w:rPr>
        <w:t>–</w:t>
      </w:r>
      <w:r w:rsidRPr="00045E59">
        <w:rPr>
          <w:i/>
        </w:rPr>
        <w:tab/>
      </w:r>
      <w:r w:rsidRPr="00045E59">
        <w:t>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МО;</w:t>
      </w:r>
    </w:p>
    <w:p w:rsidR="009D36E1" w:rsidRPr="00045E59" w:rsidRDefault="004A6C7A">
      <w:pPr>
        <w:pStyle w:val="af0"/>
        <w:tabs>
          <w:tab w:val="left" w:pos="993"/>
          <w:tab w:val="left" w:pos="1276"/>
        </w:tabs>
        <w:ind w:left="0" w:firstLine="993"/>
        <w:contextualSpacing/>
      </w:pPr>
      <w:r w:rsidRPr="00045E59">
        <w:lastRenderedPageBreak/>
        <w:t>–</w:t>
      </w:r>
      <w:r w:rsidRPr="00045E59">
        <w:tab/>
        <w:t>разработку и осуществление мероприятий по обеспечению пожарной безопасности МО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9D36E1" w:rsidRPr="00045E59" w:rsidRDefault="004A6C7A">
      <w:pPr>
        <w:pStyle w:val="af0"/>
        <w:tabs>
          <w:tab w:val="left" w:pos="993"/>
          <w:tab w:val="left" w:pos="1276"/>
        </w:tabs>
        <w:ind w:left="0" w:firstLine="993"/>
        <w:contextualSpacing/>
      </w:pPr>
      <w:r w:rsidRPr="00045E59">
        <w:t>–</w:t>
      </w:r>
      <w:r w:rsidRPr="00045E59">
        <w:tab/>
        <w:t>разработку и организацию выполнения муниципальных целевых программ по вопросам обеспечения пожарной безопасности;</w:t>
      </w:r>
    </w:p>
    <w:p w:rsidR="009D36E1" w:rsidRPr="00045E59" w:rsidRDefault="004A6C7A">
      <w:pPr>
        <w:pStyle w:val="af0"/>
        <w:tabs>
          <w:tab w:val="left" w:pos="993"/>
          <w:tab w:val="left" w:pos="1276"/>
        </w:tabs>
        <w:ind w:left="0" w:firstLine="993"/>
        <w:contextualSpacing/>
      </w:pPr>
      <w:r w:rsidRPr="00045E59">
        <w:t>–</w:t>
      </w:r>
      <w:r w:rsidRPr="00045E59">
        <w:tab/>
        <w:t>разработку плана привлечения сил и сре</w:t>
      </w:r>
      <w:proofErr w:type="gramStart"/>
      <w:r w:rsidRPr="00045E59">
        <w:t>дств дл</w:t>
      </w:r>
      <w:proofErr w:type="gramEnd"/>
      <w:r w:rsidRPr="00045E59">
        <w:t>я тушения пожаров и проведения аварийно-спасательных работ на территории МО и контроль за его выполнением;</w:t>
      </w:r>
    </w:p>
    <w:p w:rsidR="009D36E1" w:rsidRPr="00045E59" w:rsidRDefault="004A6C7A">
      <w:pPr>
        <w:pStyle w:val="af0"/>
        <w:tabs>
          <w:tab w:val="left" w:pos="993"/>
          <w:tab w:val="left" w:pos="1276"/>
        </w:tabs>
        <w:ind w:left="0" w:firstLine="993"/>
        <w:contextualSpacing/>
      </w:pPr>
      <w:r w:rsidRPr="00045E59">
        <w:t>–</w:t>
      </w:r>
      <w:r w:rsidRPr="00045E59">
        <w:tab/>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9D36E1" w:rsidRPr="00045E59" w:rsidRDefault="004A6C7A">
      <w:pPr>
        <w:pStyle w:val="af0"/>
        <w:tabs>
          <w:tab w:val="left" w:pos="993"/>
          <w:tab w:val="left" w:pos="1276"/>
        </w:tabs>
        <w:ind w:left="0" w:firstLine="709"/>
        <w:contextualSpacing/>
      </w:pPr>
      <w:r w:rsidRPr="00045E59">
        <w:t>–</w:t>
      </w:r>
      <w:r w:rsidRPr="00045E59">
        <w:tab/>
        <w:t>обеспечение беспрепятственного проезда пожарной техники к месту пожара;</w:t>
      </w:r>
    </w:p>
    <w:p w:rsidR="009D36E1" w:rsidRPr="00045E59" w:rsidRDefault="004A6C7A">
      <w:pPr>
        <w:pStyle w:val="af0"/>
        <w:tabs>
          <w:tab w:val="left" w:pos="709"/>
          <w:tab w:val="left" w:pos="1276"/>
        </w:tabs>
        <w:ind w:left="0" w:firstLine="709"/>
        <w:contextualSpacing/>
      </w:pPr>
      <w:r w:rsidRPr="00045E59">
        <w:t>–</w:t>
      </w:r>
      <w:r w:rsidRPr="00045E59">
        <w:tab/>
        <w:t>обеспечение связи и оповещения населения о пожаре;</w:t>
      </w:r>
    </w:p>
    <w:p w:rsidR="009D36E1" w:rsidRPr="00045E59" w:rsidRDefault="004A6C7A">
      <w:pPr>
        <w:pStyle w:val="af0"/>
        <w:tabs>
          <w:tab w:val="left" w:pos="993"/>
          <w:tab w:val="left" w:pos="1276"/>
        </w:tabs>
        <w:ind w:left="0" w:firstLine="709"/>
        <w:contextualSpacing/>
      </w:pPr>
      <w:r w:rsidRPr="00045E59">
        <w:t>–</w:t>
      </w:r>
      <w:r w:rsidRPr="00045E59">
        <w:tab/>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9D36E1" w:rsidRPr="00045E59" w:rsidRDefault="004A6C7A">
      <w:pPr>
        <w:pStyle w:val="af0"/>
        <w:tabs>
          <w:tab w:val="left" w:pos="993"/>
          <w:tab w:val="left" w:pos="1276"/>
        </w:tabs>
        <w:ind w:left="0" w:firstLine="709"/>
        <w:contextualSpacing/>
      </w:pPr>
      <w:r w:rsidRPr="00045E59">
        <w:t>–</w:t>
      </w:r>
      <w:r w:rsidRPr="00045E59">
        <w:tab/>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9D36E1" w:rsidRPr="00045E59" w:rsidRDefault="004A6C7A">
      <w:pPr>
        <w:ind w:firstLine="709"/>
        <w:contextualSpacing/>
        <w:jc w:val="both"/>
        <w:rPr>
          <w:i/>
          <w:sz w:val="24"/>
          <w:szCs w:val="24"/>
        </w:rPr>
      </w:pPr>
      <w:r w:rsidRPr="00045E59">
        <w:rPr>
          <w:i/>
          <w:sz w:val="24"/>
          <w:szCs w:val="24"/>
        </w:rPr>
        <w:t>Мероприятия при пожарах:</w:t>
      </w:r>
    </w:p>
    <w:p w:rsidR="009D36E1" w:rsidRPr="00045E59" w:rsidRDefault="004A6C7A">
      <w:pPr>
        <w:tabs>
          <w:tab w:val="left" w:pos="993"/>
        </w:tabs>
        <w:ind w:firstLine="709"/>
        <w:contextualSpacing/>
        <w:jc w:val="both"/>
        <w:rPr>
          <w:sz w:val="24"/>
          <w:szCs w:val="24"/>
        </w:rPr>
      </w:pPr>
      <w:r w:rsidRPr="00045E59">
        <w:rPr>
          <w:i/>
          <w:sz w:val="24"/>
          <w:szCs w:val="24"/>
        </w:rPr>
        <w:t>–</w:t>
      </w:r>
      <w:r w:rsidRPr="00045E59">
        <w:rPr>
          <w:i/>
          <w:sz w:val="24"/>
          <w:szCs w:val="24"/>
        </w:rPr>
        <w:tab/>
      </w:r>
      <w:r w:rsidRPr="00045E59">
        <w:rPr>
          <w:sz w:val="24"/>
          <w:szCs w:val="24"/>
        </w:rPr>
        <w:t>соблюдение требований инженерно-технических нормативов и пожарной охраны;</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подготовка технических средств пожаротушения, спасательной техники;</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поддержание в готовности сил и сре</w:t>
      </w:r>
      <w:proofErr w:type="gramStart"/>
      <w:r w:rsidRPr="00045E59">
        <w:rPr>
          <w:sz w:val="24"/>
          <w:szCs w:val="24"/>
        </w:rPr>
        <w:t>дств пр</w:t>
      </w:r>
      <w:proofErr w:type="gramEnd"/>
      <w:r w:rsidRPr="00045E59">
        <w:rPr>
          <w:sz w:val="24"/>
          <w:szCs w:val="24"/>
        </w:rPr>
        <w:t>оведения мероприятий по защите населения и работ по локализации и ликвидации очагов поражения;</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 xml:space="preserve">локализация, ликвидация и </w:t>
      </w:r>
      <w:proofErr w:type="spellStart"/>
      <w:r w:rsidRPr="00045E59">
        <w:rPr>
          <w:sz w:val="24"/>
          <w:szCs w:val="24"/>
        </w:rPr>
        <w:t>окарауливание</w:t>
      </w:r>
      <w:proofErr w:type="spellEnd"/>
      <w:r w:rsidRPr="00045E59">
        <w:rPr>
          <w:sz w:val="24"/>
          <w:szCs w:val="24"/>
        </w:rPr>
        <w:t xml:space="preserve"> пожара с целью нейтрализации и снижения интенсивности их поражающих факторов;</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обучение населения действиям в условиях воздействия поражающих факторов пожара и его психологическая подготовка;</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ведение пропагандистской и воспитательной работы с населением;</w:t>
      </w:r>
    </w:p>
    <w:p w:rsidR="009D36E1" w:rsidRPr="00045E59" w:rsidRDefault="004A6C7A">
      <w:pPr>
        <w:tabs>
          <w:tab w:val="left" w:pos="993"/>
        </w:tabs>
        <w:ind w:firstLine="709"/>
        <w:contextualSpacing/>
        <w:jc w:val="both"/>
        <w:rPr>
          <w:sz w:val="24"/>
          <w:szCs w:val="24"/>
        </w:rPr>
      </w:pPr>
      <w:r w:rsidRPr="00045E59">
        <w:rPr>
          <w:sz w:val="24"/>
          <w:szCs w:val="24"/>
        </w:rPr>
        <w:t>–</w:t>
      </w:r>
      <w:r w:rsidRPr="00045E59">
        <w:rPr>
          <w:sz w:val="24"/>
          <w:szCs w:val="24"/>
        </w:rPr>
        <w:tab/>
        <w:t>первоочередное жизнеобеспечение пострадавшего населения.</w:t>
      </w:r>
    </w:p>
    <w:p w:rsidR="009D36E1" w:rsidRPr="00045E59" w:rsidRDefault="009D36E1">
      <w:pPr>
        <w:tabs>
          <w:tab w:val="left" w:pos="993"/>
        </w:tabs>
        <w:ind w:firstLine="709"/>
        <w:contextualSpacing/>
        <w:jc w:val="both"/>
        <w:rPr>
          <w:sz w:val="24"/>
          <w:szCs w:val="24"/>
        </w:rPr>
      </w:pPr>
    </w:p>
    <w:p w:rsidR="009D36E1" w:rsidRPr="00045E59" w:rsidRDefault="004A6C7A">
      <w:pPr>
        <w:pStyle w:val="af6"/>
        <w:tabs>
          <w:tab w:val="left" w:pos="1134"/>
        </w:tabs>
        <w:spacing w:after="0"/>
        <w:contextualSpacing/>
        <w:rPr>
          <w:rStyle w:val="af7"/>
          <w:b/>
          <w:sz w:val="24"/>
          <w:szCs w:val="24"/>
        </w:rPr>
      </w:pPr>
      <w:bookmarkStart w:id="28" w:name="_Toc147411107"/>
      <w:r w:rsidRPr="00045E59">
        <w:rPr>
          <w:b/>
          <w:sz w:val="24"/>
          <w:szCs w:val="24"/>
        </w:rPr>
        <w:t>9.7</w:t>
      </w:r>
      <w:r w:rsidRPr="00045E59">
        <w:rPr>
          <w:rStyle w:val="af7"/>
          <w:b/>
          <w:sz w:val="24"/>
          <w:szCs w:val="24"/>
        </w:rPr>
        <w:tab/>
        <w:t xml:space="preserve"> Мероприятия по эвакуации населения</w:t>
      </w:r>
      <w:bookmarkEnd w:id="28"/>
    </w:p>
    <w:p w:rsidR="009D36E1" w:rsidRPr="00045E59" w:rsidRDefault="009D36E1">
      <w:pPr>
        <w:ind w:firstLine="709"/>
        <w:contextualSpacing/>
        <w:jc w:val="both"/>
        <w:rPr>
          <w:sz w:val="24"/>
          <w:szCs w:val="24"/>
        </w:rPr>
      </w:pPr>
    </w:p>
    <w:p w:rsidR="009D36E1" w:rsidRPr="00045E59" w:rsidRDefault="004A6C7A">
      <w:pPr>
        <w:pStyle w:val="af0"/>
        <w:ind w:left="0" w:firstLine="709"/>
        <w:contextualSpacing/>
      </w:pPr>
      <w:r w:rsidRPr="00045E59">
        <w:t xml:space="preserve">При необходимости осуществляются </w:t>
      </w:r>
      <w:r w:rsidRPr="00045E59">
        <w:rPr>
          <w:i/>
        </w:rPr>
        <w:t>мероприятия по эвакуации населения:</w:t>
      </w:r>
    </w:p>
    <w:p w:rsidR="009D36E1" w:rsidRPr="00045E59" w:rsidRDefault="004A6C7A">
      <w:pPr>
        <w:pStyle w:val="af0"/>
        <w:tabs>
          <w:tab w:val="left" w:pos="993"/>
        </w:tabs>
        <w:ind w:left="0" w:firstLine="709"/>
        <w:contextualSpacing/>
      </w:pPr>
      <w:r w:rsidRPr="00045E59">
        <w:t>–</w:t>
      </w:r>
      <w:r w:rsidRPr="00045E59">
        <w:tab/>
        <w:t xml:space="preserve">проверке готовности </w:t>
      </w:r>
      <w:proofErr w:type="spellStart"/>
      <w:r w:rsidRPr="00045E59">
        <w:t>приемо</w:t>
      </w:r>
      <w:proofErr w:type="spellEnd"/>
      <w:r w:rsidRPr="00045E59">
        <w:t>-эвакуационных</w:t>
      </w:r>
      <w:r w:rsidRPr="00045E59">
        <w:rPr>
          <w:spacing w:val="-3"/>
        </w:rPr>
        <w:t xml:space="preserve"> </w:t>
      </w:r>
      <w:r w:rsidRPr="00045E59">
        <w:t>пунктов;</w:t>
      </w:r>
    </w:p>
    <w:p w:rsidR="009D36E1" w:rsidRPr="00045E59" w:rsidRDefault="004A6C7A">
      <w:pPr>
        <w:pStyle w:val="af0"/>
        <w:tabs>
          <w:tab w:val="left" w:pos="993"/>
        </w:tabs>
        <w:ind w:left="0" w:firstLine="709"/>
        <w:contextualSpacing/>
      </w:pPr>
      <w:r w:rsidRPr="00045E59">
        <w:t>–</w:t>
      </w:r>
      <w:r w:rsidRPr="00045E59">
        <w:tab/>
        <w:t xml:space="preserve">подготовке </w:t>
      </w:r>
      <w:proofErr w:type="spellStart"/>
      <w:r w:rsidRPr="00045E59">
        <w:t>эвакоприемной</w:t>
      </w:r>
      <w:proofErr w:type="spellEnd"/>
      <w:r w:rsidRPr="00045E59">
        <w:t xml:space="preserve"> комиссии и сельских администраций к приему и размещению </w:t>
      </w:r>
      <w:proofErr w:type="spellStart"/>
      <w:r w:rsidRPr="00045E59">
        <w:t>эваконаселения</w:t>
      </w:r>
      <w:proofErr w:type="spellEnd"/>
      <w:r w:rsidRPr="00045E59">
        <w:t>, его трудоустройству, медицинскому обеспечению и обеспечению продовольствием и предметами первой</w:t>
      </w:r>
      <w:r w:rsidRPr="00045E59">
        <w:rPr>
          <w:spacing w:val="-1"/>
        </w:rPr>
        <w:t xml:space="preserve"> </w:t>
      </w:r>
      <w:r w:rsidRPr="00045E59">
        <w:t>необходимости;</w:t>
      </w:r>
    </w:p>
    <w:p w:rsidR="009D36E1" w:rsidRPr="00045E59" w:rsidRDefault="004A6C7A">
      <w:pPr>
        <w:pStyle w:val="af0"/>
        <w:tabs>
          <w:tab w:val="left" w:pos="993"/>
        </w:tabs>
        <w:ind w:left="0" w:firstLine="709"/>
        <w:contextualSpacing/>
      </w:pPr>
      <w:r w:rsidRPr="00045E59">
        <w:t>–</w:t>
      </w:r>
      <w:r w:rsidRPr="00045E59">
        <w:tab/>
        <w:t>организации упорядоченного процесса посадки и высадки</w:t>
      </w:r>
      <w:r w:rsidRPr="00045E59">
        <w:rPr>
          <w:spacing w:val="-3"/>
        </w:rPr>
        <w:t xml:space="preserve"> </w:t>
      </w:r>
      <w:r w:rsidRPr="00045E59">
        <w:t>людей;</w:t>
      </w:r>
    </w:p>
    <w:p w:rsidR="009D36E1" w:rsidRPr="00045E59" w:rsidRDefault="004A6C7A">
      <w:pPr>
        <w:pStyle w:val="af0"/>
        <w:tabs>
          <w:tab w:val="left" w:pos="993"/>
        </w:tabs>
        <w:ind w:left="0" w:firstLine="709"/>
        <w:contextualSpacing/>
      </w:pPr>
      <w:r w:rsidRPr="00045E59">
        <w:t>–</w:t>
      </w:r>
      <w:r w:rsidRPr="00045E59">
        <w:tab/>
        <w:t xml:space="preserve">укрытию </w:t>
      </w:r>
      <w:proofErr w:type="spellStart"/>
      <w:r w:rsidRPr="00045E59">
        <w:t>эваконаселения</w:t>
      </w:r>
      <w:proofErr w:type="spellEnd"/>
      <w:r w:rsidRPr="00045E59">
        <w:t xml:space="preserve"> в защитных сооружениях: в частном секторе, для этих целей используются погреба, подполья, в школах герметизация первого этажа и подвальных помещений, заглубленные</w:t>
      </w:r>
      <w:r w:rsidRPr="00045E59">
        <w:rPr>
          <w:spacing w:val="-2"/>
        </w:rPr>
        <w:t xml:space="preserve"> </w:t>
      </w:r>
      <w:r w:rsidRPr="00045E59">
        <w:t>помещения.</w:t>
      </w:r>
    </w:p>
    <w:p w:rsidR="009D36E1" w:rsidRPr="00045E59" w:rsidRDefault="004A6C7A">
      <w:pPr>
        <w:pStyle w:val="af0"/>
        <w:ind w:left="0" w:firstLine="709"/>
        <w:contextualSpacing/>
      </w:pPr>
      <w:r w:rsidRPr="00045E59">
        <w:t xml:space="preserve">При угрозе возникновения чрезвычайной ситуации проводятся </w:t>
      </w:r>
      <w:r w:rsidRPr="00045E59">
        <w:rPr>
          <w:i/>
        </w:rPr>
        <w:t>мероприятия по медицинской защите населения</w:t>
      </w:r>
      <w:r w:rsidRPr="00045E59">
        <w:t>:</w:t>
      </w:r>
    </w:p>
    <w:p w:rsidR="009D36E1" w:rsidRPr="00045E59" w:rsidRDefault="004A6C7A">
      <w:pPr>
        <w:pStyle w:val="af0"/>
        <w:tabs>
          <w:tab w:val="left" w:pos="993"/>
        </w:tabs>
        <w:ind w:left="0" w:firstLine="709"/>
        <w:contextualSpacing/>
      </w:pPr>
      <w:r w:rsidRPr="00045E59">
        <w:t>–</w:t>
      </w:r>
      <w:r w:rsidRPr="00045E59">
        <w:tab/>
        <w:t>служба</w:t>
      </w:r>
      <w:r w:rsidRPr="00045E59">
        <w:rPr>
          <w:spacing w:val="21"/>
        </w:rPr>
        <w:t xml:space="preserve"> </w:t>
      </w:r>
      <w:r w:rsidRPr="00045E59">
        <w:t>медицины</w:t>
      </w:r>
      <w:r w:rsidRPr="00045E59">
        <w:rPr>
          <w:spacing w:val="22"/>
        </w:rPr>
        <w:t xml:space="preserve"> </w:t>
      </w:r>
      <w:r w:rsidRPr="00045E59">
        <w:t>катастроф,</w:t>
      </w:r>
      <w:r w:rsidRPr="00045E59">
        <w:rPr>
          <w:spacing w:val="23"/>
        </w:rPr>
        <w:t xml:space="preserve"> </w:t>
      </w:r>
      <w:r w:rsidRPr="00045E59">
        <w:t>штаб</w:t>
      </w:r>
      <w:r w:rsidRPr="00045E59">
        <w:rPr>
          <w:spacing w:val="23"/>
        </w:rPr>
        <w:t xml:space="preserve"> </w:t>
      </w:r>
      <w:r w:rsidRPr="00045E59">
        <w:t>организует</w:t>
      </w:r>
      <w:r w:rsidRPr="00045E59">
        <w:rPr>
          <w:spacing w:val="23"/>
        </w:rPr>
        <w:t xml:space="preserve"> </w:t>
      </w:r>
      <w:r w:rsidRPr="00045E59">
        <w:t>круглосуточное дежурство ответственных лиц;</w:t>
      </w:r>
    </w:p>
    <w:p w:rsidR="009D36E1" w:rsidRPr="00045E59" w:rsidRDefault="004A6C7A">
      <w:pPr>
        <w:pStyle w:val="af0"/>
        <w:tabs>
          <w:tab w:val="left" w:pos="993"/>
        </w:tabs>
        <w:ind w:left="0" w:firstLine="709"/>
        <w:contextualSpacing/>
      </w:pPr>
      <w:r w:rsidRPr="00045E59">
        <w:t>–</w:t>
      </w:r>
      <w:r w:rsidRPr="00045E59">
        <w:tab/>
        <w:t>усиливается дежурно-диспетчерская служба станций скорой медицинской</w:t>
      </w:r>
      <w:r w:rsidRPr="00045E59">
        <w:rPr>
          <w:spacing w:val="-1"/>
        </w:rPr>
        <w:t xml:space="preserve"> </w:t>
      </w:r>
      <w:r w:rsidRPr="00045E59">
        <w:t>помощи;</w:t>
      </w:r>
    </w:p>
    <w:p w:rsidR="009D36E1" w:rsidRPr="00045E59" w:rsidRDefault="004A6C7A">
      <w:pPr>
        <w:pStyle w:val="af0"/>
        <w:tabs>
          <w:tab w:val="left" w:pos="993"/>
        </w:tabs>
        <w:ind w:left="0" w:firstLine="709"/>
        <w:contextualSpacing/>
      </w:pPr>
      <w:r w:rsidRPr="00045E59">
        <w:t>–</w:t>
      </w:r>
      <w:r w:rsidRPr="00045E59">
        <w:tab/>
        <w:t>приводятся в готовность врачебно-сестринские бригады;</w:t>
      </w:r>
    </w:p>
    <w:p w:rsidR="009D36E1" w:rsidRPr="00045E59" w:rsidRDefault="004A6C7A">
      <w:pPr>
        <w:pStyle w:val="af0"/>
        <w:tabs>
          <w:tab w:val="left" w:pos="993"/>
        </w:tabs>
        <w:ind w:left="0" w:firstLine="709"/>
        <w:contextualSpacing/>
      </w:pPr>
      <w:r w:rsidRPr="00045E59">
        <w:t>–</w:t>
      </w:r>
      <w:r w:rsidRPr="00045E59">
        <w:tab/>
        <w:t>доукомплектовываются и пополняются укладки врачебно-сестринских бригад;</w:t>
      </w:r>
    </w:p>
    <w:p w:rsidR="009D36E1" w:rsidRPr="00045E59" w:rsidRDefault="004A6C7A">
      <w:pPr>
        <w:pStyle w:val="af0"/>
        <w:tabs>
          <w:tab w:val="left" w:pos="993"/>
        </w:tabs>
        <w:ind w:left="0" w:firstLine="709"/>
        <w:contextualSpacing/>
      </w:pPr>
      <w:r w:rsidRPr="00045E59">
        <w:t>–</w:t>
      </w:r>
      <w:r w:rsidRPr="00045E59">
        <w:tab/>
        <w:t>готовятся к выдаче запасы медикаментов и медицинского имущества в аптеках, аптеках лечебно-профилактических</w:t>
      </w:r>
      <w:r w:rsidRPr="00045E59">
        <w:rPr>
          <w:spacing w:val="4"/>
        </w:rPr>
        <w:t xml:space="preserve"> </w:t>
      </w:r>
      <w:r w:rsidRPr="00045E59">
        <w:t>учреждений;</w:t>
      </w:r>
    </w:p>
    <w:p w:rsidR="009D36E1" w:rsidRPr="00045E59" w:rsidRDefault="004A6C7A">
      <w:pPr>
        <w:pStyle w:val="af0"/>
        <w:tabs>
          <w:tab w:val="left" w:pos="993"/>
        </w:tabs>
        <w:ind w:left="0" w:firstLine="709"/>
        <w:contextualSpacing/>
      </w:pPr>
      <w:r w:rsidRPr="00045E59">
        <w:t>–</w:t>
      </w:r>
      <w:r w:rsidRPr="00045E59">
        <w:tab/>
        <w:t xml:space="preserve">лечебно-профилактические учреждения готовят к выписке на амбулаторное лечение </w:t>
      </w:r>
      <w:r w:rsidRPr="00045E59">
        <w:lastRenderedPageBreak/>
        <w:t>до 50% больных, подготавливают приемные отделения к работе в условиях массового поступления</w:t>
      </w:r>
      <w:r w:rsidRPr="00045E59">
        <w:rPr>
          <w:spacing w:val="3"/>
        </w:rPr>
        <w:t xml:space="preserve"> </w:t>
      </w:r>
      <w:r w:rsidRPr="00045E59">
        <w:t>пострадавших.</w:t>
      </w:r>
    </w:p>
    <w:p w:rsidR="009D36E1" w:rsidRPr="00045E59" w:rsidRDefault="004A6C7A">
      <w:pPr>
        <w:pStyle w:val="af0"/>
        <w:ind w:left="0" w:firstLine="709"/>
        <w:contextualSpacing/>
      </w:pPr>
      <w:r w:rsidRPr="00045E59">
        <w:t>Основным требованием системы оповещения является обеспечение своевременного доведения сигналов (распоряжений) и информации от органа потенциально-опасным и других объектам экономики, а также населению при введении военных действий или вследствие этих</w:t>
      </w:r>
      <w:r w:rsidRPr="00045E59">
        <w:rPr>
          <w:spacing w:val="-19"/>
        </w:rPr>
        <w:t xml:space="preserve"> </w:t>
      </w:r>
      <w:r w:rsidRPr="00045E59">
        <w:t>действий.</w:t>
      </w:r>
    </w:p>
    <w:p w:rsidR="009D36E1" w:rsidRPr="00045E59" w:rsidRDefault="004A6C7A">
      <w:pPr>
        <w:pStyle w:val="af0"/>
        <w:ind w:left="0" w:firstLine="709"/>
        <w:contextualSpacing/>
      </w:pPr>
      <w:r w:rsidRPr="00045E59">
        <w:t>В мирное время система оповещения используется в целях реализации задач защиты населения и территорий от чрезвычайных ситуаций природного и техногенного характера.</w:t>
      </w:r>
    </w:p>
    <w:p w:rsidR="009D36E1" w:rsidRPr="00045E59" w:rsidRDefault="004A6C7A">
      <w:pPr>
        <w:pStyle w:val="af0"/>
        <w:ind w:left="0" w:firstLine="709"/>
        <w:contextualSpacing/>
      </w:pPr>
      <w:r w:rsidRPr="00045E59">
        <w:rPr>
          <w:spacing w:val="-60"/>
          <w:u w:val="single"/>
        </w:rPr>
        <w:t xml:space="preserve"> </w:t>
      </w:r>
    </w:p>
    <w:p w:rsidR="009D36E1" w:rsidRPr="00045E59" w:rsidRDefault="004A6C7A">
      <w:pPr>
        <w:pStyle w:val="af6"/>
        <w:tabs>
          <w:tab w:val="left" w:pos="1134"/>
        </w:tabs>
        <w:spacing w:after="0"/>
        <w:contextualSpacing/>
        <w:rPr>
          <w:rStyle w:val="af7"/>
          <w:b/>
          <w:sz w:val="24"/>
          <w:szCs w:val="24"/>
        </w:rPr>
      </w:pPr>
      <w:bookmarkStart w:id="29" w:name="_Toc147411108"/>
      <w:r w:rsidRPr="00045E59">
        <w:rPr>
          <w:b/>
          <w:sz w:val="24"/>
          <w:szCs w:val="24"/>
        </w:rPr>
        <w:t>9.8</w:t>
      </w:r>
      <w:r w:rsidRPr="00045E59">
        <w:rPr>
          <w:rStyle w:val="af7"/>
          <w:b/>
          <w:sz w:val="24"/>
          <w:szCs w:val="24"/>
        </w:rPr>
        <w:tab/>
        <w:t xml:space="preserve"> Мероприятия по гражданской обороне</w:t>
      </w:r>
      <w:bookmarkEnd w:id="29"/>
    </w:p>
    <w:p w:rsidR="009D36E1" w:rsidRPr="00045E59" w:rsidRDefault="009D36E1">
      <w:pPr>
        <w:contextualSpacing/>
        <w:rPr>
          <w:sz w:val="24"/>
          <w:szCs w:val="24"/>
        </w:rPr>
      </w:pPr>
    </w:p>
    <w:p w:rsidR="009D36E1" w:rsidRPr="00045E59" w:rsidRDefault="004A6C7A">
      <w:pPr>
        <w:ind w:firstLine="709"/>
        <w:contextualSpacing/>
        <w:jc w:val="both"/>
        <w:rPr>
          <w:sz w:val="24"/>
          <w:szCs w:val="24"/>
        </w:rPr>
      </w:pPr>
      <w:r w:rsidRPr="00045E59">
        <w:rPr>
          <w:sz w:val="24"/>
          <w:szCs w:val="24"/>
          <w:lang w:eastAsia="ru-RU"/>
        </w:rPr>
        <w:t>ФЗ № 28-ФЗ «О гражданской обороне».</w:t>
      </w:r>
    </w:p>
    <w:p w:rsidR="009D36E1" w:rsidRPr="00045E59" w:rsidRDefault="004A6C7A">
      <w:pPr>
        <w:ind w:firstLine="709"/>
        <w:contextualSpacing/>
        <w:jc w:val="both"/>
        <w:rPr>
          <w:sz w:val="24"/>
          <w:szCs w:val="24"/>
        </w:rPr>
      </w:pPr>
      <w:r w:rsidRPr="00045E59">
        <w:rPr>
          <w:sz w:val="24"/>
          <w:szCs w:val="24"/>
          <w:lang w:eastAsia="ru-RU"/>
        </w:rPr>
        <w:t>Гражданская оборона – система мероприятий по подготовке к защите и по защите населения, материальных и культурных ценностей на территории Р</w:t>
      </w:r>
      <w:r w:rsidR="00045E59" w:rsidRPr="00045E59">
        <w:rPr>
          <w:sz w:val="24"/>
          <w:szCs w:val="24"/>
          <w:lang w:eastAsia="ru-RU"/>
        </w:rPr>
        <w:t xml:space="preserve">оссийской </w:t>
      </w:r>
      <w:r w:rsidRPr="00045E59">
        <w:rPr>
          <w:sz w:val="24"/>
          <w:szCs w:val="24"/>
          <w:lang w:eastAsia="ru-RU"/>
        </w:rPr>
        <w:t>Ф</w:t>
      </w:r>
      <w:r w:rsidR="00045E59" w:rsidRPr="00045E59">
        <w:rPr>
          <w:sz w:val="24"/>
          <w:szCs w:val="24"/>
          <w:lang w:eastAsia="ru-RU"/>
        </w:rPr>
        <w:t>едерации</w:t>
      </w:r>
      <w:r w:rsidRPr="00045E59">
        <w:rPr>
          <w:sz w:val="24"/>
          <w:szCs w:val="24"/>
          <w:lang w:eastAsia="ru-RU"/>
        </w:rPr>
        <w:t xml:space="preserve">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9D36E1" w:rsidRPr="00045E59" w:rsidRDefault="004A6C7A">
      <w:pPr>
        <w:ind w:firstLine="709"/>
        <w:contextualSpacing/>
        <w:jc w:val="both"/>
        <w:rPr>
          <w:sz w:val="24"/>
          <w:szCs w:val="24"/>
        </w:rPr>
      </w:pPr>
      <w:r w:rsidRPr="00045E59">
        <w:rPr>
          <w:sz w:val="24"/>
          <w:szCs w:val="24"/>
          <w:lang w:eastAsia="ru-RU"/>
        </w:rPr>
        <w:t>Мероприятия по гражданской обороне – организационные и специальные действия, осуществляемые в области гражданской обороны в соответствии с Ф</w:t>
      </w:r>
      <w:r w:rsidR="00045E59" w:rsidRPr="00045E59">
        <w:rPr>
          <w:sz w:val="24"/>
          <w:szCs w:val="24"/>
          <w:lang w:eastAsia="ru-RU"/>
        </w:rPr>
        <w:t xml:space="preserve">едеральными законами </w:t>
      </w:r>
      <w:r w:rsidRPr="00045E59">
        <w:rPr>
          <w:sz w:val="24"/>
          <w:szCs w:val="24"/>
          <w:lang w:eastAsia="ru-RU"/>
        </w:rPr>
        <w:t xml:space="preserve">и иными </w:t>
      </w:r>
      <w:r w:rsidR="00045E59" w:rsidRPr="00045E59">
        <w:rPr>
          <w:sz w:val="24"/>
          <w:szCs w:val="24"/>
          <w:lang w:eastAsia="ru-RU"/>
        </w:rPr>
        <w:t xml:space="preserve">нормативными правовыми актами </w:t>
      </w:r>
      <w:r w:rsidRPr="00045E59">
        <w:rPr>
          <w:sz w:val="24"/>
          <w:szCs w:val="24"/>
          <w:lang w:eastAsia="ru-RU"/>
        </w:rPr>
        <w:t>Р</w:t>
      </w:r>
      <w:r w:rsidR="00045E59" w:rsidRPr="00045E59">
        <w:rPr>
          <w:sz w:val="24"/>
          <w:szCs w:val="24"/>
          <w:lang w:eastAsia="ru-RU"/>
        </w:rPr>
        <w:t xml:space="preserve">оссийской </w:t>
      </w:r>
      <w:r w:rsidRPr="00045E59">
        <w:rPr>
          <w:sz w:val="24"/>
          <w:szCs w:val="24"/>
          <w:lang w:eastAsia="ru-RU"/>
        </w:rPr>
        <w:t>Ф</w:t>
      </w:r>
      <w:r w:rsidR="00045E59" w:rsidRPr="00045E59">
        <w:rPr>
          <w:sz w:val="24"/>
          <w:szCs w:val="24"/>
          <w:lang w:eastAsia="ru-RU"/>
        </w:rPr>
        <w:t>едерации</w:t>
      </w:r>
      <w:r w:rsidRPr="00045E59">
        <w:rPr>
          <w:sz w:val="24"/>
          <w:szCs w:val="24"/>
          <w:lang w:eastAsia="ru-RU"/>
        </w:rPr>
        <w:t>.</w:t>
      </w:r>
    </w:p>
    <w:p w:rsidR="009D36E1" w:rsidRPr="00045E59" w:rsidRDefault="004A6C7A">
      <w:pPr>
        <w:ind w:firstLine="709"/>
        <w:contextualSpacing/>
        <w:jc w:val="both"/>
        <w:rPr>
          <w:sz w:val="24"/>
          <w:szCs w:val="24"/>
        </w:rPr>
      </w:pPr>
      <w:r w:rsidRPr="00045E59">
        <w:rPr>
          <w:sz w:val="24"/>
          <w:szCs w:val="24"/>
          <w:lang w:eastAsia="ru-RU"/>
        </w:rPr>
        <w:t>В последние годы участились случаи террористических актов на объектах инфраструктуры и в жилых зданиях с огромным количеством же</w:t>
      </w:r>
      <w:proofErr w:type="gramStart"/>
      <w:r w:rsidRPr="00045E59">
        <w:rPr>
          <w:sz w:val="24"/>
          <w:szCs w:val="24"/>
          <w:lang w:eastAsia="ru-RU"/>
        </w:rPr>
        <w:t>ртв ср</w:t>
      </w:r>
      <w:proofErr w:type="gramEnd"/>
      <w:r w:rsidRPr="00045E59">
        <w:rPr>
          <w:sz w:val="24"/>
          <w:szCs w:val="24"/>
          <w:lang w:eastAsia="ru-RU"/>
        </w:rPr>
        <w:t>еди населения. Реальная угроза повторения террористических актов требует принятия экстренных мер защитного характера и привлечение к их реализации всех групп населения.</w:t>
      </w:r>
    </w:p>
    <w:p w:rsidR="009D36E1" w:rsidRPr="00045E59" w:rsidRDefault="004A6C7A">
      <w:pPr>
        <w:ind w:firstLine="709"/>
        <w:contextualSpacing/>
        <w:jc w:val="both"/>
        <w:rPr>
          <w:sz w:val="24"/>
          <w:szCs w:val="24"/>
        </w:rPr>
      </w:pPr>
      <w:r w:rsidRPr="00045E59">
        <w:rPr>
          <w:sz w:val="24"/>
          <w:szCs w:val="24"/>
          <w:lang w:eastAsia="ru-RU"/>
        </w:rPr>
        <w:t>Взрывное устройство может быть установлено:</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в местах скопления людей: рынки, площади, оживленные улицы;</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 xml:space="preserve">междугородних </w:t>
      </w:r>
      <w:proofErr w:type="gramStart"/>
      <w:r w:rsidRPr="00045E59">
        <w:rPr>
          <w:sz w:val="24"/>
          <w:szCs w:val="24"/>
          <w:lang w:eastAsia="ru-RU"/>
        </w:rPr>
        <w:t>автобусах</w:t>
      </w:r>
      <w:proofErr w:type="gramEnd"/>
      <w:r w:rsidRPr="00045E59">
        <w:rPr>
          <w:sz w:val="24"/>
          <w:szCs w:val="24"/>
          <w:lang w:eastAsia="ru-RU"/>
        </w:rPr>
        <w:t>, в поездах, а также на остановках, вокзалах, у билетных касс;</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в жилых домах и административных зданиях, подъездах, подвалах, чердаках, под лестницами;</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на объектах жизнеобеспечения, крупных узлах электр</w:t>
      </w:r>
      <w:proofErr w:type="gramStart"/>
      <w:r w:rsidRPr="00045E59">
        <w:rPr>
          <w:sz w:val="24"/>
          <w:szCs w:val="24"/>
          <w:lang w:eastAsia="ru-RU"/>
        </w:rPr>
        <w:t>о-</w:t>
      </w:r>
      <w:proofErr w:type="gramEnd"/>
      <w:r w:rsidRPr="00045E59">
        <w:rPr>
          <w:sz w:val="24"/>
          <w:szCs w:val="24"/>
          <w:lang w:eastAsia="ru-RU"/>
        </w:rPr>
        <w:t>, газо-, тепло, водоснабжения и связи;</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на потенциально опасных объектах (взрывопожароопасных);</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в местах пресечения, концентрации слабой защищенности инженерных и транспортных коммуникаций.</w:t>
      </w:r>
    </w:p>
    <w:p w:rsidR="009D36E1" w:rsidRPr="00045E59" w:rsidRDefault="004A6C7A">
      <w:pPr>
        <w:ind w:firstLine="709"/>
        <w:contextualSpacing/>
        <w:jc w:val="both"/>
        <w:rPr>
          <w:sz w:val="24"/>
          <w:szCs w:val="24"/>
        </w:rPr>
      </w:pPr>
      <w:r w:rsidRPr="00045E59">
        <w:rPr>
          <w:sz w:val="24"/>
          <w:szCs w:val="24"/>
          <w:lang w:eastAsia="ru-RU"/>
        </w:rPr>
        <w:t>Основной задачей гражданской обороны является предупреждение или снижение возможных потерь и разрушений в результате аварий, катастроф, стихийных бедствий, обеспечение жизнедеятельности района и населенных пунктов, а также создание оптимальных условий для восстановления нарушения производства.</w:t>
      </w:r>
    </w:p>
    <w:p w:rsidR="009D36E1" w:rsidRPr="00045E59" w:rsidRDefault="004A6C7A">
      <w:pPr>
        <w:ind w:firstLine="709"/>
        <w:contextualSpacing/>
        <w:jc w:val="both"/>
        <w:rPr>
          <w:i/>
          <w:sz w:val="24"/>
          <w:szCs w:val="24"/>
        </w:rPr>
      </w:pPr>
      <w:r w:rsidRPr="00045E59">
        <w:rPr>
          <w:i/>
          <w:sz w:val="24"/>
          <w:szCs w:val="24"/>
          <w:lang w:eastAsia="ru-RU"/>
        </w:rPr>
        <w:t>Мероприятия по гражданской обороне:</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осуществление совместно с государственными надзорными органами контроля и проверки соблюдения технологических норм, состояния технической безопасности на потенциально опасных объектах;</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подготовка населения к действиям при угрозе и возникновении чрезвычайных ситуаций;</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поддержание личного состава органов управления и сил, предназначенных для ликвидации чрезвычайных ситуаций в постоянной готовности к выполнению задач;</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заблаговременное планирование мероприятий по защите населения;</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своевременное оповещение населения об угрозе возникновения ЧС и информирование его об обстановке;</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непрерывный сбор и изучение данных об обстановке, прогнозирование возможных ЧС и их последствий;</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своевременное принятие решения и доведение задач до подчиненных;</w:t>
      </w:r>
    </w:p>
    <w:p w:rsidR="009D36E1" w:rsidRPr="00045E59" w:rsidRDefault="004A6C7A">
      <w:pPr>
        <w:tabs>
          <w:tab w:val="left" w:pos="993"/>
        </w:tabs>
        <w:ind w:firstLine="709"/>
        <w:contextualSpacing/>
        <w:jc w:val="both"/>
        <w:rPr>
          <w:sz w:val="24"/>
          <w:szCs w:val="24"/>
        </w:rPr>
      </w:pPr>
      <w:r w:rsidRPr="00045E59">
        <w:rPr>
          <w:sz w:val="24"/>
          <w:szCs w:val="24"/>
          <w:lang w:eastAsia="ru-RU"/>
        </w:rPr>
        <w:lastRenderedPageBreak/>
        <w:t>–</w:t>
      </w:r>
      <w:r w:rsidRPr="00045E59">
        <w:rPr>
          <w:sz w:val="24"/>
          <w:szCs w:val="24"/>
          <w:lang w:eastAsia="ru-RU"/>
        </w:rPr>
        <w:tab/>
        <w:t>подготовка сил и сре</w:t>
      </w:r>
      <w:proofErr w:type="gramStart"/>
      <w:r w:rsidRPr="00045E59">
        <w:rPr>
          <w:sz w:val="24"/>
          <w:szCs w:val="24"/>
          <w:lang w:eastAsia="ru-RU"/>
        </w:rPr>
        <w:t>дств к пр</w:t>
      </w:r>
      <w:proofErr w:type="gramEnd"/>
      <w:r w:rsidRPr="00045E59">
        <w:rPr>
          <w:sz w:val="24"/>
          <w:szCs w:val="24"/>
          <w:lang w:eastAsia="ru-RU"/>
        </w:rPr>
        <w:t>оведению аварийно-спасательных и других неотложных работ;</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создание запасов материально-технических средств;</w:t>
      </w:r>
    </w:p>
    <w:p w:rsidR="009D36E1" w:rsidRPr="00045E59" w:rsidRDefault="004A6C7A">
      <w:pPr>
        <w:tabs>
          <w:tab w:val="left" w:pos="993"/>
        </w:tabs>
        <w:ind w:firstLine="709"/>
        <w:contextualSpacing/>
        <w:jc w:val="both"/>
        <w:rPr>
          <w:sz w:val="24"/>
          <w:szCs w:val="24"/>
        </w:rPr>
      </w:pPr>
      <w:r w:rsidRPr="00045E59">
        <w:rPr>
          <w:sz w:val="24"/>
          <w:szCs w:val="24"/>
          <w:lang w:eastAsia="ru-RU"/>
        </w:rPr>
        <w:t>–</w:t>
      </w:r>
      <w:r w:rsidRPr="00045E59">
        <w:rPr>
          <w:sz w:val="24"/>
          <w:szCs w:val="24"/>
          <w:lang w:eastAsia="ru-RU"/>
        </w:rPr>
        <w:tab/>
        <w:t>организованный сбор и отселение населения и эвакуация сельскохозяйственных животных в безопасные зоны.</w:t>
      </w:r>
    </w:p>
    <w:p w:rsidR="009D36E1" w:rsidRPr="00045E59" w:rsidRDefault="004A6C7A">
      <w:pPr>
        <w:ind w:firstLine="709"/>
        <w:contextualSpacing/>
        <w:jc w:val="both"/>
        <w:rPr>
          <w:sz w:val="24"/>
          <w:szCs w:val="24"/>
        </w:rPr>
      </w:pPr>
      <w:r w:rsidRPr="00045E59">
        <w:rPr>
          <w:sz w:val="24"/>
          <w:szCs w:val="24"/>
          <w:lang w:eastAsia="ru-RU"/>
        </w:rPr>
        <w:t>Ликвидация последствий при возникновении стихийных бедствий и аварий осуществляется силами и средствами организаций, органов местного самоуправления, на территории которых сложилась чрезвычайная ситуация, под непосредственным руководством комиссии по чрезвычайным ситуациям и обеспечению пожарной безопасности.</w:t>
      </w:r>
    </w:p>
    <w:p w:rsidR="009D36E1" w:rsidRPr="00045E59" w:rsidRDefault="004A6C7A">
      <w:pPr>
        <w:ind w:firstLine="709"/>
        <w:contextualSpacing/>
        <w:jc w:val="both"/>
        <w:rPr>
          <w:sz w:val="24"/>
          <w:szCs w:val="24"/>
        </w:rPr>
      </w:pPr>
      <w:r w:rsidRPr="00045E59">
        <w:rPr>
          <w:sz w:val="24"/>
          <w:szCs w:val="24"/>
          <w:lang w:eastAsia="ru-RU"/>
        </w:rPr>
        <w:t>Комиссией по чрезвычайным ситуациям администрации Чаинского сельского поселения Чаинского района Томской области на заседании разрабатывается план мероприятий по предупреждению или снижению воздействия аварий и стихийных бедствий, а также проведение совокупности первоочередных работ в зоне чрезвычайной ситуации при их возникновении.</w:t>
      </w:r>
    </w:p>
    <w:p w:rsidR="009D36E1" w:rsidRDefault="009D36E1">
      <w:pPr>
        <w:ind w:firstLine="709"/>
        <w:contextualSpacing/>
        <w:jc w:val="both"/>
        <w:rPr>
          <w:sz w:val="26"/>
          <w:szCs w:val="26"/>
        </w:rPr>
      </w:pPr>
    </w:p>
    <w:p w:rsidR="00045E59" w:rsidRDefault="00045E59" w:rsidP="00045E59">
      <w:pPr>
        <w:tabs>
          <w:tab w:val="left" w:pos="0"/>
        </w:tabs>
        <w:ind w:firstLine="709"/>
        <w:contextualSpacing/>
        <w:jc w:val="both"/>
        <w:rPr>
          <w:rStyle w:val="af7"/>
          <w:b/>
          <w:sz w:val="24"/>
          <w:szCs w:val="24"/>
        </w:rPr>
      </w:pPr>
      <w:bookmarkStart w:id="30" w:name="_Toc147411109"/>
    </w:p>
    <w:p w:rsidR="009D36E1" w:rsidRPr="00045E59" w:rsidRDefault="004A6C7A" w:rsidP="00045E59">
      <w:pPr>
        <w:tabs>
          <w:tab w:val="left" w:pos="0"/>
        </w:tabs>
        <w:ind w:firstLine="709"/>
        <w:contextualSpacing/>
        <w:jc w:val="both"/>
        <w:rPr>
          <w:rStyle w:val="af7"/>
          <w:b/>
          <w:sz w:val="24"/>
          <w:szCs w:val="24"/>
        </w:rPr>
      </w:pPr>
      <w:r w:rsidRPr="00045E59">
        <w:rPr>
          <w:rStyle w:val="af7"/>
          <w:b/>
          <w:sz w:val="24"/>
          <w:szCs w:val="24"/>
        </w:rPr>
        <w:t>10</w:t>
      </w:r>
      <w:r w:rsidRPr="00045E59">
        <w:rPr>
          <w:rStyle w:val="af7"/>
          <w:b/>
          <w:sz w:val="24"/>
          <w:szCs w:val="24"/>
        </w:rPr>
        <w:tab/>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30"/>
      <w:r w:rsidRPr="00045E59">
        <w:rPr>
          <w:rStyle w:val="af7"/>
          <w:b/>
          <w:sz w:val="24"/>
          <w:szCs w:val="24"/>
        </w:rPr>
        <w:t xml:space="preserve"> </w:t>
      </w:r>
    </w:p>
    <w:p w:rsidR="009D36E1" w:rsidRPr="00045E59" w:rsidRDefault="009D36E1">
      <w:pPr>
        <w:contextualSpacing/>
        <w:rPr>
          <w:sz w:val="24"/>
          <w:szCs w:val="24"/>
        </w:rPr>
      </w:pPr>
    </w:p>
    <w:p w:rsidR="009D36E1" w:rsidRPr="00045E59" w:rsidRDefault="004A6C7A">
      <w:pPr>
        <w:ind w:firstLine="709"/>
        <w:contextualSpacing/>
        <w:jc w:val="both"/>
        <w:rPr>
          <w:sz w:val="24"/>
          <w:szCs w:val="24"/>
        </w:rPr>
      </w:pPr>
      <w:r w:rsidRPr="00045E59">
        <w:rPr>
          <w:sz w:val="24"/>
          <w:szCs w:val="24"/>
        </w:rPr>
        <w:t xml:space="preserve">В границах Чаинского сельского поселения расположены объекты культурного наследия, включенные в реестр, не выявлены объекты культурного наследия и объекты, составляющие предмет охраны исторического поселения. </w:t>
      </w:r>
    </w:p>
    <w:p w:rsidR="009D36E1" w:rsidRPr="00045E59" w:rsidRDefault="009D36E1">
      <w:pPr>
        <w:ind w:firstLine="709"/>
        <w:contextualSpacing/>
        <w:jc w:val="both"/>
        <w:rPr>
          <w:sz w:val="24"/>
          <w:szCs w:val="24"/>
        </w:rPr>
      </w:pPr>
    </w:p>
    <w:tbl>
      <w:tblPr>
        <w:tblW w:w="9606" w:type="dxa"/>
        <w:tblInd w:w="-1" w:type="dxa"/>
        <w:tblLayout w:type="fixed"/>
        <w:tblLook w:val="04A0" w:firstRow="1" w:lastRow="0" w:firstColumn="1" w:lastColumn="0" w:noHBand="0" w:noVBand="1"/>
      </w:tblPr>
      <w:tblGrid>
        <w:gridCol w:w="958"/>
        <w:gridCol w:w="2979"/>
        <w:gridCol w:w="5669"/>
      </w:tblGrid>
      <w:tr w:rsidR="009D36E1" w:rsidRPr="00045E59" w:rsidTr="00045E59">
        <w:trPr>
          <w:cantSplit/>
          <w:trHeight w:val="1046"/>
          <w:tblHeader/>
        </w:trPr>
        <w:tc>
          <w:tcPr>
            <w:tcW w:w="958" w:type="dxa"/>
            <w:tcBorders>
              <w:top w:val="single" w:sz="2" w:space="0" w:color="000000"/>
              <w:left w:val="single" w:sz="2" w:space="0" w:color="000000"/>
              <w:bottom w:val="single" w:sz="2" w:space="0" w:color="000000"/>
            </w:tcBorders>
            <w:shd w:val="clear" w:color="FFFFFF" w:fill="CCCCCC"/>
            <w:vAlign w:val="center"/>
          </w:tcPr>
          <w:p w:rsidR="009D36E1" w:rsidRPr="00045E59" w:rsidRDefault="004A6C7A">
            <w:pPr>
              <w:spacing w:before="48" w:after="48"/>
              <w:jc w:val="center"/>
              <w:rPr>
                <w:rFonts w:eastAsia="Bookman Old Style" w:cs="Bookman Old Style"/>
                <w:b/>
                <w:bCs/>
                <w:i/>
                <w:sz w:val="24"/>
                <w:szCs w:val="24"/>
              </w:rPr>
            </w:pPr>
            <w:r w:rsidRPr="00045E59">
              <w:rPr>
                <w:rFonts w:eastAsia="Bookman Old Style" w:cs="Bookman Old Style"/>
                <w:b/>
                <w:bCs/>
                <w:i/>
                <w:sz w:val="24"/>
                <w:szCs w:val="24"/>
              </w:rPr>
              <w:t>№</w:t>
            </w:r>
            <w:r w:rsidRPr="00045E59">
              <w:rPr>
                <w:b/>
                <w:bCs/>
                <w:i/>
                <w:sz w:val="24"/>
                <w:szCs w:val="24"/>
              </w:rPr>
              <w:t xml:space="preserve"> </w:t>
            </w:r>
            <w:proofErr w:type="gramStart"/>
            <w:r w:rsidRPr="00045E59">
              <w:rPr>
                <w:rFonts w:eastAsia="Bookman Old Style" w:cs="Bookman Old Style"/>
                <w:b/>
                <w:bCs/>
                <w:i/>
                <w:sz w:val="24"/>
                <w:szCs w:val="24"/>
              </w:rPr>
              <w:t>п</w:t>
            </w:r>
            <w:proofErr w:type="gramEnd"/>
            <w:r w:rsidRPr="00045E59">
              <w:rPr>
                <w:rFonts w:eastAsia="Bookman Old Style" w:cs="Bookman Old Style"/>
                <w:b/>
                <w:bCs/>
                <w:i/>
                <w:sz w:val="24"/>
                <w:szCs w:val="24"/>
              </w:rPr>
              <w:t>/п</w:t>
            </w:r>
          </w:p>
        </w:tc>
        <w:tc>
          <w:tcPr>
            <w:tcW w:w="2979" w:type="dxa"/>
            <w:tcBorders>
              <w:top w:val="single" w:sz="2" w:space="0" w:color="000000"/>
              <w:left w:val="single" w:sz="2" w:space="0" w:color="000000"/>
              <w:bottom w:val="single" w:sz="2" w:space="0" w:color="000000"/>
            </w:tcBorders>
            <w:shd w:val="clear" w:color="FFFFFF" w:fill="CCCCCC"/>
            <w:vAlign w:val="center"/>
          </w:tcPr>
          <w:p w:rsidR="009D36E1" w:rsidRPr="00045E59" w:rsidRDefault="004A6C7A">
            <w:pPr>
              <w:spacing w:before="48" w:after="48"/>
              <w:jc w:val="center"/>
              <w:rPr>
                <w:rFonts w:eastAsia="Bookman Old Style" w:cs="Bookman Old Style"/>
                <w:b/>
                <w:bCs/>
                <w:i/>
                <w:sz w:val="24"/>
                <w:szCs w:val="24"/>
              </w:rPr>
            </w:pPr>
            <w:r w:rsidRPr="00045E59">
              <w:rPr>
                <w:rFonts w:eastAsia="Bookman Old Style" w:cs="Bookman Old Style"/>
                <w:b/>
                <w:bCs/>
                <w:i/>
                <w:sz w:val="24"/>
                <w:szCs w:val="24"/>
              </w:rPr>
              <w:t>Наименование</w:t>
            </w:r>
            <w:r w:rsidRPr="00045E59">
              <w:rPr>
                <w:rFonts w:eastAsia="Bookman Old Style" w:cs="Bookman Old Style"/>
                <w:b/>
                <w:bCs/>
                <w:i/>
                <w:sz w:val="24"/>
                <w:szCs w:val="24"/>
              </w:rPr>
              <w:br/>
              <w:t>памятника</w:t>
            </w:r>
          </w:p>
        </w:tc>
        <w:tc>
          <w:tcPr>
            <w:tcW w:w="5669" w:type="dxa"/>
            <w:tcBorders>
              <w:top w:val="single" w:sz="2" w:space="0" w:color="000000"/>
              <w:left w:val="single" w:sz="2" w:space="0" w:color="000000"/>
              <w:bottom w:val="single" w:sz="2" w:space="0" w:color="000000"/>
              <w:right w:val="single" w:sz="4" w:space="0" w:color="000000"/>
            </w:tcBorders>
            <w:shd w:val="clear" w:color="FFFFFF" w:fill="CCCCCC"/>
            <w:vAlign w:val="center"/>
          </w:tcPr>
          <w:p w:rsidR="009D36E1" w:rsidRPr="00045E59" w:rsidRDefault="004A6C7A">
            <w:pPr>
              <w:spacing w:before="48" w:after="48"/>
              <w:jc w:val="center"/>
              <w:rPr>
                <w:rFonts w:eastAsia="Bookman Old Style" w:cs="Bookman Old Style"/>
                <w:b/>
                <w:bCs/>
                <w:i/>
                <w:sz w:val="24"/>
                <w:szCs w:val="24"/>
              </w:rPr>
            </w:pPr>
            <w:r w:rsidRPr="00045E59">
              <w:rPr>
                <w:rFonts w:eastAsia="Bookman Old Style" w:cs="Bookman Old Style"/>
                <w:b/>
                <w:bCs/>
                <w:i/>
                <w:sz w:val="24"/>
                <w:szCs w:val="24"/>
              </w:rPr>
              <w:t>Местонахождение</w:t>
            </w:r>
          </w:p>
          <w:p w:rsidR="009D36E1" w:rsidRPr="00045E59" w:rsidRDefault="009D36E1">
            <w:pPr>
              <w:spacing w:before="48" w:after="48"/>
              <w:jc w:val="center"/>
              <w:rPr>
                <w:rFonts w:eastAsia="Bookman Old Style" w:cs="Bookman Old Style"/>
                <w:b/>
                <w:bCs/>
                <w:i/>
                <w:sz w:val="24"/>
                <w:szCs w:val="24"/>
              </w:rPr>
            </w:pPr>
          </w:p>
        </w:tc>
      </w:tr>
      <w:tr w:rsidR="009D36E1" w:rsidRPr="00045E59">
        <w:trPr>
          <w:cantSplit/>
          <w:trHeight w:val="171"/>
        </w:trPr>
        <w:tc>
          <w:tcPr>
            <w:tcW w:w="9606" w:type="dxa"/>
            <w:gridSpan w:val="3"/>
            <w:tcBorders>
              <w:top w:val="single" w:sz="4" w:space="0" w:color="000000"/>
              <w:left w:val="single" w:sz="2" w:space="0" w:color="000000"/>
              <w:bottom w:val="single" w:sz="4" w:space="0" w:color="000000"/>
              <w:right w:val="single" w:sz="2" w:space="0" w:color="000000"/>
            </w:tcBorders>
            <w:vAlign w:val="center"/>
          </w:tcPr>
          <w:p w:rsidR="009D36E1" w:rsidRPr="00045E59" w:rsidRDefault="004A6C7A">
            <w:pPr>
              <w:spacing w:before="48" w:after="48"/>
              <w:jc w:val="center"/>
              <w:rPr>
                <w:rFonts w:eastAsia="Bookman Old Style" w:cs="Bookman Old Style"/>
                <w:bCs/>
                <w:sz w:val="24"/>
                <w:szCs w:val="24"/>
              </w:rPr>
            </w:pPr>
            <w:r w:rsidRPr="00045E59">
              <w:rPr>
                <w:rFonts w:eastAsia="Bookman Old Style" w:cs="Bookman Old Style"/>
                <w:b/>
                <w:bCs/>
                <w:i/>
                <w:sz w:val="24"/>
                <w:szCs w:val="24"/>
              </w:rPr>
              <w:t>Памятники археологии, стоящие на государственном учете</w:t>
            </w:r>
          </w:p>
        </w:tc>
      </w:tr>
      <w:tr w:rsidR="009D36E1" w:rsidRPr="00045E59" w:rsidTr="00045E59">
        <w:trPr>
          <w:cantSplit/>
          <w:trHeight w:val="413"/>
        </w:trPr>
        <w:tc>
          <w:tcPr>
            <w:tcW w:w="958" w:type="dxa"/>
            <w:tcBorders>
              <w:top w:val="single" w:sz="4" w:space="0" w:color="000000"/>
              <w:left w:val="single" w:sz="2" w:space="0" w:color="000000"/>
              <w:bottom w:val="single" w:sz="4" w:space="0" w:color="000000"/>
              <w:right w:val="single" w:sz="2" w:space="0" w:color="000000"/>
            </w:tcBorders>
            <w:vAlign w:val="center"/>
          </w:tcPr>
          <w:p w:rsidR="009D36E1" w:rsidRPr="00045E59" w:rsidRDefault="004A6C7A">
            <w:pPr>
              <w:spacing w:before="48" w:after="48"/>
              <w:jc w:val="center"/>
              <w:rPr>
                <w:rFonts w:eastAsia="Bookman Old Style" w:cs="Bookman Old Style"/>
                <w:bCs/>
                <w:sz w:val="24"/>
                <w:szCs w:val="24"/>
              </w:rPr>
            </w:pPr>
            <w:r w:rsidRPr="00045E59">
              <w:rPr>
                <w:rFonts w:eastAsia="Bookman Old Style" w:cs="Bookman Old Style"/>
                <w:bCs/>
                <w:sz w:val="24"/>
                <w:szCs w:val="24"/>
              </w:rPr>
              <w:t>1</w:t>
            </w:r>
          </w:p>
        </w:tc>
        <w:tc>
          <w:tcPr>
            <w:tcW w:w="2979" w:type="dxa"/>
            <w:tcBorders>
              <w:top w:val="single" w:sz="4" w:space="0" w:color="000000"/>
              <w:left w:val="single" w:sz="2" w:space="0" w:color="000000"/>
              <w:bottom w:val="single" w:sz="4" w:space="0" w:color="000000"/>
              <w:right w:val="single" w:sz="2" w:space="0" w:color="000000"/>
            </w:tcBorders>
            <w:vAlign w:val="center"/>
          </w:tcPr>
          <w:p w:rsidR="009D36E1" w:rsidRPr="00045E59" w:rsidRDefault="004A6C7A">
            <w:pPr>
              <w:widowControl/>
              <w:rPr>
                <w:sz w:val="24"/>
                <w:szCs w:val="24"/>
              </w:rPr>
            </w:pPr>
            <w:r w:rsidRPr="00045E59">
              <w:rPr>
                <w:sz w:val="24"/>
                <w:szCs w:val="24"/>
              </w:rPr>
              <w:t>Чаинский могильник</w:t>
            </w:r>
          </w:p>
          <w:p w:rsidR="009D36E1" w:rsidRPr="00045E59" w:rsidRDefault="009D36E1">
            <w:pPr>
              <w:spacing w:before="48" w:after="48"/>
              <w:rPr>
                <w:sz w:val="24"/>
                <w:szCs w:val="24"/>
              </w:rPr>
            </w:pPr>
          </w:p>
        </w:tc>
        <w:tc>
          <w:tcPr>
            <w:tcW w:w="5669" w:type="dxa"/>
            <w:tcBorders>
              <w:top w:val="single" w:sz="4" w:space="0" w:color="000000"/>
              <w:left w:val="single" w:sz="2" w:space="0" w:color="000000"/>
              <w:bottom w:val="single" w:sz="4" w:space="0" w:color="000000"/>
              <w:right w:val="single" w:sz="2" w:space="0" w:color="000000"/>
            </w:tcBorders>
            <w:vAlign w:val="center"/>
          </w:tcPr>
          <w:p w:rsidR="009D36E1" w:rsidRPr="00045E59" w:rsidRDefault="004A6C7A">
            <w:pPr>
              <w:widowControl/>
              <w:rPr>
                <w:sz w:val="24"/>
                <w:szCs w:val="24"/>
              </w:rPr>
            </w:pPr>
            <w:r w:rsidRPr="00045E59">
              <w:rPr>
                <w:sz w:val="24"/>
                <w:szCs w:val="24"/>
              </w:rPr>
              <w:t>п.</w:t>
            </w:r>
            <w:r w:rsidR="00045E59" w:rsidRPr="00045E59">
              <w:rPr>
                <w:sz w:val="24"/>
                <w:szCs w:val="24"/>
              </w:rPr>
              <w:t xml:space="preserve"> </w:t>
            </w:r>
            <w:r w:rsidRPr="00045E59">
              <w:rPr>
                <w:sz w:val="24"/>
                <w:szCs w:val="24"/>
              </w:rPr>
              <w:t>Чаинск, в огороде Н.</w:t>
            </w:r>
            <w:r w:rsidR="00045E59" w:rsidRPr="00045E59">
              <w:rPr>
                <w:sz w:val="24"/>
                <w:szCs w:val="24"/>
              </w:rPr>
              <w:t xml:space="preserve"> </w:t>
            </w:r>
            <w:proofErr w:type="spellStart"/>
            <w:r w:rsidRPr="00045E59">
              <w:rPr>
                <w:sz w:val="24"/>
                <w:szCs w:val="24"/>
              </w:rPr>
              <w:t>Смердина</w:t>
            </w:r>
            <w:proofErr w:type="spellEnd"/>
            <w:r w:rsidRPr="00045E59">
              <w:rPr>
                <w:sz w:val="24"/>
                <w:szCs w:val="24"/>
              </w:rPr>
              <w:t xml:space="preserve"> (дом №22)</w:t>
            </w:r>
          </w:p>
          <w:p w:rsidR="009D36E1" w:rsidRPr="00045E59" w:rsidRDefault="009D36E1">
            <w:pPr>
              <w:widowControl/>
              <w:spacing w:line="171" w:lineRule="exact"/>
              <w:rPr>
                <w:sz w:val="24"/>
                <w:szCs w:val="24"/>
              </w:rPr>
            </w:pPr>
          </w:p>
        </w:tc>
      </w:tr>
      <w:tr w:rsidR="009D36E1" w:rsidRPr="00045E59" w:rsidTr="00045E59">
        <w:trPr>
          <w:cantSplit/>
          <w:trHeight w:val="861"/>
        </w:trPr>
        <w:tc>
          <w:tcPr>
            <w:tcW w:w="958" w:type="dxa"/>
            <w:tcBorders>
              <w:top w:val="single" w:sz="4" w:space="0" w:color="000000"/>
              <w:left w:val="single" w:sz="2" w:space="0" w:color="000000"/>
              <w:bottom w:val="single" w:sz="4" w:space="0" w:color="000000"/>
              <w:right w:val="single" w:sz="2" w:space="0" w:color="000000"/>
            </w:tcBorders>
            <w:vAlign w:val="center"/>
          </w:tcPr>
          <w:p w:rsidR="009D36E1" w:rsidRPr="00045E59" w:rsidRDefault="004A6C7A">
            <w:pPr>
              <w:spacing w:before="48" w:after="48"/>
              <w:jc w:val="center"/>
              <w:rPr>
                <w:rFonts w:eastAsia="Bookman Old Style" w:cs="Bookman Old Style"/>
                <w:bCs/>
                <w:sz w:val="24"/>
                <w:szCs w:val="24"/>
              </w:rPr>
            </w:pPr>
            <w:r w:rsidRPr="00045E59">
              <w:rPr>
                <w:rFonts w:eastAsia="Bookman Old Style" w:cs="Bookman Old Style"/>
                <w:bCs/>
                <w:sz w:val="24"/>
                <w:szCs w:val="24"/>
              </w:rPr>
              <w:t>2</w:t>
            </w:r>
          </w:p>
        </w:tc>
        <w:tc>
          <w:tcPr>
            <w:tcW w:w="2979" w:type="dxa"/>
            <w:tcBorders>
              <w:top w:val="single" w:sz="4" w:space="0" w:color="000000"/>
              <w:left w:val="single" w:sz="2" w:space="0" w:color="000000"/>
              <w:bottom w:val="single" w:sz="4" w:space="0" w:color="000000"/>
              <w:right w:val="single" w:sz="2" w:space="0" w:color="000000"/>
            </w:tcBorders>
            <w:vAlign w:val="center"/>
          </w:tcPr>
          <w:p w:rsidR="009D36E1" w:rsidRPr="00045E59" w:rsidRDefault="004A6C7A">
            <w:pPr>
              <w:spacing w:before="48" w:after="48"/>
              <w:rPr>
                <w:sz w:val="24"/>
                <w:szCs w:val="24"/>
              </w:rPr>
            </w:pPr>
            <w:proofErr w:type="spellStart"/>
            <w:r w:rsidRPr="00045E59">
              <w:rPr>
                <w:sz w:val="24"/>
                <w:szCs w:val="24"/>
              </w:rPr>
              <w:t>Гришкинский</w:t>
            </w:r>
            <w:proofErr w:type="spellEnd"/>
            <w:r w:rsidRPr="00045E59">
              <w:rPr>
                <w:sz w:val="24"/>
                <w:szCs w:val="24"/>
              </w:rPr>
              <w:t xml:space="preserve"> остяцкий могильник</w:t>
            </w:r>
          </w:p>
        </w:tc>
        <w:tc>
          <w:tcPr>
            <w:tcW w:w="5669" w:type="dxa"/>
            <w:tcBorders>
              <w:top w:val="single" w:sz="4" w:space="0" w:color="000000"/>
              <w:left w:val="single" w:sz="2" w:space="0" w:color="000000"/>
              <w:bottom w:val="single" w:sz="4" w:space="0" w:color="000000"/>
              <w:right w:val="single" w:sz="2" w:space="0" w:color="000000"/>
            </w:tcBorders>
            <w:vAlign w:val="center"/>
          </w:tcPr>
          <w:p w:rsidR="009D36E1" w:rsidRPr="00045E59" w:rsidRDefault="004A6C7A" w:rsidP="00045E59">
            <w:pPr>
              <w:spacing w:line="171" w:lineRule="exact"/>
              <w:rPr>
                <w:sz w:val="24"/>
                <w:szCs w:val="24"/>
              </w:rPr>
            </w:pPr>
            <w:r w:rsidRPr="00045E59">
              <w:rPr>
                <w:sz w:val="24"/>
                <w:szCs w:val="24"/>
              </w:rPr>
              <w:t xml:space="preserve">у </w:t>
            </w:r>
            <w:proofErr w:type="spellStart"/>
            <w:r w:rsidRPr="00045E59">
              <w:rPr>
                <w:sz w:val="24"/>
                <w:szCs w:val="24"/>
              </w:rPr>
              <w:t>д</w:t>
            </w:r>
            <w:proofErr w:type="gramStart"/>
            <w:r w:rsidRPr="00045E59">
              <w:rPr>
                <w:sz w:val="24"/>
                <w:szCs w:val="24"/>
              </w:rPr>
              <w:t>.</w:t>
            </w:r>
            <w:r w:rsidR="00045E59" w:rsidRPr="00045E59">
              <w:rPr>
                <w:sz w:val="24"/>
                <w:szCs w:val="24"/>
              </w:rPr>
              <w:t>Г</w:t>
            </w:r>
            <w:proofErr w:type="gramEnd"/>
            <w:r w:rsidRPr="00045E59">
              <w:rPr>
                <w:sz w:val="24"/>
                <w:szCs w:val="24"/>
              </w:rPr>
              <w:t>ришкино</w:t>
            </w:r>
            <w:proofErr w:type="spellEnd"/>
            <w:r w:rsidRPr="00045E59">
              <w:rPr>
                <w:sz w:val="24"/>
                <w:szCs w:val="24"/>
              </w:rPr>
              <w:t xml:space="preserve">, на правом берегу </w:t>
            </w:r>
            <w:proofErr w:type="spellStart"/>
            <w:r w:rsidRPr="00045E59">
              <w:rPr>
                <w:sz w:val="24"/>
                <w:szCs w:val="24"/>
              </w:rPr>
              <w:t>р.Ангольджа</w:t>
            </w:r>
            <w:proofErr w:type="spellEnd"/>
          </w:p>
        </w:tc>
      </w:tr>
      <w:tr w:rsidR="009D36E1" w:rsidRPr="00045E59">
        <w:trPr>
          <w:cantSplit/>
          <w:trHeight w:val="187"/>
        </w:trPr>
        <w:tc>
          <w:tcPr>
            <w:tcW w:w="9606" w:type="dxa"/>
            <w:gridSpan w:val="3"/>
            <w:tcBorders>
              <w:top w:val="single" w:sz="4" w:space="0" w:color="000000"/>
              <w:left w:val="single" w:sz="2" w:space="0" w:color="000000"/>
              <w:bottom w:val="single" w:sz="4" w:space="0" w:color="000000"/>
              <w:right w:val="single" w:sz="2" w:space="0" w:color="000000"/>
            </w:tcBorders>
            <w:vAlign w:val="center"/>
          </w:tcPr>
          <w:p w:rsidR="009D36E1" w:rsidRPr="00045E59" w:rsidRDefault="004A6C7A">
            <w:pPr>
              <w:spacing w:before="48" w:after="48"/>
              <w:jc w:val="center"/>
              <w:rPr>
                <w:rFonts w:eastAsia="Calibri"/>
                <w:sz w:val="24"/>
                <w:szCs w:val="24"/>
              </w:rPr>
            </w:pPr>
            <w:r w:rsidRPr="00045E59">
              <w:rPr>
                <w:rFonts w:eastAsia="Bookman Old Style" w:cs="Bookman Old Style"/>
                <w:b/>
                <w:bCs/>
                <w:i/>
                <w:sz w:val="24"/>
                <w:szCs w:val="24"/>
              </w:rPr>
              <w:t>Памятники археологии и объекты, известные по архивным источникам</w:t>
            </w:r>
          </w:p>
        </w:tc>
      </w:tr>
      <w:tr w:rsidR="009D36E1" w:rsidRPr="00045E59" w:rsidTr="00045E59">
        <w:trPr>
          <w:cantSplit/>
          <w:trHeight w:val="212"/>
        </w:trPr>
        <w:tc>
          <w:tcPr>
            <w:tcW w:w="958" w:type="dxa"/>
            <w:tcBorders>
              <w:top w:val="single" w:sz="4" w:space="0" w:color="000000"/>
              <w:left w:val="single" w:sz="2" w:space="0" w:color="000000"/>
              <w:bottom w:val="single" w:sz="4" w:space="0" w:color="000000"/>
              <w:right w:val="single" w:sz="2" w:space="0" w:color="000000"/>
            </w:tcBorders>
            <w:vAlign w:val="center"/>
          </w:tcPr>
          <w:p w:rsidR="009D36E1" w:rsidRPr="00045E59" w:rsidRDefault="004A6C7A">
            <w:pPr>
              <w:spacing w:before="48" w:after="48"/>
              <w:jc w:val="center"/>
              <w:rPr>
                <w:sz w:val="24"/>
                <w:szCs w:val="24"/>
              </w:rPr>
            </w:pPr>
            <w:r w:rsidRPr="00045E59">
              <w:rPr>
                <w:sz w:val="24"/>
                <w:szCs w:val="24"/>
              </w:rPr>
              <w:t>3</w:t>
            </w:r>
          </w:p>
        </w:tc>
        <w:tc>
          <w:tcPr>
            <w:tcW w:w="2979" w:type="dxa"/>
            <w:tcBorders>
              <w:top w:val="single" w:sz="4" w:space="0" w:color="000000"/>
              <w:left w:val="single" w:sz="2" w:space="0" w:color="000000"/>
              <w:bottom w:val="single" w:sz="4" w:space="0" w:color="000000"/>
              <w:right w:val="single" w:sz="2" w:space="0" w:color="000000"/>
            </w:tcBorders>
            <w:vAlign w:val="center"/>
          </w:tcPr>
          <w:p w:rsidR="009D36E1" w:rsidRPr="00045E59" w:rsidRDefault="004A6C7A">
            <w:pPr>
              <w:widowControl/>
              <w:rPr>
                <w:sz w:val="24"/>
                <w:szCs w:val="24"/>
              </w:rPr>
            </w:pPr>
            <w:r w:rsidRPr="00045E59">
              <w:rPr>
                <w:sz w:val="24"/>
                <w:szCs w:val="24"/>
              </w:rPr>
              <w:t>Курганный могильник Барклай</w:t>
            </w:r>
          </w:p>
          <w:p w:rsidR="009D36E1" w:rsidRPr="00045E59" w:rsidRDefault="009D36E1">
            <w:pPr>
              <w:spacing w:before="48" w:after="48"/>
              <w:rPr>
                <w:sz w:val="24"/>
                <w:szCs w:val="24"/>
              </w:rPr>
            </w:pPr>
          </w:p>
        </w:tc>
        <w:tc>
          <w:tcPr>
            <w:tcW w:w="5669" w:type="dxa"/>
            <w:tcBorders>
              <w:top w:val="single" w:sz="4" w:space="0" w:color="000000"/>
              <w:left w:val="single" w:sz="2" w:space="0" w:color="000000"/>
              <w:bottom w:val="single" w:sz="4" w:space="0" w:color="000000"/>
              <w:right w:val="single" w:sz="2" w:space="0" w:color="000000"/>
            </w:tcBorders>
            <w:vAlign w:val="center"/>
          </w:tcPr>
          <w:p w:rsidR="009D36E1" w:rsidRPr="00045E59" w:rsidRDefault="004A6C7A" w:rsidP="00045E59">
            <w:pPr>
              <w:widowControl/>
              <w:jc w:val="both"/>
              <w:rPr>
                <w:sz w:val="24"/>
                <w:szCs w:val="24"/>
              </w:rPr>
            </w:pPr>
            <w:r w:rsidRPr="00045E59">
              <w:rPr>
                <w:sz w:val="24"/>
                <w:szCs w:val="24"/>
              </w:rPr>
              <w:t xml:space="preserve">в междуречье рек Тои и Чаи, на левом берегу </w:t>
            </w:r>
            <w:proofErr w:type="spellStart"/>
            <w:r w:rsidRPr="00045E59">
              <w:rPr>
                <w:sz w:val="24"/>
                <w:szCs w:val="24"/>
              </w:rPr>
              <w:t>р</w:t>
            </w:r>
            <w:proofErr w:type="gramStart"/>
            <w:r w:rsidRPr="00045E59">
              <w:rPr>
                <w:sz w:val="24"/>
                <w:szCs w:val="24"/>
              </w:rPr>
              <w:t>.Ч</w:t>
            </w:r>
            <w:proofErr w:type="gramEnd"/>
            <w:r w:rsidRPr="00045E59">
              <w:rPr>
                <w:sz w:val="24"/>
                <w:szCs w:val="24"/>
              </w:rPr>
              <w:t>аи</w:t>
            </w:r>
            <w:proofErr w:type="spellEnd"/>
            <w:r w:rsidRPr="00045E59">
              <w:rPr>
                <w:sz w:val="24"/>
                <w:szCs w:val="24"/>
              </w:rPr>
              <w:t xml:space="preserve">, приблизительно в 150-200 м от  уреза воды, у слияния двух оврагов, в 150-200 м к СВ от </w:t>
            </w:r>
            <w:proofErr w:type="spellStart"/>
            <w:r w:rsidRPr="00045E59">
              <w:rPr>
                <w:sz w:val="24"/>
                <w:szCs w:val="24"/>
              </w:rPr>
              <w:t>д.Барклай</w:t>
            </w:r>
            <w:proofErr w:type="spellEnd"/>
            <w:r w:rsidRPr="00045E59">
              <w:rPr>
                <w:sz w:val="24"/>
                <w:szCs w:val="24"/>
              </w:rPr>
              <w:t xml:space="preserve">, в 200-250 м к ЮЮВ от </w:t>
            </w:r>
            <w:proofErr w:type="spellStart"/>
            <w:r w:rsidRPr="00045E59">
              <w:rPr>
                <w:sz w:val="24"/>
                <w:szCs w:val="24"/>
              </w:rPr>
              <w:t>оз.Кальяк</w:t>
            </w:r>
            <w:proofErr w:type="spellEnd"/>
            <w:r w:rsidRPr="00045E59">
              <w:rPr>
                <w:sz w:val="24"/>
                <w:szCs w:val="24"/>
              </w:rPr>
              <w:t xml:space="preserve">. От </w:t>
            </w:r>
            <w:proofErr w:type="spellStart"/>
            <w:r w:rsidRPr="00045E59">
              <w:rPr>
                <w:sz w:val="24"/>
                <w:szCs w:val="24"/>
              </w:rPr>
              <w:t>п</w:t>
            </w:r>
            <w:proofErr w:type="gramStart"/>
            <w:r w:rsidRPr="00045E59">
              <w:rPr>
                <w:sz w:val="24"/>
                <w:szCs w:val="24"/>
              </w:rPr>
              <w:t>.Г</w:t>
            </w:r>
            <w:proofErr w:type="gramEnd"/>
            <w:r w:rsidRPr="00045E59">
              <w:rPr>
                <w:sz w:val="24"/>
                <w:szCs w:val="24"/>
              </w:rPr>
              <w:t>ришкино</w:t>
            </w:r>
            <w:proofErr w:type="spellEnd"/>
            <w:r w:rsidRPr="00045E59">
              <w:rPr>
                <w:sz w:val="24"/>
                <w:szCs w:val="24"/>
              </w:rPr>
              <w:t xml:space="preserve"> до памятника 4-5 км</w:t>
            </w:r>
          </w:p>
          <w:p w:rsidR="009D36E1" w:rsidRPr="00045E59" w:rsidRDefault="009D36E1">
            <w:pPr>
              <w:spacing w:line="171" w:lineRule="exact"/>
              <w:rPr>
                <w:sz w:val="24"/>
                <w:szCs w:val="24"/>
              </w:rPr>
            </w:pPr>
          </w:p>
        </w:tc>
      </w:tr>
      <w:tr w:rsidR="009D36E1" w:rsidRPr="00045E59" w:rsidTr="00045E59">
        <w:trPr>
          <w:cantSplit/>
          <w:trHeight w:val="212"/>
        </w:trPr>
        <w:tc>
          <w:tcPr>
            <w:tcW w:w="958" w:type="dxa"/>
            <w:tcBorders>
              <w:top w:val="single" w:sz="4" w:space="0" w:color="000000"/>
              <w:left w:val="single" w:sz="2" w:space="0" w:color="000000"/>
              <w:bottom w:val="single" w:sz="4" w:space="0" w:color="000000"/>
              <w:right w:val="single" w:sz="2" w:space="0" w:color="000000"/>
            </w:tcBorders>
            <w:vAlign w:val="center"/>
          </w:tcPr>
          <w:p w:rsidR="009D36E1" w:rsidRPr="00045E59" w:rsidRDefault="004A6C7A">
            <w:pPr>
              <w:spacing w:before="48" w:after="48"/>
              <w:jc w:val="center"/>
              <w:rPr>
                <w:sz w:val="24"/>
                <w:szCs w:val="24"/>
              </w:rPr>
            </w:pPr>
            <w:r w:rsidRPr="00045E59">
              <w:rPr>
                <w:sz w:val="24"/>
                <w:szCs w:val="24"/>
              </w:rPr>
              <w:t>4</w:t>
            </w:r>
          </w:p>
        </w:tc>
        <w:tc>
          <w:tcPr>
            <w:tcW w:w="2979" w:type="dxa"/>
            <w:tcBorders>
              <w:top w:val="single" w:sz="4" w:space="0" w:color="000000"/>
              <w:left w:val="single" w:sz="2" w:space="0" w:color="000000"/>
              <w:bottom w:val="single" w:sz="4" w:space="0" w:color="000000"/>
              <w:right w:val="single" w:sz="2" w:space="0" w:color="000000"/>
            </w:tcBorders>
            <w:vAlign w:val="center"/>
          </w:tcPr>
          <w:p w:rsidR="009D36E1" w:rsidRPr="00045E59" w:rsidRDefault="004A6C7A">
            <w:pPr>
              <w:widowControl/>
              <w:rPr>
                <w:sz w:val="24"/>
                <w:szCs w:val="24"/>
              </w:rPr>
            </w:pPr>
            <w:r w:rsidRPr="00045E59">
              <w:rPr>
                <w:sz w:val="24"/>
                <w:szCs w:val="24"/>
              </w:rPr>
              <w:t xml:space="preserve">Курганная группа </w:t>
            </w:r>
            <w:proofErr w:type="spellStart"/>
            <w:r w:rsidRPr="00045E59">
              <w:rPr>
                <w:sz w:val="24"/>
                <w:szCs w:val="24"/>
              </w:rPr>
              <w:t>Прорвинская</w:t>
            </w:r>
            <w:proofErr w:type="spellEnd"/>
            <w:r w:rsidRPr="00045E59">
              <w:rPr>
                <w:sz w:val="24"/>
                <w:szCs w:val="24"/>
              </w:rPr>
              <w:t xml:space="preserve"> (</w:t>
            </w:r>
            <w:proofErr w:type="spellStart"/>
            <w:r w:rsidRPr="00045E59">
              <w:rPr>
                <w:sz w:val="24"/>
                <w:szCs w:val="24"/>
              </w:rPr>
              <w:t>Подгорговские</w:t>
            </w:r>
            <w:proofErr w:type="spellEnd"/>
            <w:r w:rsidRPr="00045E59">
              <w:rPr>
                <w:sz w:val="24"/>
                <w:szCs w:val="24"/>
              </w:rPr>
              <w:t xml:space="preserve"> находки)</w:t>
            </w:r>
          </w:p>
          <w:p w:rsidR="009D36E1" w:rsidRPr="00045E59" w:rsidRDefault="009D36E1">
            <w:pPr>
              <w:spacing w:before="48" w:after="48"/>
              <w:rPr>
                <w:sz w:val="24"/>
                <w:szCs w:val="24"/>
              </w:rPr>
            </w:pPr>
          </w:p>
        </w:tc>
        <w:tc>
          <w:tcPr>
            <w:tcW w:w="5669" w:type="dxa"/>
            <w:tcBorders>
              <w:top w:val="single" w:sz="4" w:space="0" w:color="000000"/>
              <w:left w:val="single" w:sz="2" w:space="0" w:color="000000"/>
              <w:bottom w:val="single" w:sz="4" w:space="0" w:color="000000"/>
              <w:right w:val="single" w:sz="2" w:space="0" w:color="000000"/>
            </w:tcBorders>
            <w:vAlign w:val="center"/>
          </w:tcPr>
          <w:p w:rsidR="009D36E1" w:rsidRPr="00045E59" w:rsidRDefault="004A6C7A" w:rsidP="00045E59">
            <w:pPr>
              <w:widowControl/>
              <w:jc w:val="both"/>
              <w:rPr>
                <w:sz w:val="24"/>
                <w:szCs w:val="24"/>
              </w:rPr>
            </w:pPr>
            <w:r w:rsidRPr="00045E59">
              <w:rPr>
                <w:sz w:val="24"/>
                <w:szCs w:val="24"/>
              </w:rPr>
              <w:t>на узком мысу правого коренного надпойменного берега р.</w:t>
            </w:r>
            <w:r w:rsidR="00045E59" w:rsidRPr="00045E59">
              <w:rPr>
                <w:sz w:val="24"/>
                <w:szCs w:val="24"/>
              </w:rPr>
              <w:t xml:space="preserve"> </w:t>
            </w:r>
            <w:r w:rsidRPr="00045E59">
              <w:rPr>
                <w:sz w:val="24"/>
                <w:szCs w:val="24"/>
              </w:rPr>
              <w:t>Чаи, ограниченного с З и</w:t>
            </w:r>
            <w:proofErr w:type="gramStart"/>
            <w:r w:rsidRPr="00045E59">
              <w:rPr>
                <w:sz w:val="24"/>
                <w:szCs w:val="24"/>
              </w:rPr>
              <w:t xml:space="preserve"> В</w:t>
            </w:r>
            <w:proofErr w:type="gramEnd"/>
            <w:r w:rsidRPr="00045E59">
              <w:rPr>
                <w:sz w:val="24"/>
                <w:szCs w:val="24"/>
              </w:rPr>
              <w:t xml:space="preserve"> сухими болотами, с </w:t>
            </w:r>
            <w:proofErr w:type="spellStart"/>
            <w:r w:rsidRPr="00045E59">
              <w:rPr>
                <w:sz w:val="24"/>
                <w:szCs w:val="24"/>
              </w:rPr>
              <w:t>С</w:t>
            </w:r>
            <w:proofErr w:type="spellEnd"/>
            <w:r w:rsidRPr="00045E59">
              <w:rPr>
                <w:sz w:val="24"/>
                <w:szCs w:val="24"/>
              </w:rPr>
              <w:t xml:space="preserve"> и СЗ – высоким берегом. В 1957 г. до русла реки было около 180-200 м, до д.</w:t>
            </w:r>
            <w:r w:rsidR="00045E59" w:rsidRPr="00045E59">
              <w:rPr>
                <w:sz w:val="24"/>
                <w:szCs w:val="24"/>
              </w:rPr>
              <w:t xml:space="preserve"> </w:t>
            </w:r>
            <w:proofErr w:type="gramStart"/>
            <w:r w:rsidRPr="00045E59">
              <w:rPr>
                <w:sz w:val="24"/>
                <w:szCs w:val="24"/>
              </w:rPr>
              <w:t>Прорва</w:t>
            </w:r>
            <w:proofErr w:type="gramEnd"/>
            <w:r w:rsidRPr="00045E59">
              <w:rPr>
                <w:sz w:val="24"/>
                <w:szCs w:val="24"/>
              </w:rPr>
              <w:t xml:space="preserve"> (заброшенной) – 1,5 км. Сейчас ориентиром может служить </w:t>
            </w:r>
            <w:r w:rsidR="00045E59" w:rsidRPr="00045E59">
              <w:rPr>
                <w:sz w:val="24"/>
                <w:szCs w:val="24"/>
              </w:rPr>
              <w:t>с</w:t>
            </w:r>
            <w:r w:rsidRPr="00045E59">
              <w:rPr>
                <w:sz w:val="24"/>
                <w:szCs w:val="24"/>
              </w:rPr>
              <w:t>.</w:t>
            </w:r>
            <w:r w:rsidR="00045E59" w:rsidRPr="00045E59">
              <w:rPr>
                <w:sz w:val="24"/>
                <w:szCs w:val="24"/>
              </w:rPr>
              <w:t xml:space="preserve"> </w:t>
            </w:r>
            <w:proofErr w:type="gramStart"/>
            <w:r w:rsidRPr="00045E59">
              <w:rPr>
                <w:sz w:val="24"/>
                <w:szCs w:val="24"/>
              </w:rPr>
              <w:t>Гришкино</w:t>
            </w:r>
            <w:proofErr w:type="gramEnd"/>
            <w:r w:rsidRPr="00045E59">
              <w:rPr>
                <w:sz w:val="24"/>
                <w:szCs w:val="24"/>
              </w:rPr>
              <w:t>, стоящий в 2-3 км ниже по течению, на левом берегу р.</w:t>
            </w:r>
            <w:r w:rsidR="00045E59" w:rsidRPr="00045E59">
              <w:rPr>
                <w:sz w:val="24"/>
                <w:szCs w:val="24"/>
              </w:rPr>
              <w:t xml:space="preserve"> </w:t>
            </w:r>
            <w:r w:rsidRPr="00045E59">
              <w:rPr>
                <w:sz w:val="24"/>
                <w:szCs w:val="24"/>
              </w:rPr>
              <w:t>Чаи</w:t>
            </w:r>
          </w:p>
          <w:p w:rsidR="009D36E1" w:rsidRPr="00045E59" w:rsidRDefault="009D36E1">
            <w:pPr>
              <w:spacing w:line="171" w:lineRule="exact"/>
              <w:rPr>
                <w:sz w:val="24"/>
                <w:szCs w:val="24"/>
              </w:rPr>
            </w:pPr>
          </w:p>
        </w:tc>
      </w:tr>
    </w:tbl>
    <w:p w:rsidR="00045E59" w:rsidRDefault="00045E59">
      <w:pPr>
        <w:pStyle w:val="af6"/>
        <w:tabs>
          <w:tab w:val="left" w:pos="1134"/>
        </w:tabs>
        <w:spacing w:after="0"/>
        <w:contextualSpacing/>
        <w:rPr>
          <w:rStyle w:val="af7"/>
          <w:b/>
          <w:sz w:val="26"/>
          <w:szCs w:val="26"/>
        </w:rPr>
      </w:pPr>
      <w:bookmarkStart w:id="31" w:name="_bookmark53"/>
      <w:bookmarkStart w:id="32" w:name="_Toc147411110"/>
      <w:bookmarkEnd w:id="31"/>
    </w:p>
    <w:p w:rsidR="00045E59" w:rsidRDefault="00045E59">
      <w:pPr>
        <w:pStyle w:val="af6"/>
        <w:tabs>
          <w:tab w:val="left" w:pos="1134"/>
        </w:tabs>
        <w:spacing w:after="0"/>
        <w:contextualSpacing/>
        <w:rPr>
          <w:rStyle w:val="af7"/>
          <w:b/>
          <w:sz w:val="24"/>
          <w:szCs w:val="24"/>
        </w:rPr>
      </w:pPr>
    </w:p>
    <w:p w:rsidR="00045E59" w:rsidRDefault="00045E59">
      <w:pPr>
        <w:pStyle w:val="af6"/>
        <w:tabs>
          <w:tab w:val="left" w:pos="1134"/>
        </w:tabs>
        <w:spacing w:after="0"/>
        <w:contextualSpacing/>
        <w:rPr>
          <w:rStyle w:val="af7"/>
          <w:b/>
          <w:sz w:val="24"/>
          <w:szCs w:val="24"/>
        </w:rPr>
      </w:pPr>
    </w:p>
    <w:p w:rsidR="00045E59" w:rsidRDefault="00045E59">
      <w:pPr>
        <w:pStyle w:val="af6"/>
        <w:tabs>
          <w:tab w:val="left" w:pos="1134"/>
        </w:tabs>
        <w:spacing w:after="0"/>
        <w:contextualSpacing/>
        <w:rPr>
          <w:rStyle w:val="af7"/>
          <w:b/>
          <w:sz w:val="24"/>
          <w:szCs w:val="24"/>
        </w:rPr>
      </w:pPr>
    </w:p>
    <w:p w:rsidR="009D36E1" w:rsidRPr="00045E59" w:rsidRDefault="004A6C7A">
      <w:pPr>
        <w:pStyle w:val="af6"/>
        <w:tabs>
          <w:tab w:val="left" w:pos="1134"/>
        </w:tabs>
        <w:spacing w:after="0"/>
        <w:contextualSpacing/>
        <w:rPr>
          <w:rStyle w:val="af7"/>
          <w:b/>
          <w:bCs/>
          <w:sz w:val="24"/>
          <w:szCs w:val="24"/>
        </w:rPr>
      </w:pPr>
      <w:r w:rsidRPr="00045E59">
        <w:rPr>
          <w:rStyle w:val="af7"/>
          <w:b/>
          <w:sz w:val="24"/>
          <w:szCs w:val="24"/>
        </w:rPr>
        <w:lastRenderedPageBreak/>
        <w:t>11</w:t>
      </w:r>
      <w:r w:rsidRPr="00045E59">
        <w:rPr>
          <w:rStyle w:val="af7"/>
          <w:b/>
          <w:sz w:val="24"/>
          <w:szCs w:val="24"/>
        </w:rPr>
        <w:tab/>
        <w:t>ОСНОВНЫЕ ТЕХНИКО-ЭКОНОМИЧЕСКИЕ ПОКАЗАТЕЛИ</w:t>
      </w:r>
      <w:bookmarkEnd w:id="32"/>
      <w:r w:rsidRPr="00045E59">
        <w:rPr>
          <w:rStyle w:val="af7"/>
          <w:b/>
          <w:sz w:val="24"/>
          <w:szCs w:val="24"/>
        </w:rPr>
        <w:t xml:space="preserve"> </w:t>
      </w:r>
    </w:p>
    <w:p w:rsidR="009D36E1" w:rsidRPr="00045E59" w:rsidRDefault="009D36E1">
      <w:pPr>
        <w:contextualSpacing/>
        <w:rPr>
          <w:sz w:val="24"/>
          <w:szCs w:val="24"/>
        </w:rPr>
      </w:pPr>
    </w:p>
    <w:p w:rsidR="009D36E1" w:rsidRPr="00045E59" w:rsidRDefault="004A6C7A">
      <w:pPr>
        <w:pStyle w:val="af0"/>
        <w:ind w:left="0" w:firstLine="709"/>
        <w:contextualSpacing/>
      </w:pPr>
      <w:r w:rsidRPr="00045E59">
        <w:t>В таблице 27 представлены основные технико-экономические показатели.</w:t>
      </w:r>
    </w:p>
    <w:p w:rsidR="009D36E1" w:rsidRPr="00045E59" w:rsidRDefault="009D36E1">
      <w:pPr>
        <w:pStyle w:val="af0"/>
        <w:ind w:left="0"/>
        <w:contextualSpacing/>
      </w:pPr>
    </w:p>
    <w:p w:rsidR="009D36E1" w:rsidRPr="00045E59" w:rsidRDefault="004A6C7A">
      <w:pPr>
        <w:pStyle w:val="af0"/>
        <w:ind w:left="0"/>
        <w:contextualSpacing/>
      </w:pPr>
      <w:r w:rsidRPr="00045E59">
        <w:t>Таблица 27 – Основные технико-экономические</w:t>
      </w:r>
      <w:r w:rsidRPr="00045E59">
        <w:rPr>
          <w:spacing w:val="-6"/>
        </w:rPr>
        <w:t xml:space="preserve"> </w:t>
      </w:r>
      <w:r w:rsidRPr="00045E59">
        <w:t>показатели</w:t>
      </w:r>
    </w:p>
    <w:p w:rsidR="009D36E1" w:rsidRPr="00045E59" w:rsidRDefault="009D36E1">
      <w:pPr>
        <w:pStyle w:val="af0"/>
        <w:ind w:left="0"/>
        <w:contextualSpacing/>
      </w:pP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4"/>
        <w:gridCol w:w="2875"/>
        <w:gridCol w:w="1481"/>
        <w:gridCol w:w="1598"/>
        <w:gridCol w:w="1412"/>
        <w:gridCol w:w="1475"/>
      </w:tblGrid>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w:t>
            </w:r>
          </w:p>
          <w:p w:rsidR="009D36E1" w:rsidRPr="00045E59" w:rsidRDefault="004A6C7A">
            <w:pPr>
              <w:rPr>
                <w:sz w:val="24"/>
                <w:szCs w:val="24"/>
              </w:rPr>
            </w:pPr>
            <w:proofErr w:type="gramStart"/>
            <w:r w:rsidRPr="00045E59">
              <w:rPr>
                <w:sz w:val="24"/>
                <w:szCs w:val="24"/>
              </w:rPr>
              <w:t>п</w:t>
            </w:r>
            <w:proofErr w:type="gramEnd"/>
            <w:r w:rsidRPr="00045E59">
              <w:rPr>
                <w:sz w:val="24"/>
                <w:szCs w:val="24"/>
              </w:rPr>
              <w:t>/п</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Показатели</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Единица измерения</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Современное состояние</w:t>
            </w:r>
          </w:p>
          <w:p w:rsidR="009D36E1" w:rsidRPr="00045E59" w:rsidRDefault="004A6C7A" w:rsidP="00FF7B3F">
            <w:pPr>
              <w:rPr>
                <w:sz w:val="24"/>
                <w:szCs w:val="24"/>
              </w:rPr>
            </w:pPr>
            <w:r w:rsidRPr="00045E59">
              <w:rPr>
                <w:sz w:val="24"/>
                <w:szCs w:val="24"/>
              </w:rPr>
              <w:t>на 202</w:t>
            </w:r>
            <w:r w:rsidR="00FF7B3F" w:rsidRPr="00045E59">
              <w:rPr>
                <w:sz w:val="24"/>
                <w:szCs w:val="24"/>
              </w:rPr>
              <w:t>3</w:t>
            </w:r>
            <w:r w:rsidRPr="00045E59">
              <w:rPr>
                <w:sz w:val="24"/>
                <w:szCs w:val="24"/>
              </w:rPr>
              <w:t xml:space="preserve"> год</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I-</w:t>
            </w:r>
            <w:proofErr w:type="spellStart"/>
            <w:r w:rsidRPr="00045E59">
              <w:rPr>
                <w:sz w:val="24"/>
                <w:szCs w:val="24"/>
              </w:rPr>
              <w:t>ая</w:t>
            </w:r>
            <w:proofErr w:type="spellEnd"/>
            <w:r w:rsidRPr="00045E59">
              <w:rPr>
                <w:sz w:val="24"/>
                <w:szCs w:val="24"/>
              </w:rPr>
              <w:t xml:space="preserve"> очередь (2032г.)</w:t>
            </w: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Расчетный срок</w:t>
            </w:r>
          </w:p>
          <w:p w:rsidR="009D36E1" w:rsidRPr="00045E59" w:rsidRDefault="004A6C7A">
            <w:pPr>
              <w:rPr>
                <w:sz w:val="24"/>
                <w:szCs w:val="24"/>
              </w:rPr>
            </w:pPr>
            <w:r w:rsidRPr="00045E59">
              <w:rPr>
                <w:sz w:val="24"/>
                <w:szCs w:val="24"/>
              </w:rPr>
              <w:t>(2042 г.)</w:t>
            </w: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1</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Территория</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Общая площадь Чаинского сельсовета</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га</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103602.52</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1.1</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Площадь в границах населенных пунктов</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га</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469.27</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1.1.1</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жилой застройки</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га</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342,6</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1.1.2</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общественно-деловой</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га</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7,0</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1.1.3</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транспортной инфраструктуры</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га</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15,2</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1.1.4</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рекреационного назначения</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га</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104,2</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1.1.5</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кладбищ</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га</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0,2</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1.2.</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Межселенная территория, в том числе:</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га</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103133,25</w:t>
            </w:r>
          </w:p>
          <w:p w:rsidR="009D36E1" w:rsidRPr="00045E59" w:rsidRDefault="009D36E1">
            <w:pPr>
              <w:rPr>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p w:rsidR="009D36E1" w:rsidRPr="00045E59" w:rsidRDefault="009D36E1">
            <w:pPr>
              <w:rPr>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p w:rsidR="009D36E1" w:rsidRPr="00045E59" w:rsidRDefault="009D36E1">
            <w:pPr>
              <w:rPr>
                <w:sz w:val="24"/>
                <w:szCs w:val="24"/>
              </w:rPr>
            </w:pP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1.2.1</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сельскохозяйственного</w:t>
            </w:r>
          </w:p>
          <w:p w:rsidR="009D36E1" w:rsidRPr="00045E59" w:rsidRDefault="004A6C7A">
            <w:pPr>
              <w:rPr>
                <w:sz w:val="24"/>
                <w:szCs w:val="24"/>
              </w:rPr>
            </w:pPr>
            <w:r w:rsidRPr="00045E59">
              <w:rPr>
                <w:sz w:val="24"/>
                <w:szCs w:val="24"/>
              </w:rPr>
              <w:t>назначения</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га</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914.01</w:t>
            </w:r>
          </w:p>
          <w:p w:rsidR="009D36E1" w:rsidRPr="00045E59" w:rsidRDefault="009D36E1">
            <w:pPr>
              <w:rPr>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p w:rsidR="009D36E1" w:rsidRPr="00045E59" w:rsidRDefault="009D36E1">
            <w:pPr>
              <w:rPr>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p w:rsidR="009D36E1" w:rsidRPr="00045E59" w:rsidRDefault="009D36E1">
            <w:pPr>
              <w:rPr>
                <w:sz w:val="24"/>
                <w:szCs w:val="24"/>
              </w:rPr>
            </w:pP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1.2.2</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Земли водного фонда</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га</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1730.21</w:t>
            </w:r>
          </w:p>
          <w:p w:rsidR="009D36E1" w:rsidRPr="00045E59" w:rsidRDefault="009D36E1">
            <w:pPr>
              <w:rPr>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p w:rsidR="009D36E1" w:rsidRPr="00045E59" w:rsidRDefault="009D36E1">
            <w:pPr>
              <w:rPr>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p w:rsidR="009D36E1" w:rsidRPr="00045E59" w:rsidRDefault="009D36E1">
            <w:pPr>
              <w:rPr>
                <w:sz w:val="24"/>
                <w:szCs w:val="24"/>
              </w:rPr>
            </w:pP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1.2.3</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Земли лесного фонда</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га</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56612.47</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1.2.4</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proofErr w:type="gramStart"/>
            <w:r w:rsidRPr="00045E59">
              <w:rPr>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га</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105.46</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1.2.5</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Иные земли</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43771,1</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2</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Население</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2.1</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Численность населения</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тыс. чел.</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512</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3</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Жилищный фонд</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3.1</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Жилищный фонд с износом более 70%</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тыс. кв. м / % к общему объему</w:t>
            </w:r>
          </w:p>
          <w:p w:rsidR="009D36E1" w:rsidRPr="00045E59" w:rsidRDefault="004A6C7A">
            <w:pPr>
              <w:rPr>
                <w:sz w:val="24"/>
                <w:szCs w:val="24"/>
              </w:rPr>
            </w:pPr>
            <w:r w:rsidRPr="00045E59">
              <w:rPr>
                <w:sz w:val="24"/>
                <w:szCs w:val="24"/>
              </w:rPr>
              <w:t>жилищного фонда</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9,5</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3.2</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Убыль жилищного фонда - всего</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тыс. кв. м</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w:t>
            </w: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w:t>
            </w: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lastRenderedPageBreak/>
              <w:t>3.3</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Существующий сохраняемый</w:t>
            </w:r>
          </w:p>
          <w:p w:rsidR="009D36E1" w:rsidRPr="00045E59" w:rsidRDefault="004A6C7A">
            <w:pPr>
              <w:rPr>
                <w:sz w:val="24"/>
                <w:szCs w:val="24"/>
              </w:rPr>
            </w:pPr>
            <w:r w:rsidRPr="00045E59">
              <w:rPr>
                <w:sz w:val="24"/>
                <w:szCs w:val="24"/>
              </w:rPr>
              <w:t>жилищный фонд</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тыс. кв. м</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3.4</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Новое жилищное строительство –</w:t>
            </w:r>
          </w:p>
          <w:p w:rsidR="009D36E1" w:rsidRPr="00045E59" w:rsidRDefault="004A6C7A">
            <w:pPr>
              <w:rPr>
                <w:sz w:val="24"/>
                <w:szCs w:val="24"/>
              </w:rPr>
            </w:pPr>
            <w:r w:rsidRPr="00045E59">
              <w:rPr>
                <w:sz w:val="24"/>
                <w:szCs w:val="24"/>
              </w:rPr>
              <w:t>всего, в том числе:</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тыс. кв. м</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по проекту</w:t>
            </w: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по проекту</w:t>
            </w: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3.5</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Средняя жилищная обеспеченность</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кв. м общей площади на 1</w:t>
            </w:r>
          </w:p>
          <w:p w:rsidR="009D36E1" w:rsidRPr="00045E59" w:rsidRDefault="004A6C7A">
            <w:pPr>
              <w:rPr>
                <w:sz w:val="24"/>
                <w:szCs w:val="24"/>
              </w:rPr>
            </w:pPr>
            <w:r w:rsidRPr="00045E59">
              <w:rPr>
                <w:sz w:val="24"/>
                <w:szCs w:val="24"/>
              </w:rPr>
              <w:t>жителя</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4</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Объекты социального и культурно-бытового обслуживания населения</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4.1</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Объекты образования</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4.1.1</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Общеобразовательные школы</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мест</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4.2</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Объекты и учреждения культуры и искусства</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p w:rsidR="009D36E1" w:rsidRPr="00045E59" w:rsidRDefault="004A6C7A">
            <w:pPr>
              <w:rPr>
                <w:sz w:val="24"/>
                <w:szCs w:val="24"/>
              </w:rPr>
            </w:pPr>
            <w:r w:rsidRPr="00045E59">
              <w:rPr>
                <w:sz w:val="24"/>
                <w:szCs w:val="24"/>
              </w:rPr>
              <w:t>4.2.1</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Дом культуры</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объект</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1</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4.2.2</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Библиотека</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объект</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4.3</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Учреждения здравоохранения</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4.3.1</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ФАП</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объект</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2</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4.3.2</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Аптека</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объект</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4.4</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Физкультурно-спортивные</w:t>
            </w:r>
          </w:p>
          <w:p w:rsidR="009D36E1" w:rsidRPr="00045E59" w:rsidRDefault="004A6C7A">
            <w:pPr>
              <w:rPr>
                <w:sz w:val="24"/>
                <w:szCs w:val="24"/>
              </w:rPr>
            </w:pPr>
            <w:r w:rsidRPr="00045E59">
              <w:rPr>
                <w:b/>
                <w:bCs/>
                <w:sz w:val="24"/>
                <w:szCs w:val="24"/>
              </w:rPr>
              <w:t>объекты и сооружения</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4.4.1</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Спортивные площадки</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объект</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p w:rsidR="009D36E1" w:rsidRPr="00045E59" w:rsidRDefault="004A6C7A">
            <w:pPr>
              <w:rPr>
                <w:sz w:val="24"/>
                <w:szCs w:val="24"/>
              </w:rPr>
            </w:pPr>
            <w:r w:rsidRPr="00045E59">
              <w:rPr>
                <w:b/>
                <w:bCs/>
                <w:sz w:val="24"/>
                <w:szCs w:val="24"/>
              </w:rPr>
              <w:t>4.5</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Объекты торговли, общественного питания и бытового обслуживания</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4.5.1</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Магазины</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объект</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3</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4.5.2</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Предприятия общественного</w:t>
            </w:r>
          </w:p>
          <w:p w:rsidR="009D36E1" w:rsidRPr="00045E59" w:rsidRDefault="004A6C7A">
            <w:pPr>
              <w:rPr>
                <w:sz w:val="24"/>
                <w:szCs w:val="24"/>
              </w:rPr>
            </w:pPr>
            <w:r w:rsidRPr="00045E59">
              <w:rPr>
                <w:sz w:val="24"/>
                <w:szCs w:val="24"/>
              </w:rPr>
              <w:t>питания</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объект</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4.5.3</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Предприятия бытового обслуживания</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объект</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4.6</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Учреждения жилищн</w:t>
            </w:r>
            <w:proofErr w:type="gramStart"/>
            <w:r w:rsidRPr="00045E59">
              <w:rPr>
                <w:b/>
                <w:bCs/>
                <w:sz w:val="24"/>
                <w:szCs w:val="24"/>
              </w:rPr>
              <w:t>о-</w:t>
            </w:r>
            <w:proofErr w:type="gramEnd"/>
            <w:r w:rsidRPr="00045E59">
              <w:rPr>
                <w:b/>
                <w:bCs/>
                <w:sz w:val="24"/>
                <w:szCs w:val="24"/>
              </w:rPr>
              <w:t xml:space="preserve"> коммунального сектора</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4.6.1</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Гостиницы</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объект</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w:t>
            </w: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w:t>
            </w: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4.6.2</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Пожарные части</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объект</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p w:rsidR="009D36E1" w:rsidRPr="00045E59" w:rsidRDefault="004A6C7A">
            <w:pPr>
              <w:rPr>
                <w:sz w:val="24"/>
                <w:szCs w:val="24"/>
              </w:rPr>
            </w:pPr>
            <w:r w:rsidRPr="00045E59">
              <w:rPr>
                <w:b/>
                <w:bCs/>
                <w:sz w:val="24"/>
                <w:szCs w:val="24"/>
              </w:rPr>
              <w:t>4.7</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 xml:space="preserve">Организации и учреждения управления, </w:t>
            </w:r>
          </w:p>
          <w:p w:rsidR="009D36E1" w:rsidRPr="00045E59" w:rsidRDefault="004A6C7A">
            <w:pPr>
              <w:rPr>
                <w:sz w:val="24"/>
                <w:szCs w:val="24"/>
              </w:rPr>
            </w:pPr>
            <w:r w:rsidRPr="00045E59">
              <w:rPr>
                <w:b/>
                <w:bCs/>
                <w:sz w:val="24"/>
                <w:szCs w:val="24"/>
              </w:rPr>
              <w:t>связи</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4.7.1</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Отделения связи</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объект</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2</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4.7.2</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Здание администрации</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объект</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2</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lastRenderedPageBreak/>
              <w:t>4,7,3</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Кладбище</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объект</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4</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5</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b/>
                <w:bCs/>
                <w:sz w:val="24"/>
                <w:szCs w:val="24"/>
              </w:rPr>
              <w:t>Транспортная инфраструктура</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 </w:t>
            </w:r>
          </w:p>
          <w:p w:rsidR="009D36E1" w:rsidRPr="00045E59" w:rsidRDefault="004A6C7A">
            <w:pPr>
              <w:rPr>
                <w:sz w:val="24"/>
                <w:szCs w:val="24"/>
              </w:rPr>
            </w:pPr>
            <w:r w:rsidRPr="00045E59">
              <w:rPr>
                <w:sz w:val="24"/>
                <w:szCs w:val="24"/>
              </w:rPr>
              <w:t>5.1</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Протяженность линий общественного пассажирского транспорта</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км</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по проекту</w:t>
            </w: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по проекту</w:t>
            </w:r>
          </w:p>
        </w:tc>
      </w:tr>
      <w:tr w:rsidR="009D36E1" w:rsidRPr="00045E59">
        <w:trPr>
          <w:tblCellSpacing w:w="0" w:type="dxa"/>
          <w:jc w:val="center"/>
        </w:trPr>
        <w:tc>
          <w:tcPr>
            <w:tcW w:w="78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5.2</w:t>
            </w:r>
          </w:p>
        </w:tc>
        <w:tc>
          <w:tcPr>
            <w:tcW w:w="28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Общая протяженность улично-дорожной сети</w:t>
            </w:r>
          </w:p>
        </w:tc>
        <w:tc>
          <w:tcPr>
            <w:tcW w:w="1481"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км</w:t>
            </w:r>
          </w:p>
        </w:tc>
        <w:tc>
          <w:tcPr>
            <w:tcW w:w="1564"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4A6C7A">
            <w:pPr>
              <w:rPr>
                <w:sz w:val="24"/>
                <w:szCs w:val="24"/>
              </w:rPr>
            </w:pPr>
            <w:r w:rsidRPr="00045E59">
              <w:rPr>
                <w:sz w:val="24"/>
                <w:szCs w:val="24"/>
              </w:rPr>
              <w:t>27</w:t>
            </w:r>
          </w:p>
        </w:tc>
        <w:tc>
          <w:tcPr>
            <w:tcW w:w="1412"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9D36E1" w:rsidRPr="00045E59" w:rsidRDefault="009D36E1">
            <w:pPr>
              <w:rPr>
                <w:sz w:val="24"/>
                <w:szCs w:val="24"/>
              </w:rPr>
            </w:pPr>
          </w:p>
        </w:tc>
      </w:tr>
    </w:tbl>
    <w:p w:rsidR="009D36E1" w:rsidRDefault="009D36E1">
      <w:pPr>
        <w:rPr>
          <w:sz w:val="26"/>
          <w:szCs w:val="26"/>
        </w:rPr>
      </w:pPr>
    </w:p>
    <w:sectPr w:rsidR="009D36E1">
      <w:headerReference w:type="default" r:id="rId15"/>
      <w:footerReference w:type="default" r:id="rId16"/>
      <w:pgSz w:w="11906" w:h="16838"/>
      <w:pgMar w:top="1134" w:right="56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164" w:rsidRDefault="00FF1164">
      <w:r>
        <w:separator/>
      </w:r>
    </w:p>
  </w:endnote>
  <w:endnote w:type="continuationSeparator" w:id="0">
    <w:p w:rsidR="00FF1164" w:rsidRDefault="00FF1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iberatio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728310"/>
      <w:docPartObj>
        <w:docPartGallery w:val="Page Numbers (Bottom of Page)"/>
        <w:docPartUnique/>
      </w:docPartObj>
    </w:sdtPr>
    <w:sdtEndPr/>
    <w:sdtContent>
      <w:p w:rsidR="009D36E1" w:rsidRDefault="004A6C7A">
        <w:pPr>
          <w:pStyle w:val="afc"/>
          <w:jc w:val="center"/>
        </w:pPr>
        <w:r>
          <w:fldChar w:fldCharType="begin"/>
        </w:r>
        <w:r>
          <w:instrText>PAGE   \* MERGEFORMAT</w:instrText>
        </w:r>
        <w:r>
          <w:fldChar w:fldCharType="separate"/>
        </w:r>
        <w:r w:rsidR="00736C2E">
          <w:rPr>
            <w:noProof/>
          </w:rPr>
          <w:t>2</w:t>
        </w:r>
        <w:r>
          <w:fldChar w:fldCharType="end"/>
        </w:r>
      </w:p>
    </w:sdtContent>
  </w:sdt>
  <w:p w:rsidR="009D36E1" w:rsidRDefault="009D36E1">
    <w:pPr>
      <w:pStyle w:val="af0"/>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164" w:rsidRDefault="00FF1164">
      <w:r>
        <w:separator/>
      </w:r>
    </w:p>
  </w:footnote>
  <w:footnote w:type="continuationSeparator" w:id="0">
    <w:p w:rsidR="00FF1164" w:rsidRDefault="00FF1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6E1" w:rsidRDefault="009D36E1">
    <w:pPr>
      <w:pStyle w:val="af0"/>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3E3F"/>
    <w:multiLevelType w:val="hybridMultilevel"/>
    <w:tmpl w:val="78CEDB88"/>
    <w:lvl w:ilvl="0" w:tplc="917EF470">
      <w:start w:val="1"/>
      <w:numFmt w:val="bullet"/>
      <w:lvlText w:val=""/>
      <w:lvlJc w:val="left"/>
      <w:pPr>
        <w:ind w:left="720" w:hanging="360"/>
      </w:pPr>
      <w:rPr>
        <w:rFonts w:ascii="Symbol" w:hAnsi="Symbol" w:hint="default"/>
      </w:rPr>
    </w:lvl>
    <w:lvl w:ilvl="1" w:tplc="2072329A">
      <w:start w:val="1"/>
      <w:numFmt w:val="bullet"/>
      <w:lvlText w:val="o"/>
      <w:lvlJc w:val="left"/>
      <w:pPr>
        <w:ind w:left="1440" w:hanging="360"/>
      </w:pPr>
      <w:rPr>
        <w:rFonts w:ascii="Courier New" w:hAnsi="Courier New" w:cs="Courier New" w:hint="default"/>
      </w:rPr>
    </w:lvl>
    <w:lvl w:ilvl="2" w:tplc="AC18991E">
      <w:start w:val="1"/>
      <w:numFmt w:val="bullet"/>
      <w:lvlText w:val=""/>
      <w:lvlJc w:val="left"/>
      <w:pPr>
        <w:ind w:left="2160" w:hanging="360"/>
      </w:pPr>
      <w:rPr>
        <w:rFonts w:ascii="Wingdings" w:hAnsi="Wingdings" w:hint="default"/>
      </w:rPr>
    </w:lvl>
    <w:lvl w:ilvl="3" w:tplc="7EA27CC6">
      <w:start w:val="1"/>
      <w:numFmt w:val="bullet"/>
      <w:lvlText w:val=""/>
      <w:lvlJc w:val="left"/>
      <w:pPr>
        <w:ind w:left="2880" w:hanging="360"/>
      </w:pPr>
      <w:rPr>
        <w:rFonts w:ascii="Symbol" w:hAnsi="Symbol" w:hint="default"/>
      </w:rPr>
    </w:lvl>
    <w:lvl w:ilvl="4" w:tplc="46C42B9C">
      <w:start w:val="1"/>
      <w:numFmt w:val="bullet"/>
      <w:lvlText w:val="o"/>
      <w:lvlJc w:val="left"/>
      <w:pPr>
        <w:ind w:left="3600" w:hanging="360"/>
      </w:pPr>
      <w:rPr>
        <w:rFonts w:ascii="Courier New" w:hAnsi="Courier New" w:cs="Courier New" w:hint="default"/>
      </w:rPr>
    </w:lvl>
    <w:lvl w:ilvl="5" w:tplc="5A503BEE">
      <w:start w:val="1"/>
      <w:numFmt w:val="bullet"/>
      <w:lvlText w:val=""/>
      <w:lvlJc w:val="left"/>
      <w:pPr>
        <w:ind w:left="4320" w:hanging="360"/>
      </w:pPr>
      <w:rPr>
        <w:rFonts w:ascii="Wingdings" w:hAnsi="Wingdings" w:hint="default"/>
      </w:rPr>
    </w:lvl>
    <w:lvl w:ilvl="6" w:tplc="7A34B2DA">
      <w:start w:val="1"/>
      <w:numFmt w:val="bullet"/>
      <w:lvlText w:val=""/>
      <w:lvlJc w:val="left"/>
      <w:pPr>
        <w:ind w:left="5040" w:hanging="360"/>
      </w:pPr>
      <w:rPr>
        <w:rFonts w:ascii="Symbol" w:hAnsi="Symbol" w:hint="default"/>
      </w:rPr>
    </w:lvl>
    <w:lvl w:ilvl="7" w:tplc="DF9A9A0C">
      <w:start w:val="1"/>
      <w:numFmt w:val="bullet"/>
      <w:lvlText w:val="o"/>
      <w:lvlJc w:val="left"/>
      <w:pPr>
        <w:ind w:left="5760" w:hanging="360"/>
      </w:pPr>
      <w:rPr>
        <w:rFonts w:ascii="Courier New" w:hAnsi="Courier New" w:cs="Courier New" w:hint="default"/>
      </w:rPr>
    </w:lvl>
    <w:lvl w:ilvl="8" w:tplc="6A9E8F54">
      <w:start w:val="1"/>
      <w:numFmt w:val="bullet"/>
      <w:lvlText w:val=""/>
      <w:lvlJc w:val="left"/>
      <w:pPr>
        <w:ind w:left="6480" w:hanging="360"/>
      </w:pPr>
      <w:rPr>
        <w:rFonts w:ascii="Wingdings" w:hAnsi="Wingdings" w:hint="default"/>
      </w:rPr>
    </w:lvl>
  </w:abstractNum>
  <w:abstractNum w:abstractNumId="1">
    <w:nsid w:val="0A656BBA"/>
    <w:multiLevelType w:val="hybridMultilevel"/>
    <w:tmpl w:val="13BC5032"/>
    <w:lvl w:ilvl="0" w:tplc="DC9CCB98">
      <w:start w:val="1"/>
      <w:numFmt w:val="bullet"/>
      <w:lvlText w:val=""/>
      <w:lvlJc w:val="left"/>
      <w:pPr>
        <w:ind w:left="720" w:hanging="360"/>
      </w:pPr>
      <w:rPr>
        <w:rFonts w:ascii="Symbol" w:hAnsi="Symbol" w:hint="default"/>
        <w:color w:val="auto"/>
      </w:rPr>
    </w:lvl>
    <w:lvl w:ilvl="1" w:tplc="013CA8B8">
      <w:start w:val="1"/>
      <w:numFmt w:val="bullet"/>
      <w:lvlText w:val="o"/>
      <w:lvlJc w:val="left"/>
      <w:pPr>
        <w:ind w:left="1440" w:hanging="360"/>
      </w:pPr>
      <w:rPr>
        <w:rFonts w:ascii="Courier New" w:hAnsi="Courier New" w:cs="Courier New" w:hint="default"/>
      </w:rPr>
    </w:lvl>
    <w:lvl w:ilvl="2" w:tplc="100639B2">
      <w:start w:val="1"/>
      <w:numFmt w:val="bullet"/>
      <w:lvlText w:val=""/>
      <w:lvlJc w:val="left"/>
      <w:pPr>
        <w:ind w:left="2160" w:hanging="360"/>
      </w:pPr>
      <w:rPr>
        <w:rFonts w:ascii="Wingdings" w:hAnsi="Wingdings" w:hint="default"/>
      </w:rPr>
    </w:lvl>
    <w:lvl w:ilvl="3" w:tplc="CFC2EC02">
      <w:start w:val="1"/>
      <w:numFmt w:val="bullet"/>
      <w:lvlText w:val=""/>
      <w:lvlJc w:val="left"/>
      <w:pPr>
        <w:ind w:left="2880" w:hanging="360"/>
      </w:pPr>
      <w:rPr>
        <w:rFonts w:ascii="Symbol" w:hAnsi="Symbol" w:hint="default"/>
      </w:rPr>
    </w:lvl>
    <w:lvl w:ilvl="4" w:tplc="B1EADEEC">
      <w:start w:val="1"/>
      <w:numFmt w:val="bullet"/>
      <w:lvlText w:val="o"/>
      <w:lvlJc w:val="left"/>
      <w:pPr>
        <w:ind w:left="3600" w:hanging="360"/>
      </w:pPr>
      <w:rPr>
        <w:rFonts w:ascii="Courier New" w:hAnsi="Courier New" w:cs="Courier New" w:hint="default"/>
      </w:rPr>
    </w:lvl>
    <w:lvl w:ilvl="5" w:tplc="B9C8B868">
      <w:start w:val="1"/>
      <w:numFmt w:val="bullet"/>
      <w:lvlText w:val=""/>
      <w:lvlJc w:val="left"/>
      <w:pPr>
        <w:ind w:left="4320" w:hanging="360"/>
      </w:pPr>
      <w:rPr>
        <w:rFonts w:ascii="Wingdings" w:hAnsi="Wingdings" w:hint="default"/>
      </w:rPr>
    </w:lvl>
    <w:lvl w:ilvl="6" w:tplc="00A04C68">
      <w:start w:val="1"/>
      <w:numFmt w:val="bullet"/>
      <w:lvlText w:val=""/>
      <w:lvlJc w:val="left"/>
      <w:pPr>
        <w:ind w:left="5040" w:hanging="360"/>
      </w:pPr>
      <w:rPr>
        <w:rFonts w:ascii="Symbol" w:hAnsi="Symbol" w:hint="default"/>
      </w:rPr>
    </w:lvl>
    <w:lvl w:ilvl="7" w:tplc="7FEE5C4E">
      <w:start w:val="1"/>
      <w:numFmt w:val="bullet"/>
      <w:lvlText w:val="o"/>
      <w:lvlJc w:val="left"/>
      <w:pPr>
        <w:ind w:left="5760" w:hanging="360"/>
      </w:pPr>
      <w:rPr>
        <w:rFonts w:ascii="Courier New" w:hAnsi="Courier New" w:cs="Courier New" w:hint="default"/>
      </w:rPr>
    </w:lvl>
    <w:lvl w:ilvl="8" w:tplc="73BEB22C">
      <w:start w:val="1"/>
      <w:numFmt w:val="bullet"/>
      <w:lvlText w:val=""/>
      <w:lvlJc w:val="left"/>
      <w:pPr>
        <w:ind w:left="6480" w:hanging="360"/>
      </w:pPr>
      <w:rPr>
        <w:rFonts w:ascii="Wingdings" w:hAnsi="Wingdings" w:hint="default"/>
      </w:rPr>
    </w:lvl>
  </w:abstractNum>
  <w:abstractNum w:abstractNumId="2">
    <w:nsid w:val="0E78396C"/>
    <w:multiLevelType w:val="hybridMultilevel"/>
    <w:tmpl w:val="38AEEA2E"/>
    <w:lvl w:ilvl="0" w:tplc="91747F34">
      <w:start w:val="1"/>
      <w:numFmt w:val="bullet"/>
      <w:lvlText w:val="­"/>
      <w:lvlJc w:val="left"/>
      <w:pPr>
        <w:ind w:left="1428" w:hanging="360"/>
      </w:pPr>
      <w:rPr>
        <w:rFonts w:ascii="Courier New" w:hAnsi="Courier New" w:hint="default"/>
      </w:rPr>
    </w:lvl>
    <w:lvl w:ilvl="1" w:tplc="932A1E44">
      <w:start w:val="1"/>
      <w:numFmt w:val="bullet"/>
      <w:lvlText w:val="o"/>
      <w:lvlJc w:val="left"/>
      <w:pPr>
        <w:ind w:left="2148" w:hanging="360"/>
      </w:pPr>
      <w:rPr>
        <w:rFonts w:ascii="Courier New" w:hAnsi="Courier New" w:cs="Courier New" w:hint="default"/>
      </w:rPr>
    </w:lvl>
    <w:lvl w:ilvl="2" w:tplc="8EEA3D9C">
      <w:start w:val="1"/>
      <w:numFmt w:val="bullet"/>
      <w:lvlText w:val=""/>
      <w:lvlJc w:val="left"/>
      <w:pPr>
        <w:ind w:left="2868" w:hanging="360"/>
      </w:pPr>
      <w:rPr>
        <w:rFonts w:ascii="Wingdings" w:hAnsi="Wingdings" w:hint="default"/>
      </w:rPr>
    </w:lvl>
    <w:lvl w:ilvl="3" w:tplc="1B6C4BE4">
      <w:start w:val="1"/>
      <w:numFmt w:val="bullet"/>
      <w:lvlText w:val=""/>
      <w:lvlJc w:val="left"/>
      <w:pPr>
        <w:ind w:left="3588" w:hanging="360"/>
      </w:pPr>
      <w:rPr>
        <w:rFonts w:ascii="Symbol" w:hAnsi="Symbol" w:hint="default"/>
      </w:rPr>
    </w:lvl>
    <w:lvl w:ilvl="4" w:tplc="B7780952">
      <w:start w:val="1"/>
      <w:numFmt w:val="bullet"/>
      <w:lvlText w:val="o"/>
      <w:lvlJc w:val="left"/>
      <w:pPr>
        <w:ind w:left="4308" w:hanging="360"/>
      </w:pPr>
      <w:rPr>
        <w:rFonts w:ascii="Courier New" w:hAnsi="Courier New" w:cs="Courier New" w:hint="default"/>
      </w:rPr>
    </w:lvl>
    <w:lvl w:ilvl="5" w:tplc="FCE808F8">
      <w:start w:val="1"/>
      <w:numFmt w:val="bullet"/>
      <w:lvlText w:val=""/>
      <w:lvlJc w:val="left"/>
      <w:pPr>
        <w:ind w:left="5028" w:hanging="360"/>
      </w:pPr>
      <w:rPr>
        <w:rFonts w:ascii="Wingdings" w:hAnsi="Wingdings" w:hint="default"/>
      </w:rPr>
    </w:lvl>
    <w:lvl w:ilvl="6" w:tplc="7B1EAD54">
      <w:start w:val="1"/>
      <w:numFmt w:val="bullet"/>
      <w:lvlText w:val=""/>
      <w:lvlJc w:val="left"/>
      <w:pPr>
        <w:ind w:left="5748" w:hanging="360"/>
      </w:pPr>
      <w:rPr>
        <w:rFonts w:ascii="Symbol" w:hAnsi="Symbol" w:hint="default"/>
      </w:rPr>
    </w:lvl>
    <w:lvl w:ilvl="7" w:tplc="ECA2A80C">
      <w:start w:val="1"/>
      <w:numFmt w:val="bullet"/>
      <w:lvlText w:val="o"/>
      <w:lvlJc w:val="left"/>
      <w:pPr>
        <w:ind w:left="6468" w:hanging="360"/>
      </w:pPr>
      <w:rPr>
        <w:rFonts w:ascii="Courier New" w:hAnsi="Courier New" w:cs="Courier New" w:hint="default"/>
      </w:rPr>
    </w:lvl>
    <w:lvl w:ilvl="8" w:tplc="829E4DF0">
      <w:start w:val="1"/>
      <w:numFmt w:val="bullet"/>
      <w:lvlText w:val=""/>
      <w:lvlJc w:val="left"/>
      <w:pPr>
        <w:ind w:left="7188" w:hanging="360"/>
      </w:pPr>
      <w:rPr>
        <w:rFonts w:ascii="Wingdings" w:hAnsi="Wingdings" w:hint="default"/>
      </w:rPr>
    </w:lvl>
  </w:abstractNum>
  <w:abstractNum w:abstractNumId="3">
    <w:nsid w:val="0E8E11CA"/>
    <w:multiLevelType w:val="hybridMultilevel"/>
    <w:tmpl w:val="540A6176"/>
    <w:lvl w:ilvl="0" w:tplc="65E46076">
      <w:start w:val="1"/>
      <w:numFmt w:val="bullet"/>
      <w:lvlText w:val=""/>
      <w:lvlJc w:val="left"/>
      <w:pPr>
        <w:ind w:left="720" w:hanging="360"/>
      </w:pPr>
      <w:rPr>
        <w:rFonts w:ascii="Symbol" w:hAnsi="Symbol" w:hint="default"/>
      </w:rPr>
    </w:lvl>
    <w:lvl w:ilvl="1" w:tplc="01CC6B5E">
      <w:start w:val="1"/>
      <w:numFmt w:val="bullet"/>
      <w:lvlText w:val="o"/>
      <w:lvlJc w:val="left"/>
      <w:pPr>
        <w:ind w:left="1440" w:hanging="360"/>
      </w:pPr>
      <w:rPr>
        <w:rFonts w:ascii="Courier New" w:hAnsi="Courier New" w:cs="Courier New" w:hint="default"/>
      </w:rPr>
    </w:lvl>
    <w:lvl w:ilvl="2" w:tplc="72FC984A">
      <w:start w:val="1"/>
      <w:numFmt w:val="bullet"/>
      <w:lvlText w:val=""/>
      <w:lvlJc w:val="left"/>
      <w:pPr>
        <w:ind w:left="2160" w:hanging="360"/>
      </w:pPr>
      <w:rPr>
        <w:rFonts w:ascii="Wingdings" w:hAnsi="Wingdings" w:hint="default"/>
      </w:rPr>
    </w:lvl>
    <w:lvl w:ilvl="3" w:tplc="B5A64B5E">
      <w:start w:val="1"/>
      <w:numFmt w:val="bullet"/>
      <w:lvlText w:val=""/>
      <w:lvlJc w:val="left"/>
      <w:pPr>
        <w:ind w:left="2880" w:hanging="360"/>
      </w:pPr>
      <w:rPr>
        <w:rFonts w:ascii="Symbol" w:hAnsi="Symbol" w:hint="default"/>
      </w:rPr>
    </w:lvl>
    <w:lvl w:ilvl="4" w:tplc="E3CEE5DC">
      <w:start w:val="1"/>
      <w:numFmt w:val="bullet"/>
      <w:lvlText w:val="o"/>
      <w:lvlJc w:val="left"/>
      <w:pPr>
        <w:ind w:left="3600" w:hanging="360"/>
      </w:pPr>
      <w:rPr>
        <w:rFonts w:ascii="Courier New" w:hAnsi="Courier New" w:cs="Courier New" w:hint="default"/>
      </w:rPr>
    </w:lvl>
    <w:lvl w:ilvl="5" w:tplc="D68C393E">
      <w:start w:val="1"/>
      <w:numFmt w:val="bullet"/>
      <w:lvlText w:val=""/>
      <w:lvlJc w:val="left"/>
      <w:pPr>
        <w:ind w:left="4320" w:hanging="360"/>
      </w:pPr>
      <w:rPr>
        <w:rFonts w:ascii="Wingdings" w:hAnsi="Wingdings" w:hint="default"/>
      </w:rPr>
    </w:lvl>
    <w:lvl w:ilvl="6" w:tplc="6A8AABFC">
      <w:start w:val="1"/>
      <w:numFmt w:val="bullet"/>
      <w:lvlText w:val=""/>
      <w:lvlJc w:val="left"/>
      <w:pPr>
        <w:ind w:left="5040" w:hanging="360"/>
      </w:pPr>
      <w:rPr>
        <w:rFonts w:ascii="Symbol" w:hAnsi="Symbol" w:hint="default"/>
      </w:rPr>
    </w:lvl>
    <w:lvl w:ilvl="7" w:tplc="957EAB6C">
      <w:start w:val="1"/>
      <w:numFmt w:val="bullet"/>
      <w:lvlText w:val="o"/>
      <w:lvlJc w:val="left"/>
      <w:pPr>
        <w:ind w:left="5760" w:hanging="360"/>
      </w:pPr>
      <w:rPr>
        <w:rFonts w:ascii="Courier New" w:hAnsi="Courier New" w:cs="Courier New" w:hint="default"/>
      </w:rPr>
    </w:lvl>
    <w:lvl w:ilvl="8" w:tplc="DB167072">
      <w:start w:val="1"/>
      <w:numFmt w:val="bullet"/>
      <w:lvlText w:val=""/>
      <w:lvlJc w:val="left"/>
      <w:pPr>
        <w:ind w:left="6480" w:hanging="360"/>
      </w:pPr>
      <w:rPr>
        <w:rFonts w:ascii="Wingdings" w:hAnsi="Wingdings" w:hint="default"/>
      </w:rPr>
    </w:lvl>
  </w:abstractNum>
  <w:abstractNum w:abstractNumId="4">
    <w:nsid w:val="100C5B4D"/>
    <w:multiLevelType w:val="hybridMultilevel"/>
    <w:tmpl w:val="E2D82D92"/>
    <w:lvl w:ilvl="0" w:tplc="91A03014">
      <w:start w:val="1"/>
      <w:numFmt w:val="bullet"/>
      <w:lvlText w:val="­"/>
      <w:lvlJc w:val="left"/>
      <w:pPr>
        <w:ind w:left="720" w:hanging="360"/>
      </w:pPr>
      <w:rPr>
        <w:rFonts w:ascii="Courier New" w:hAnsi="Courier New" w:hint="default"/>
      </w:rPr>
    </w:lvl>
    <w:lvl w:ilvl="1" w:tplc="D5EEB1F2">
      <w:start w:val="1"/>
      <w:numFmt w:val="bullet"/>
      <w:lvlText w:val="o"/>
      <w:lvlJc w:val="left"/>
      <w:pPr>
        <w:ind w:left="1440" w:hanging="360"/>
      </w:pPr>
      <w:rPr>
        <w:rFonts w:ascii="Courier New" w:hAnsi="Courier New" w:cs="Courier New" w:hint="default"/>
      </w:rPr>
    </w:lvl>
    <w:lvl w:ilvl="2" w:tplc="3DC28E46">
      <w:start w:val="1"/>
      <w:numFmt w:val="bullet"/>
      <w:lvlText w:val=""/>
      <w:lvlJc w:val="left"/>
      <w:pPr>
        <w:ind w:left="2160" w:hanging="360"/>
      </w:pPr>
      <w:rPr>
        <w:rFonts w:ascii="Wingdings" w:hAnsi="Wingdings" w:hint="default"/>
      </w:rPr>
    </w:lvl>
    <w:lvl w:ilvl="3" w:tplc="74D6A03A">
      <w:start w:val="1"/>
      <w:numFmt w:val="bullet"/>
      <w:lvlText w:val=""/>
      <w:lvlJc w:val="left"/>
      <w:pPr>
        <w:ind w:left="2880" w:hanging="360"/>
      </w:pPr>
      <w:rPr>
        <w:rFonts w:ascii="Symbol" w:hAnsi="Symbol" w:hint="default"/>
      </w:rPr>
    </w:lvl>
    <w:lvl w:ilvl="4" w:tplc="534E3200">
      <w:start w:val="1"/>
      <w:numFmt w:val="bullet"/>
      <w:lvlText w:val="o"/>
      <w:lvlJc w:val="left"/>
      <w:pPr>
        <w:ind w:left="3600" w:hanging="360"/>
      </w:pPr>
      <w:rPr>
        <w:rFonts w:ascii="Courier New" w:hAnsi="Courier New" w:cs="Courier New" w:hint="default"/>
      </w:rPr>
    </w:lvl>
    <w:lvl w:ilvl="5" w:tplc="83D88D6E">
      <w:start w:val="1"/>
      <w:numFmt w:val="bullet"/>
      <w:lvlText w:val=""/>
      <w:lvlJc w:val="left"/>
      <w:pPr>
        <w:ind w:left="4320" w:hanging="360"/>
      </w:pPr>
      <w:rPr>
        <w:rFonts w:ascii="Wingdings" w:hAnsi="Wingdings" w:hint="default"/>
      </w:rPr>
    </w:lvl>
    <w:lvl w:ilvl="6" w:tplc="49A47854">
      <w:start w:val="1"/>
      <w:numFmt w:val="bullet"/>
      <w:lvlText w:val=""/>
      <w:lvlJc w:val="left"/>
      <w:pPr>
        <w:ind w:left="5040" w:hanging="360"/>
      </w:pPr>
      <w:rPr>
        <w:rFonts w:ascii="Symbol" w:hAnsi="Symbol" w:hint="default"/>
      </w:rPr>
    </w:lvl>
    <w:lvl w:ilvl="7" w:tplc="A0300390">
      <w:start w:val="1"/>
      <w:numFmt w:val="bullet"/>
      <w:lvlText w:val="o"/>
      <w:lvlJc w:val="left"/>
      <w:pPr>
        <w:ind w:left="5760" w:hanging="360"/>
      </w:pPr>
      <w:rPr>
        <w:rFonts w:ascii="Courier New" w:hAnsi="Courier New" w:cs="Courier New" w:hint="default"/>
      </w:rPr>
    </w:lvl>
    <w:lvl w:ilvl="8" w:tplc="2348D09A">
      <w:start w:val="1"/>
      <w:numFmt w:val="bullet"/>
      <w:lvlText w:val=""/>
      <w:lvlJc w:val="left"/>
      <w:pPr>
        <w:ind w:left="6480" w:hanging="360"/>
      </w:pPr>
      <w:rPr>
        <w:rFonts w:ascii="Wingdings" w:hAnsi="Wingdings" w:hint="default"/>
      </w:rPr>
    </w:lvl>
  </w:abstractNum>
  <w:abstractNum w:abstractNumId="5">
    <w:nsid w:val="11CD1972"/>
    <w:multiLevelType w:val="hybridMultilevel"/>
    <w:tmpl w:val="A0D45FC8"/>
    <w:lvl w:ilvl="0" w:tplc="F3361A66">
      <w:start w:val="1"/>
      <w:numFmt w:val="bullet"/>
      <w:lvlText w:val=""/>
      <w:lvlJc w:val="left"/>
      <w:pPr>
        <w:tabs>
          <w:tab w:val="num" w:pos="1800"/>
        </w:tabs>
        <w:ind w:left="1800" w:hanging="360"/>
      </w:pPr>
      <w:rPr>
        <w:rFonts w:ascii="Symbol" w:hAnsi="Symbol" w:hint="default"/>
      </w:rPr>
    </w:lvl>
    <w:lvl w:ilvl="1" w:tplc="2826BC44">
      <w:start w:val="1"/>
      <w:numFmt w:val="bullet"/>
      <w:lvlText w:val="o"/>
      <w:lvlJc w:val="left"/>
      <w:pPr>
        <w:tabs>
          <w:tab w:val="num" w:pos="2160"/>
        </w:tabs>
        <w:ind w:left="2160" w:hanging="360"/>
      </w:pPr>
      <w:rPr>
        <w:rFonts w:ascii="Courier New" w:hAnsi="Courier New" w:cs="Courier New" w:hint="default"/>
      </w:rPr>
    </w:lvl>
    <w:lvl w:ilvl="2" w:tplc="2EA01248">
      <w:start w:val="1"/>
      <w:numFmt w:val="bullet"/>
      <w:lvlText w:val=""/>
      <w:lvlJc w:val="left"/>
      <w:pPr>
        <w:tabs>
          <w:tab w:val="num" w:pos="2880"/>
        </w:tabs>
        <w:ind w:left="2880" w:hanging="360"/>
      </w:pPr>
      <w:rPr>
        <w:rFonts w:ascii="Wingdings" w:hAnsi="Wingdings" w:hint="default"/>
      </w:rPr>
    </w:lvl>
    <w:lvl w:ilvl="3" w:tplc="8FC86CA0">
      <w:start w:val="1"/>
      <w:numFmt w:val="bullet"/>
      <w:lvlText w:val=""/>
      <w:lvlJc w:val="left"/>
      <w:pPr>
        <w:tabs>
          <w:tab w:val="num" w:pos="3600"/>
        </w:tabs>
        <w:ind w:left="3600" w:hanging="360"/>
      </w:pPr>
      <w:rPr>
        <w:rFonts w:ascii="Symbol" w:hAnsi="Symbol" w:hint="default"/>
      </w:rPr>
    </w:lvl>
    <w:lvl w:ilvl="4" w:tplc="C470A8F4">
      <w:start w:val="1"/>
      <w:numFmt w:val="bullet"/>
      <w:lvlText w:val="o"/>
      <w:lvlJc w:val="left"/>
      <w:pPr>
        <w:tabs>
          <w:tab w:val="num" w:pos="4320"/>
        </w:tabs>
        <w:ind w:left="4320" w:hanging="360"/>
      </w:pPr>
      <w:rPr>
        <w:rFonts w:ascii="Courier New" w:hAnsi="Courier New" w:cs="Courier New" w:hint="default"/>
      </w:rPr>
    </w:lvl>
    <w:lvl w:ilvl="5" w:tplc="1ACEDB22">
      <w:start w:val="1"/>
      <w:numFmt w:val="bullet"/>
      <w:lvlText w:val=""/>
      <w:lvlJc w:val="left"/>
      <w:pPr>
        <w:tabs>
          <w:tab w:val="num" w:pos="5040"/>
        </w:tabs>
        <w:ind w:left="5040" w:hanging="360"/>
      </w:pPr>
      <w:rPr>
        <w:rFonts w:ascii="Wingdings" w:hAnsi="Wingdings" w:hint="default"/>
      </w:rPr>
    </w:lvl>
    <w:lvl w:ilvl="6" w:tplc="4B08DF56">
      <w:start w:val="1"/>
      <w:numFmt w:val="bullet"/>
      <w:lvlText w:val=""/>
      <w:lvlJc w:val="left"/>
      <w:pPr>
        <w:tabs>
          <w:tab w:val="num" w:pos="5760"/>
        </w:tabs>
        <w:ind w:left="5760" w:hanging="360"/>
      </w:pPr>
      <w:rPr>
        <w:rFonts w:ascii="Symbol" w:hAnsi="Symbol" w:hint="default"/>
      </w:rPr>
    </w:lvl>
    <w:lvl w:ilvl="7" w:tplc="80B2B7A6">
      <w:start w:val="1"/>
      <w:numFmt w:val="bullet"/>
      <w:lvlText w:val="o"/>
      <w:lvlJc w:val="left"/>
      <w:pPr>
        <w:tabs>
          <w:tab w:val="num" w:pos="6480"/>
        </w:tabs>
        <w:ind w:left="6480" w:hanging="360"/>
      </w:pPr>
      <w:rPr>
        <w:rFonts w:ascii="Courier New" w:hAnsi="Courier New" w:cs="Courier New" w:hint="default"/>
      </w:rPr>
    </w:lvl>
    <w:lvl w:ilvl="8" w:tplc="EB0A93E0">
      <w:start w:val="1"/>
      <w:numFmt w:val="bullet"/>
      <w:lvlText w:val=""/>
      <w:lvlJc w:val="left"/>
      <w:pPr>
        <w:tabs>
          <w:tab w:val="num" w:pos="7200"/>
        </w:tabs>
        <w:ind w:left="7200" w:hanging="360"/>
      </w:pPr>
      <w:rPr>
        <w:rFonts w:ascii="Wingdings" w:hAnsi="Wingdings" w:hint="default"/>
      </w:rPr>
    </w:lvl>
  </w:abstractNum>
  <w:abstractNum w:abstractNumId="6">
    <w:nsid w:val="124804B6"/>
    <w:multiLevelType w:val="hybridMultilevel"/>
    <w:tmpl w:val="CE74D396"/>
    <w:lvl w:ilvl="0" w:tplc="BBD46686">
      <w:start w:val="1"/>
      <w:numFmt w:val="bullet"/>
      <w:lvlText w:val="­"/>
      <w:lvlJc w:val="left"/>
      <w:pPr>
        <w:ind w:left="720" w:hanging="360"/>
      </w:pPr>
      <w:rPr>
        <w:rFonts w:ascii="Courier New" w:hAnsi="Courier New" w:hint="default"/>
      </w:rPr>
    </w:lvl>
    <w:lvl w:ilvl="1" w:tplc="BC1294E6">
      <w:start w:val="1"/>
      <w:numFmt w:val="bullet"/>
      <w:lvlText w:val="o"/>
      <w:lvlJc w:val="left"/>
      <w:pPr>
        <w:ind w:left="1440" w:hanging="360"/>
      </w:pPr>
      <w:rPr>
        <w:rFonts w:ascii="Courier New" w:hAnsi="Courier New" w:cs="Courier New" w:hint="default"/>
      </w:rPr>
    </w:lvl>
    <w:lvl w:ilvl="2" w:tplc="E67CC25A">
      <w:start w:val="1"/>
      <w:numFmt w:val="bullet"/>
      <w:lvlText w:val=""/>
      <w:lvlJc w:val="left"/>
      <w:pPr>
        <w:ind w:left="2160" w:hanging="360"/>
      </w:pPr>
      <w:rPr>
        <w:rFonts w:ascii="Wingdings" w:hAnsi="Wingdings" w:hint="default"/>
      </w:rPr>
    </w:lvl>
    <w:lvl w:ilvl="3" w:tplc="89CAAB64">
      <w:start w:val="1"/>
      <w:numFmt w:val="bullet"/>
      <w:lvlText w:val=""/>
      <w:lvlJc w:val="left"/>
      <w:pPr>
        <w:ind w:left="2880" w:hanging="360"/>
      </w:pPr>
      <w:rPr>
        <w:rFonts w:ascii="Symbol" w:hAnsi="Symbol" w:hint="default"/>
      </w:rPr>
    </w:lvl>
    <w:lvl w:ilvl="4" w:tplc="86084006">
      <w:start w:val="1"/>
      <w:numFmt w:val="bullet"/>
      <w:lvlText w:val="o"/>
      <w:lvlJc w:val="left"/>
      <w:pPr>
        <w:ind w:left="3600" w:hanging="360"/>
      </w:pPr>
      <w:rPr>
        <w:rFonts w:ascii="Courier New" w:hAnsi="Courier New" w:cs="Courier New" w:hint="default"/>
      </w:rPr>
    </w:lvl>
    <w:lvl w:ilvl="5" w:tplc="7458D490">
      <w:start w:val="1"/>
      <w:numFmt w:val="bullet"/>
      <w:lvlText w:val=""/>
      <w:lvlJc w:val="left"/>
      <w:pPr>
        <w:ind w:left="4320" w:hanging="360"/>
      </w:pPr>
      <w:rPr>
        <w:rFonts w:ascii="Wingdings" w:hAnsi="Wingdings" w:hint="default"/>
      </w:rPr>
    </w:lvl>
    <w:lvl w:ilvl="6" w:tplc="37A07860">
      <w:start w:val="1"/>
      <w:numFmt w:val="bullet"/>
      <w:lvlText w:val=""/>
      <w:lvlJc w:val="left"/>
      <w:pPr>
        <w:ind w:left="5040" w:hanging="360"/>
      </w:pPr>
      <w:rPr>
        <w:rFonts w:ascii="Symbol" w:hAnsi="Symbol" w:hint="default"/>
      </w:rPr>
    </w:lvl>
    <w:lvl w:ilvl="7" w:tplc="8912118C">
      <w:start w:val="1"/>
      <w:numFmt w:val="bullet"/>
      <w:lvlText w:val="o"/>
      <w:lvlJc w:val="left"/>
      <w:pPr>
        <w:ind w:left="5760" w:hanging="360"/>
      </w:pPr>
      <w:rPr>
        <w:rFonts w:ascii="Courier New" w:hAnsi="Courier New" w:cs="Courier New" w:hint="default"/>
      </w:rPr>
    </w:lvl>
    <w:lvl w:ilvl="8" w:tplc="ADE83FA6">
      <w:start w:val="1"/>
      <w:numFmt w:val="bullet"/>
      <w:lvlText w:val=""/>
      <w:lvlJc w:val="left"/>
      <w:pPr>
        <w:ind w:left="6480" w:hanging="360"/>
      </w:pPr>
      <w:rPr>
        <w:rFonts w:ascii="Wingdings" w:hAnsi="Wingdings" w:hint="default"/>
      </w:rPr>
    </w:lvl>
  </w:abstractNum>
  <w:abstractNum w:abstractNumId="7">
    <w:nsid w:val="145E7DE9"/>
    <w:multiLevelType w:val="hybridMultilevel"/>
    <w:tmpl w:val="5F90A108"/>
    <w:lvl w:ilvl="0" w:tplc="1B90EC46">
      <w:start w:val="1"/>
      <w:numFmt w:val="bullet"/>
      <w:lvlText w:val="­"/>
      <w:lvlJc w:val="left"/>
      <w:pPr>
        <w:ind w:left="720" w:hanging="360"/>
      </w:pPr>
      <w:rPr>
        <w:rFonts w:ascii="Courier New" w:hAnsi="Courier New" w:hint="default"/>
      </w:rPr>
    </w:lvl>
    <w:lvl w:ilvl="1" w:tplc="F01876D4">
      <w:start w:val="1"/>
      <w:numFmt w:val="bullet"/>
      <w:lvlText w:val="o"/>
      <w:lvlJc w:val="left"/>
      <w:pPr>
        <w:ind w:left="1440" w:hanging="360"/>
      </w:pPr>
      <w:rPr>
        <w:rFonts w:ascii="Courier New" w:hAnsi="Courier New" w:cs="Courier New" w:hint="default"/>
      </w:rPr>
    </w:lvl>
    <w:lvl w:ilvl="2" w:tplc="3D8EE718">
      <w:start w:val="1"/>
      <w:numFmt w:val="bullet"/>
      <w:lvlText w:val=""/>
      <w:lvlJc w:val="left"/>
      <w:pPr>
        <w:ind w:left="2160" w:hanging="360"/>
      </w:pPr>
      <w:rPr>
        <w:rFonts w:ascii="Wingdings" w:hAnsi="Wingdings" w:hint="default"/>
      </w:rPr>
    </w:lvl>
    <w:lvl w:ilvl="3" w:tplc="4176D4E6">
      <w:start w:val="1"/>
      <w:numFmt w:val="bullet"/>
      <w:lvlText w:val=""/>
      <w:lvlJc w:val="left"/>
      <w:pPr>
        <w:ind w:left="2880" w:hanging="360"/>
      </w:pPr>
      <w:rPr>
        <w:rFonts w:ascii="Symbol" w:hAnsi="Symbol" w:hint="default"/>
      </w:rPr>
    </w:lvl>
    <w:lvl w:ilvl="4" w:tplc="3934D2A2">
      <w:start w:val="1"/>
      <w:numFmt w:val="bullet"/>
      <w:lvlText w:val="o"/>
      <w:lvlJc w:val="left"/>
      <w:pPr>
        <w:ind w:left="3600" w:hanging="360"/>
      </w:pPr>
      <w:rPr>
        <w:rFonts w:ascii="Courier New" w:hAnsi="Courier New" w:cs="Courier New" w:hint="default"/>
      </w:rPr>
    </w:lvl>
    <w:lvl w:ilvl="5" w:tplc="063A4A26">
      <w:start w:val="1"/>
      <w:numFmt w:val="bullet"/>
      <w:lvlText w:val=""/>
      <w:lvlJc w:val="left"/>
      <w:pPr>
        <w:ind w:left="4320" w:hanging="360"/>
      </w:pPr>
      <w:rPr>
        <w:rFonts w:ascii="Wingdings" w:hAnsi="Wingdings" w:hint="default"/>
      </w:rPr>
    </w:lvl>
    <w:lvl w:ilvl="6" w:tplc="26BC4772">
      <w:start w:val="1"/>
      <w:numFmt w:val="bullet"/>
      <w:lvlText w:val=""/>
      <w:lvlJc w:val="left"/>
      <w:pPr>
        <w:ind w:left="5040" w:hanging="360"/>
      </w:pPr>
      <w:rPr>
        <w:rFonts w:ascii="Symbol" w:hAnsi="Symbol" w:hint="default"/>
      </w:rPr>
    </w:lvl>
    <w:lvl w:ilvl="7" w:tplc="2C38C1AA">
      <w:start w:val="1"/>
      <w:numFmt w:val="bullet"/>
      <w:lvlText w:val="o"/>
      <w:lvlJc w:val="left"/>
      <w:pPr>
        <w:ind w:left="5760" w:hanging="360"/>
      </w:pPr>
      <w:rPr>
        <w:rFonts w:ascii="Courier New" w:hAnsi="Courier New" w:cs="Courier New" w:hint="default"/>
      </w:rPr>
    </w:lvl>
    <w:lvl w:ilvl="8" w:tplc="1F60FC9C">
      <w:start w:val="1"/>
      <w:numFmt w:val="bullet"/>
      <w:lvlText w:val=""/>
      <w:lvlJc w:val="left"/>
      <w:pPr>
        <w:ind w:left="6480" w:hanging="360"/>
      </w:pPr>
      <w:rPr>
        <w:rFonts w:ascii="Wingdings" w:hAnsi="Wingdings" w:hint="default"/>
      </w:rPr>
    </w:lvl>
  </w:abstractNum>
  <w:abstractNum w:abstractNumId="8">
    <w:nsid w:val="151E56E6"/>
    <w:multiLevelType w:val="hybridMultilevel"/>
    <w:tmpl w:val="ECA2CC36"/>
    <w:lvl w:ilvl="0" w:tplc="E98C5884">
      <w:start w:val="1"/>
      <w:numFmt w:val="bullet"/>
      <w:lvlText w:val="­"/>
      <w:lvlJc w:val="left"/>
      <w:pPr>
        <w:ind w:left="720" w:hanging="360"/>
      </w:pPr>
      <w:rPr>
        <w:rFonts w:ascii="Courier New" w:hAnsi="Courier New" w:hint="default"/>
      </w:rPr>
    </w:lvl>
    <w:lvl w:ilvl="1" w:tplc="2B083CD0">
      <w:start w:val="1"/>
      <w:numFmt w:val="bullet"/>
      <w:lvlText w:val="o"/>
      <w:lvlJc w:val="left"/>
      <w:pPr>
        <w:ind w:left="1440" w:hanging="360"/>
      </w:pPr>
      <w:rPr>
        <w:rFonts w:ascii="Courier New" w:hAnsi="Courier New" w:cs="Courier New" w:hint="default"/>
      </w:rPr>
    </w:lvl>
    <w:lvl w:ilvl="2" w:tplc="76982F50">
      <w:start w:val="1"/>
      <w:numFmt w:val="bullet"/>
      <w:lvlText w:val=""/>
      <w:lvlJc w:val="left"/>
      <w:pPr>
        <w:ind w:left="2160" w:hanging="360"/>
      </w:pPr>
      <w:rPr>
        <w:rFonts w:ascii="Wingdings" w:hAnsi="Wingdings" w:hint="default"/>
      </w:rPr>
    </w:lvl>
    <w:lvl w:ilvl="3" w:tplc="84146FE6">
      <w:start w:val="1"/>
      <w:numFmt w:val="bullet"/>
      <w:lvlText w:val=""/>
      <w:lvlJc w:val="left"/>
      <w:pPr>
        <w:ind w:left="2880" w:hanging="360"/>
      </w:pPr>
      <w:rPr>
        <w:rFonts w:ascii="Symbol" w:hAnsi="Symbol" w:hint="default"/>
      </w:rPr>
    </w:lvl>
    <w:lvl w:ilvl="4" w:tplc="280842D0">
      <w:start w:val="1"/>
      <w:numFmt w:val="bullet"/>
      <w:lvlText w:val="o"/>
      <w:lvlJc w:val="left"/>
      <w:pPr>
        <w:ind w:left="3600" w:hanging="360"/>
      </w:pPr>
      <w:rPr>
        <w:rFonts w:ascii="Courier New" w:hAnsi="Courier New" w:cs="Courier New" w:hint="default"/>
      </w:rPr>
    </w:lvl>
    <w:lvl w:ilvl="5" w:tplc="827EAF44">
      <w:start w:val="1"/>
      <w:numFmt w:val="bullet"/>
      <w:lvlText w:val=""/>
      <w:lvlJc w:val="left"/>
      <w:pPr>
        <w:ind w:left="4320" w:hanging="360"/>
      </w:pPr>
      <w:rPr>
        <w:rFonts w:ascii="Wingdings" w:hAnsi="Wingdings" w:hint="default"/>
      </w:rPr>
    </w:lvl>
    <w:lvl w:ilvl="6" w:tplc="3858FA20">
      <w:start w:val="1"/>
      <w:numFmt w:val="bullet"/>
      <w:lvlText w:val=""/>
      <w:lvlJc w:val="left"/>
      <w:pPr>
        <w:ind w:left="5040" w:hanging="360"/>
      </w:pPr>
      <w:rPr>
        <w:rFonts w:ascii="Symbol" w:hAnsi="Symbol" w:hint="default"/>
      </w:rPr>
    </w:lvl>
    <w:lvl w:ilvl="7" w:tplc="66F890AE">
      <w:start w:val="1"/>
      <w:numFmt w:val="bullet"/>
      <w:lvlText w:val="o"/>
      <w:lvlJc w:val="left"/>
      <w:pPr>
        <w:ind w:left="5760" w:hanging="360"/>
      </w:pPr>
      <w:rPr>
        <w:rFonts w:ascii="Courier New" w:hAnsi="Courier New" w:cs="Courier New" w:hint="default"/>
      </w:rPr>
    </w:lvl>
    <w:lvl w:ilvl="8" w:tplc="E64CB4AE">
      <w:start w:val="1"/>
      <w:numFmt w:val="bullet"/>
      <w:lvlText w:val=""/>
      <w:lvlJc w:val="left"/>
      <w:pPr>
        <w:ind w:left="6480" w:hanging="360"/>
      </w:pPr>
      <w:rPr>
        <w:rFonts w:ascii="Wingdings" w:hAnsi="Wingdings" w:hint="default"/>
      </w:rPr>
    </w:lvl>
  </w:abstractNum>
  <w:abstractNum w:abstractNumId="9">
    <w:nsid w:val="160270BC"/>
    <w:multiLevelType w:val="hybridMultilevel"/>
    <w:tmpl w:val="7640167E"/>
    <w:lvl w:ilvl="0" w:tplc="2F6A6444">
      <w:start w:val="1"/>
      <w:numFmt w:val="bullet"/>
      <w:lvlText w:val=""/>
      <w:lvlJc w:val="left"/>
      <w:pPr>
        <w:tabs>
          <w:tab w:val="num" w:pos="2160"/>
        </w:tabs>
        <w:ind w:left="2160" w:hanging="360"/>
      </w:pPr>
      <w:rPr>
        <w:rFonts w:ascii="Symbol" w:hAnsi="Symbol" w:hint="default"/>
      </w:rPr>
    </w:lvl>
    <w:lvl w:ilvl="1" w:tplc="EF52B3CE">
      <w:start w:val="1"/>
      <w:numFmt w:val="bullet"/>
      <w:lvlText w:val="o"/>
      <w:lvlJc w:val="left"/>
      <w:pPr>
        <w:tabs>
          <w:tab w:val="num" w:pos="1800"/>
        </w:tabs>
        <w:ind w:left="1800" w:hanging="360"/>
      </w:pPr>
      <w:rPr>
        <w:rFonts w:ascii="Courier New" w:hAnsi="Courier New" w:cs="Courier New" w:hint="default"/>
      </w:rPr>
    </w:lvl>
    <w:lvl w:ilvl="2" w:tplc="9BD4AB1A">
      <w:start w:val="1"/>
      <w:numFmt w:val="bullet"/>
      <w:lvlText w:val=""/>
      <w:lvlJc w:val="left"/>
      <w:pPr>
        <w:tabs>
          <w:tab w:val="num" w:pos="2520"/>
        </w:tabs>
        <w:ind w:left="2520" w:hanging="360"/>
      </w:pPr>
      <w:rPr>
        <w:rFonts w:ascii="Wingdings" w:hAnsi="Wingdings" w:hint="default"/>
      </w:rPr>
    </w:lvl>
    <w:lvl w:ilvl="3" w:tplc="7EA63876">
      <w:start w:val="1"/>
      <w:numFmt w:val="bullet"/>
      <w:lvlText w:val=""/>
      <w:lvlJc w:val="left"/>
      <w:pPr>
        <w:tabs>
          <w:tab w:val="num" w:pos="3240"/>
        </w:tabs>
        <w:ind w:left="3240" w:hanging="360"/>
      </w:pPr>
      <w:rPr>
        <w:rFonts w:ascii="Symbol" w:hAnsi="Symbol" w:hint="default"/>
      </w:rPr>
    </w:lvl>
    <w:lvl w:ilvl="4" w:tplc="79A2CF90">
      <w:start w:val="1"/>
      <w:numFmt w:val="bullet"/>
      <w:lvlText w:val="o"/>
      <w:lvlJc w:val="left"/>
      <w:pPr>
        <w:tabs>
          <w:tab w:val="num" w:pos="3960"/>
        </w:tabs>
        <w:ind w:left="3960" w:hanging="360"/>
      </w:pPr>
      <w:rPr>
        <w:rFonts w:ascii="Courier New" w:hAnsi="Courier New" w:cs="Courier New" w:hint="default"/>
      </w:rPr>
    </w:lvl>
    <w:lvl w:ilvl="5" w:tplc="7C4026BC">
      <w:start w:val="1"/>
      <w:numFmt w:val="bullet"/>
      <w:lvlText w:val=""/>
      <w:lvlJc w:val="left"/>
      <w:pPr>
        <w:tabs>
          <w:tab w:val="num" w:pos="4680"/>
        </w:tabs>
        <w:ind w:left="4680" w:hanging="360"/>
      </w:pPr>
      <w:rPr>
        <w:rFonts w:ascii="Wingdings" w:hAnsi="Wingdings" w:hint="default"/>
      </w:rPr>
    </w:lvl>
    <w:lvl w:ilvl="6" w:tplc="5D84EC96">
      <w:start w:val="1"/>
      <w:numFmt w:val="bullet"/>
      <w:lvlText w:val=""/>
      <w:lvlJc w:val="left"/>
      <w:pPr>
        <w:tabs>
          <w:tab w:val="num" w:pos="5400"/>
        </w:tabs>
        <w:ind w:left="5400" w:hanging="360"/>
      </w:pPr>
      <w:rPr>
        <w:rFonts w:ascii="Symbol" w:hAnsi="Symbol" w:hint="default"/>
      </w:rPr>
    </w:lvl>
    <w:lvl w:ilvl="7" w:tplc="C478DEDC">
      <w:start w:val="1"/>
      <w:numFmt w:val="bullet"/>
      <w:lvlText w:val="o"/>
      <w:lvlJc w:val="left"/>
      <w:pPr>
        <w:tabs>
          <w:tab w:val="num" w:pos="6120"/>
        </w:tabs>
        <w:ind w:left="6120" w:hanging="360"/>
      </w:pPr>
      <w:rPr>
        <w:rFonts w:ascii="Courier New" w:hAnsi="Courier New" w:cs="Courier New" w:hint="default"/>
      </w:rPr>
    </w:lvl>
    <w:lvl w:ilvl="8" w:tplc="52002BA4">
      <w:start w:val="1"/>
      <w:numFmt w:val="bullet"/>
      <w:lvlText w:val=""/>
      <w:lvlJc w:val="left"/>
      <w:pPr>
        <w:tabs>
          <w:tab w:val="num" w:pos="6840"/>
        </w:tabs>
        <w:ind w:left="6840" w:hanging="360"/>
      </w:pPr>
      <w:rPr>
        <w:rFonts w:ascii="Wingdings" w:hAnsi="Wingdings" w:hint="default"/>
      </w:rPr>
    </w:lvl>
  </w:abstractNum>
  <w:abstractNum w:abstractNumId="10">
    <w:nsid w:val="160743D5"/>
    <w:multiLevelType w:val="hybridMultilevel"/>
    <w:tmpl w:val="15524906"/>
    <w:lvl w:ilvl="0" w:tplc="C0C00FA0">
      <w:start w:val="1"/>
      <w:numFmt w:val="bullet"/>
      <w:lvlText w:val=""/>
      <w:lvlJc w:val="left"/>
      <w:pPr>
        <w:ind w:left="720" w:hanging="360"/>
      </w:pPr>
      <w:rPr>
        <w:rFonts w:ascii="Symbol" w:hAnsi="Symbol" w:hint="default"/>
      </w:rPr>
    </w:lvl>
    <w:lvl w:ilvl="1" w:tplc="B034320E">
      <w:start w:val="1"/>
      <w:numFmt w:val="bullet"/>
      <w:lvlText w:val="o"/>
      <w:lvlJc w:val="left"/>
      <w:pPr>
        <w:ind w:left="1440" w:hanging="360"/>
      </w:pPr>
      <w:rPr>
        <w:rFonts w:ascii="Courier New" w:hAnsi="Courier New" w:cs="Courier New" w:hint="default"/>
      </w:rPr>
    </w:lvl>
    <w:lvl w:ilvl="2" w:tplc="B45495C2">
      <w:start w:val="1"/>
      <w:numFmt w:val="bullet"/>
      <w:lvlText w:val=""/>
      <w:lvlJc w:val="left"/>
      <w:pPr>
        <w:ind w:left="2160" w:hanging="360"/>
      </w:pPr>
      <w:rPr>
        <w:rFonts w:ascii="Wingdings" w:hAnsi="Wingdings" w:hint="default"/>
      </w:rPr>
    </w:lvl>
    <w:lvl w:ilvl="3" w:tplc="A72E2EA8">
      <w:start w:val="1"/>
      <w:numFmt w:val="bullet"/>
      <w:lvlText w:val=""/>
      <w:lvlJc w:val="left"/>
      <w:pPr>
        <w:ind w:left="2880" w:hanging="360"/>
      </w:pPr>
      <w:rPr>
        <w:rFonts w:ascii="Symbol" w:hAnsi="Symbol" w:hint="default"/>
      </w:rPr>
    </w:lvl>
    <w:lvl w:ilvl="4" w:tplc="5510CC1E">
      <w:start w:val="1"/>
      <w:numFmt w:val="bullet"/>
      <w:lvlText w:val="o"/>
      <w:lvlJc w:val="left"/>
      <w:pPr>
        <w:ind w:left="3600" w:hanging="360"/>
      </w:pPr>
      <w:rPr>
        <w:rFonts w:ascii="Courier New" w:hAnsi="Courier New" w:cs="Courier New" w:hint="default"/>
      </w:rPr>
    </w:lvl>
    <w:lvl w:ilvl="5" w:tplc="41DA95F8">
      <w:start w:val="1"/>
      <w:numFmt w:val="bullet"/>
      <w:lvlText w:val=""/>
      <w:lvlJc w:val="left"/>
      <w:pPr>
        <w:ind w:left="4320" w:hanging="360"/>
      </w:pPr>
      <w:rPr>
        <w:rFonts w:ascii="Wingdings" w:hAnsi="Wingdings" w:hint="default"/>
      </w:rPr>
    </w:lvl>
    <w:lvl w:ilvl="6" w:tplc="FA3EB270">
      <w:start w:val="1"/>
      <w:numFmt w:val="bullet"/>
      <w:lvlText w:val=""/>
      <w:lvlJc w:val="left"/>
      <w:pPr>
        <w:ind w:left="5040" w:hanging="360"/>
      </w:pPr>
      <w:rPr>
        <w:rFonts w:ascii="Symbol" w:hAnsi="Symbol" w:hint="default"/>
      </w:rPr>
    </w:lvl>
    <w:lvl w:ilvl="7" w:tplc="FFEE16EE">
      <w:start w:val="1"/>
      <w:numFmt w:val="bullet"/>
      <w:lvlText w:val="o"/>
      <w:lvlJc w:val="left"/>
      <w:pPr>
        <w:ind w:left="5760" w:hanging="360"/>
      </w:pPr>
      <w:rPr>
        <w:rFonts w:ascii="Courier New" w:hAnsi="Courier New" w:cs="Courier New" w:hint="default"/>
      </w:rPr>
    </w:lvl>
    <w:lvl w:ilvl="8" w:tplc="08727476">
      <w:start w:val="1"/>
      <w:numFmt w:val="bullet"/>
      <w:lvlText w:val=""/>
      <w:lvlJc w:val="left"/>
      <w:pPr>
        <w:ind w:left="6480" w:hanging="360"/>
      </w:pPr>
      <w:rPr>
        <w:rFonts w:ascii="Wingdings" w:hAnsi="Wingdings" w:hint="default"/>
      </w:rPr>
    </w:lvl>
  </w:abstractNum>
  <w:abstractNum w:abstractNumId="11">
    <w:nsid w:val="1B27561F"/>
    <w:multiLevelType w:val="hybridMultilevel"/>
    <w:tmpl w:val="4A9CB52C"/>
    <w:lvl w:ilvl="0" w:tplc="F8184352">
      <w:start w:val="1"/>
      <w:numFmt w:val="bullet"/>
      <w:lvlText w:val="–"/>
      <w:lvlJc w:val="left"/>
      <w:pPr>
        <w:ind w:left="1640" w:hanging="360"/>
      </w:pPr>
      <w:rPr>
        <w:rFonts w:ascii="Arial" w:eastAsia="Arial" w:hAnsi="Arial" w:cs="Arial" w:hint="default"/>
      </w:rPr>
    </w:lvl>
    <w:lvl w:ilvl="1" w:tplc="3154F348">
      <w:start w:val="1"/>
      <w:numFmt w:val="bullet"/>
      <w:lvlText w:val="o"/>
      <w:lvlJc w:val="left"/>
      <w:pPr>
        <w:ind w:left="2360" w:hanging="360"/>
      </w:pPr>
      <w:rPr>
        <w:rFonts w:ascii="Courier New" w:eastAsia="Courier New" w:hAnsi="Courier New" w:cs="Courier New" w:hint="default"/>
      </w:rPr>
    </w:lvl>
    <w:lvl w:ilvl="2" w:tplc="91FA97F6">
      <w:start w:val="1"/>
      <w:numFmt w:val="bullet"/>
      <w:lvlText w:val="§"/>
      <w:lvlJc w:val="left"/>
      <w:pPr>
        <w:ind w:left="3080" w:hanging="360"/>
      </w:pPr>
      <w:rPr>
        <w:rFonts w:ascii="Wingdings" w:eastAsia="Wingdings" w:hAnsi="Wingdings" w:cs="Wingdings" w:hint="default"/>
      </w:rPr>
    </w:lvl>
    <w:lvl w:ilvl="3" w:tplc="3EE40786">
      <w:start w:val="1"/>
      <w:numFmt w:val="bullet"/>
      <w:lvlText w:val="·"/>
      <w:lvlJc w:val="left"/>
      <w:pPr>
        <w:ind w:left="3800" w:hanging="360"/>
      </w:pPr>
      <w:rPr>
        <w:rFonts w:ascii="Symbol" w:eastAsia="Symbol" w:hAnsi="Symbol" w:cs="Symbol" w:hint="default"/>
      </w:rPr>
    </w:lvl>
    <w:lvl w:ilvl="4" w:tplc="17AA4690">
      <w:start w:val="1"/>
      <w:numFmt w:val="bullet"/>
      <w:lvlText w:val="o"/>
      <w:lvlJc w:val="left"/>
      <w:pPr>
        <w:ind w:left="4520" w:hanging="360"/>
      </w:pPr>
      <w:rPr>
        <w:rFonts w:ascii="Courier New" w:eastAsia="Courier New" w:hAnsi="Courier New" w:cs="Courier New" w:hint="default"/>
      </w:rPr>
    </w:lvl>
    <w:lvl w:ilvl="5" w:tplc="8AFA17C0">
      <w:start w:val="1"/>
      <w:numFmt w:val="bullet"/>
      <w:lvlText w:val="§"/>
      <w:lvlJc w:val="left"/>
      <w:pPr>
        <w:ind w:left="5240" w:hanging="360"/>
      </w:pPr>
      <w:rPr>
        <w:rFonts w:ascii="Wingdings" w:eastAsia="Wingdings" w:hAnsi="Wingdings" w:cs="Wingdings" w:hint="default"/>
      </w:rPr>
    </w:lvl>
    <w:lvl w:ilvl="6" w:tplc="7F961DDE">
      <w:start w:val="1"/>
      <w:numFmt w:val="bullet"/>
      <w:lvlText w:val="·"/>
      <w:lvlJc w:val="left"/>
      <w:pPr>
        <w:ind w:left="5960" w:hanging="360"/>
      </w:pPr>
      <w:rPr>
        <w:rFonts w:ascii="Symbol" w:eastAsia="Symbol" w:hAnsi="Symbol" w:cs="Symbol" w:hint="default"/>
      </w:rPr>
    </w:lvl>
    <w:lvl w:ilvl="7" w:tplc="15329CD4">
      <w:start w:val="1"/>
      <w:numFmt w:val="bullet"/>
      <w:lvlText w:val="o"/>
      <w:lvlJc w:val="left"/>
      <w:pPr>
        <w:ind w:left="6680" w:hanging="360"/>
      </w:pPr>
      <w:rPr>
        <w:rFonts w:ascii="Courier New" w:eastAsia="Courier New" w:hAnsi="Courier New" w:cs="Courier New" w:hint="default"/>
      </w:rPr>
    </w:lvl>
    <w:lvl w:ilvl="8" w:tplc="0582C53E">
      <w:start w:val="1"/>
      <w:numFmt w:val="bullet"/>
      <w:lvlText w:val="§"/>
      <w:lvlJc w:val="left"/>
      <w:pPr>
        <w:ind w:left="7400" w:hanging="360"/>
      </w:pPr>
      <w:rPr>
        <w:rFonts w:ascii="Wingdings" w:eastAsia="Wingdings" w:hAnsi="Wingdings" w:cs="Wingdings" w:hint="default"/>
      </w:rPr>
    </w:lvl>
  </w:abstractNum>
  <w:abstractNum w:abstractNumId="12">
    <w:nsid w:val="1B3615CA"/>
    <w:multiLevelType w:val="hybridMultilevel"/>
    <w:tmpl w:val="379E2754"/>
    <w:lvl w:ilvl="0" w:tplc="0EF4EEBA">
      <w:start w:val="1"/>
      <w:numFmt w:val="bullet"/>
      <w:lvlText w:val="­"/>
      <w:lvlJc w:val="left"/>
      <w:pPr>
        <w:ind w:left="720" w:hanging="360"/>
      </w:pPr>
      <w:rPr>
        <w:rFonts w:ascii="Courier New" w:hAnsi="Courier New" w:hint="default"/>
      </w:rPr>
    </w:lvl>
    <w:lvl w:ilvl="1" w:tplc="0B0ABED0">
      <w:start w:val="1"/>
      <w:numFmt w:val="bullet"/>
      <w:lvlText w:val="o"/>
      <w:lvlJc w:val="left"/>
      <w:pPr>
        <w:ind w:left="1440" w:hanging="360"/>
      </w:pPr>
      <w:rPr>
        <w:rFonts w:ascii="Courier New" w:hAnsi="Courier New" w:cs="Courier New" w:hint="default"/>
      </w:rPr>
    </w:lvl>
    <w:lvl w:ilvl="2" w:tplc="C6622F9E">
      <w:start w:val="1"/>
      <w:numFmt w:val="bullet"/>
      <w:lvlText w:val=""/>
      <w:lvlJc w:val="left"/>
      <w:pPr>
        <w:ind w:left="2160" w:hanging="360"/>
      </w:pPr>
      <w:rPr>
        <w:rFonts w:ascii="Wingdings" w:hAnsi="Wingdings" w:hint="default"/>
      </w:rPr>
    </w:lvl>
    <w:lvl w:ilvl="3" w:tplc="1940086C">
      <w:start w:val="1"/>
      <w:numFmt w:val="bullet"/>
      <w:lvlText w:val=""/>
      <w:lvlJc w:val="left"/>
      <w:pPr>
        <w:ind w:left="2880" w:hanging="360"/>
      </w:pPr>
      <w:rPr>
        <w:rFonts w:ascii="Symbol" w:hAnsi="Symbol" w:hint="default"/>
      </w:rPr>
    </w:lvl>
    <w:lvl w:ilvl="4" w:tplc="592A3BBE">
      <w:start w:val="1"/>
      <w:numFmt w:val="bullet"/>
      <w:lvlText w:val="o"/>
      <w:lvlJc w:val="left"/>
      <w:pPr>
        <w:ind w:left="3600" w:hanging="360"/>
      </w:pPr>
      <w:rPr>
        <w:rFonts w:ascii="Courier New" w:hAnsi="Courier New" w:cs="Courier New" w:hint="default"/>
      </w:rPr>
    </w:lvl>
    <w:lvl w:ilvl="5" w:tplc="48568814">
      <w:start w:val="1"/>
      <w:numFmt w:val="bullet"/>
      <w:lvlText w:val=""/>
      <w:lvlJc w:val="left"/>
      <w:pPr>
        <w:ind w:left="4320" w:hanging="360"/>
      </w:pPr>
      <w:rPr>
        <w:rFonts w:ascii="Wingdings" w:hAnsi="Wingdings" w:hint="default"/>
      </w:rPr>
    </w:lvl>
    <w:lvl w:ilvl="6" w:tplc="CAEC7670">
      <w:start w:val="1"/>
      <w:numFmt w:val="bullet"/>
      <w:lvlText w:val=""/>
      <w:lvlJc w:val="left"/>
      <w:pPr>
        <w:ind w:left="5040" w:hanging="360"/>
      </w:pPr>
      <w:rPr>
        <w:rFonts w:ascii="Symbol" w:hAnsi="Symbol" w:hint="default"/>
      </w:rPr>
    </w:lvl>
    <w:lvl w:ilvl="7" w:tplc="41C21DC8">
      <w:start w:val="1"/>
      <w:numFmt w:val="bullet"/>
      <w:lvlText w:val="o"/>
      <w:lvlJc w:val="left"/>
      <w:pPr>
        <w:ind w:left="5760" w:hanging="360"/>
      </w:pPr>
      <w:rPr>
        <w:rFonts w:ascii="Courier New" w:hAnsi="Courier New" w:cs="Courier New" w:hint="default"/>
      </w:rPr>
    </w:lvl>
    <w:lvl w:ilvl="8" w:tplc="C7DE210C">
      <w:start w:val="1"/>
      <w:numFmt w:val="bullet"/>
      <w:lvlText w:val=""/>
      <w:lvlJc w:val="left"/>
      <w:pPr>
        <w:ind w:left="6480" w:hanging="360"/>
      </w:pPr>
      <w:rPr>
        <w:rFonts w:ascii="Wingdings" w:hAnsi="Wingdings" w:hint="default"/>
      </w:rPr>
    </w:lvl>
  </w:abstractNum>
  <w:abstractNum w:abstractNumId="13">
    <w:nsid w:val="1B5720BE"/>
    <w:multiLevelType w:val="hybridMultilevel"/>
    <w:tmpl w:val="B2F4D006"/>
    <w:lvl w:ilvl="0" w:tplc="1AB272B2">
      <w:start w:val="1"/>
      <w:numFmt w:val="bullet"/>
      <w:lvlText w:val=""/>
      <w:lvlJc w:val="left"/>
      <w:pPr>
        <w:ind w:left="720" w:hanging="360"/>
      </w:pPr>
      <w:rPr>
        <w:rFonts w:ascii="Symbol" w:hAnsi="Symbol" w:hint="default"/>
      </w:rPr>
    </w:lvl>
    <w:lvl w:ilvl="1" w:tplc="78B4F478">
      <w:start w:val="1"/>
      <w:numFmt w:val="bullet"/>
      <w:lvlText w:val="o"/>
      <w:lvlJc w:val="left"/>
      <w:pPr>
        <w:ind w:left="1440" w:hanging="360"/>
      </w:pPr>
      <w:rPr>
        <w:rFonts w:ascii="Courier New" w:hAnsi="Courier New" w:cs="Courier New" w:hint="default"/>
      </w:rPr>
    </w:lvl>
    <w:lvl w:ilvl="2" w:tplc="471C5A20">
      <w:start w:val="1"/>
      <w:numFmt w:val="bullet"/>
      <w:lvlText w:val=""/>
      <w:lvlJc w:val="left"/>
      <w:pPr>
        <w:ind w:left="2160" w:hanging="360"/>
      </w:pPr>
      <w:rPr>
        <w:rFonts w:ascii="Wingdings" w:hAnsi="Wingdings" w:hint="default"/>
      </w:rPr>
    </w:lvl>
    <w:lvl w:ilvl="3" w:tplc="076065AC">
      <w:start w:val="1"/>
      <w:numFmt w:val="bullet"/>
      <w:lvlText w:val=""/>
      <w:lvlJc w:val="left"/>
      <w:pPr>
        <w:ind w:left="2880" w:hanging="360"/>
      </w:pPr>
      <w:rPr>
        <w:rFonts w:ascii="Symbol" w:hAnsi="Symbol" w:hint="default"/>
      </w:rPr>
    </w:lvl>
    <w:lvl w:ilvl="4" w:tplc="FC747FD8">
      <w:start w:val="1"/>
      <w:numFmt w:val="bullet"/>
      <w:lvlText w:val="o"/>
      <w:lvlJc w:val="left"/>
      <w:pPr>
        <w:ind w:left="3600" w:hanging="360"/>
      </w:pPr>
      <w:rPr>
        <w:rFonts w:ascii="Courier New" w:hAnsi="Courier New" w:cs="Courier New" w:hint="default"/>
      </w:rPr>
    </w:lvl>
    <w:lvl w:ilvl="5" w:tplc="DE447BDA">
      <w:start w:val="1"/>
      <w:numFmt w:val="bullet"/>
      <w:lvlText w:val=""/>
      <w:lvlJc w:val="left"/>
      <w:pPr>
        <w:ind w:left="4320" w:hanging="360"/>
      </w:pPr>
      <w:rPr>
        <w:rFonts w:ascii="Wingdings" w:hAnsi="Wingdings" w:hint="default"/>
      </w:rPr>
    </w:lvl>
    <w:lvl w:ilvl="6" w:tplc="CA98B5F8">
      <w:start w:val="1"/>
      <w:numFmt w:val="bullet"/>
      <w:lvlText w:val=""/>
      <w:lvlJc w:val="left"/>
      <w:pPr>
        <w:ind w:left="5040" w:hanging="360"/>
      </w:pPr>
      <w:rPr>
        <w:rFonts w:ascii="Symbol" w:hAnsi="Symbol" w:hint="default"/>
      </w:rPr>
    </w:lvl>
    <w:lvl w:ilvl="7" w:tplc="83E444EA">
      <w:start w:val="1"/>
      <w:numFmt w:val="bullet"/>
      <w:lvlText w:val="o"/>
      <w:lvlJc w:val="left"/>
      <w:pPr>
        <w:ind w:left="5760" w:hanging="360"/>
      </w:pPr>
      <w:rPr>
        <w:rFonts w:ascii="Courier New" w:hAnsi="Courier New" w:cs="Courier New" w:hint="default"/>
      </w:rPr>
    </w:lvl>
    <w:lvl w:ilvl="8" w:tplc="51F6D306">
      <w:start w:val="1"/>
      <w:numFmt w:val="bullet"/>
      <w:lvlText w:val=""/>
      <w:lvlJc w:val="left"/>
      <w:pPr>
        <w:ind w:left="6480" w:hanging="360"/>
      </w:pPr>
      <w:rPr>
        <w:rFonts w:ascii="Wingdings" w:hAnsi="Wingdings" w:hint="default"/>
      </w:rPr>
    </w:lvl>
  </w:abstractNum>
  <w:abstractNum w:abstractNumId="14">
    <w:nsid w:val="1C0D55F1"/>
    <w:multiLevelType w:val="hybridMultilevel"/>
    <w:tmpl w:val="6B704318"/>
    <w:lvl w:ilvl="0" w:tplc="6888ACAA">
      <w:start w:val="1"/>
      <w:numFmt w:val="bullet"/>
      <w:lvlText w:val="­"/>
      <w:lvlJc w:val="left"/>
      <w:pPr>
        <w:ind w:left="720" w:hanging="360"/>
      </w:pPr>
      <w:rPr>
        <w:rFonts w:ascii="Courier New" w:hAnsi="Courier New" w:hint="default"/>
      </w:rPr>
    </w:lvl>
    <w:lvl w:ilvl="1" w:tplc="A6D60C1C">
      <w:start w:val="1"/>
      <w:numFmt w:val="bullet"/>
      <w:lvlText w:val="o"/>
      <w:lvlJc w:val="left"/>
      <w:pPr>
        <w:ind w:left="1440" w:hanging="360"/>
      </w:pPr>
      <w:rPr>
        <w:rFonts w:ascii="Courier New" w:hAnsi="Courier New" w:cs="Courier New" w:hint="default"/>
      </w:rPr>
    </w:lvl>
    <w:lvl w:ilvl="2" w:tplc="026C4398">
      <w:start w:val="1"/>
      <w:numFmt w:val="bullet"/>
      <w:lvlText w:val=""/>
      <w:lvlJc w:val="left"/>
      <w:pPr>
        <w:ind w:left="2160" w:hanging="360"/>
      </w:pPr>
      <w:rPr>
        <w:rFonts w:ascii="Wingdings" w:hAnsi="Wingdings" w:hint="default"/>
      </w:rPr>
    </w:lvl>
    <w:lvl w:ilvl="3" w:tplc="A160489E">
      <w:start w:val="1"/>
      <w:numFmt w:val="bullet"/>
      <w:lvlText w:val=""/>
      <w:lvlJc w:val="left"/>
      <w:pPr>
        <w:ind w:left="2880" w:hanging="360"/>
      </w:pPr>
      <w:rPr>
        <w:rFonts w:ascii="Symbol" w:hAnsi="Symbol" w:hint="default"/>
      </w:rPr>
    </w:lvl>
    <w:lvl w:ilvl="4" w:tplc="6D7219DA">
      <w:start w:val="1"/>
      <w:numFmt w:val="bullet"/>
      <w:lvlText w:val="o"/>
      <w:lvlJc w:val="left"/>
      <w:pPr>
        <w:ind w:left="3600" w:hanging="360"/>
      </w:pPr>
      <w:rPr>
        <w:rFonts w:ascii="Courier New" w:hAnsi="Courier New" w:cs="Courier New" w:hint="default"/>
      </w:rPr>
    </w:lvl>
    <w:lvl w:ilvl="5" w:tplc="084EFB84">
      <w:start w:val="1"/>
      <w:numFmt w:val="bullet"/>
      <w:lvlText w:val=""/>
      <w:lvlJc w:val="left"/>
      <w:pPr>
        <w:ind w:left="4320" w:hanging="360"/>
      </w:pPr>
      <w:rPr>
        <w:rFonts w:ascii="Wingdings" w:hAnsi="Wingdings" w:hint="default"/>
      </w:rPr>
    </w:lvl>
    <w:lvl w:ilvl="6" w:tplc="A44EE8B0">
      <w:start w:val="1"/>
      <w:numFmt w:val="bullet"/>
      <w:lvlText w:val=""/>
      <w:lvlJc w:val="left"/>
      <w:pPr>
        <w:ind w:left="5040" w:hanging="360"/>
      </w:pPr>
      <w:rPr>
        <w:rFonts w:ascii="Symbol" w:hAnsi="Symbol" w:hint="default"/>
      </w:rPr>
    </w:lvl>
    <w:lvl w:ilvl="7" w:tplc="5DD4E9E0">
      <w:start w:val="1"/>
      <w:numFmt w:val="bullet"/>
      <w:lvlText w:val="o"/>
      <w:lvlJc w:val="left"/>
      <w:pPr>
        <w:ind w:left="5760" w:hanging="360"/>
      </w:pPr>
      <w:rPr>
        <w:rFonts w:ascii="Courier New" w:hAnsi="Courier New" w:cs="Courier New" w:hint="default"/>
      </w:rPr>
    </w:lvl>
    <w:lvl w:ilvl="8" w:tplc="CEF2A92E">
      <w:start w:val="1"/>
      <w:numFmt w:val="bullet"/>
      <w:lvlText w:val=""/>
      <w:lvlJc w:val="left"/>
      <w:pPr>
        <w:ind w:left="6480" w:hanging="360"/>
      </w:pPr>
      <w:rPr>
        <w:rFonts w:ascii="Wingdings" w:hAnsi="Wingdings" w:hint="default"/>
      </w:rPr>
    </w:lvl>
  </w:abstractNum>
  <w:abstractNum w:abstractNumId="15">
    <w:nsid w:val="1C540A2D"/>
    <w:multiLevelType w:val="hybridMultilevel"/>
    <w:tmpl w:val="319A3788"/>
    <w:lvl w:ilvl="0" w:tplc="DAA44C5A">
      <w:start w:val="1"/>
      <w:numFmt w:val="bullet"/>
      <w:lvlText w:val=""/>
      <w:lvlJc w:val="left"/>
      <w:pPr>
        <w:ind w:left="720" w:hanging="360"/>
      </w:pPr>
      <w:rPr>
        <w:rFonts w:ascii="Symbol" w:hAnsi="Symbol" w:hint="default"/>
      </w:rPr>
    </w:lvl>
    <w:lvl w:ilvl="1" w:tplc="9FFCEF34">
      <w:start w:val="1"/>
      <w:numFmt w:val="bullet"/>
      <w:lvlText w:val="o"/>
      <w:lvlJc w:val="left"/>
      <w:pPr>
        <w:ind w:left="1440" w:hanging="360"/>
      </w:pPr>
      <w:rPr>
        <w:rFonts w:ascii="Courier New" w:hAnsi="Courier New" w:cs="Courier New" w:hint="default"/>
      </w:rPr>
    </w:lvl>
    <w:lvl w:ilvl="2" w:tplc="6838AE36">
      <w:start w:val="1"/>
      <w:numFmt w:val="bullet"/>
      <w:lvlText w:val=""/>
      <w:lvlJc w:val="left"/>
      <w:pPr>
        <w:ind w:left="2160" w:hanging="360"/>
      </w:pPr>
      <w:rPr>
        <w:rFonts w:ascii="Wingdings" w:hAnsi="Wingdings" w:hint="default"/>
      </w:rPr>
    </w:lvl>
    <w:lvl w:ilvl="3" w:tplc="EB3E6C1E">
      <w:start w:val="1"/>
      <w:numFmt w:val="bullet"/>
      <w:lvlText w:val=""/>
      <w:lvlJc w:val="left"/>
      <w:pPr>
        <w:ind w:left="2880" w:hanging="360"/>
      </w:pPr>
      <w:rPr>
        <w:rFonts w:ascii="Symbol" w:hAnsi="Symbol" w:hint="default"/>
      </w:rPr>
    </w:lvl>
    <w:lvl w:ilvl="4" w:tplc="4A40FE7C">
      <w:start w:val="1"/>
      <w:numFmt w:val="bullet"/>
      <w:lvlText w:val="o"/>
      <w:lvlJc w:val="left"/>
      <w:pPr>
        <w:ind w:left="3600" w:hanging="360"/>
      </w:pPr>
      <w:rPr>
        <w:rFonts w:ascii="Courier New" w:hAnsi="Courier New" w:cs="Courier New" w:hint="default"/>
      </w:rPr>
    </w:lvl>
    <w:lvl w:ilvl="5" w:tplc="88FCCFC4">
      <w:start w:val="1"/>
      <w:numFmt w:val="bullet"/>
      <w:lvlText w:val=""/>
      <w:lvlJc w:val="left"/>
      <w:pPr>
        <w:ind w:left="4320" w:hanging="360"/>
      </w:pPr>
      <w:rPr>
        <w:rFonts w:ascii="Wingdings" w:hAnsi="Wingdings" w:hint="default"/>
      </w:rPr>
    </w:lvl>
    <w:lvl w:ilvl="6" w:tplc="2F649CDE">
      <w:start w:val="1"/>
      <w:numFmt w:val="bullet"/>
      <w:lvlText w:val=""/>
      <w:lvlJc w:val="left"/>
      <w:pPr>
        <w:ind w:left="5040" w:hanging="360"/>
      </w:pPr>
      <w:rPr>
        <w:rFonts w:ascii="Symbol" w:hAnsi="Symbol" w:hint="default"/>
      </w:rPr>
    </w:lvl>
    <w:lvl w:ilvl="7" w:tplc="9ACAC6B0">
      <w:start w:val="1"/>
      <w:numFmt w:val="bullet"/>
      <w:lvlText w:val="o"/>
      <w:lvlJc w:val="left"/>
      <w:pPr>
        <w:ind w:left="5760" w:hanging="360"/>
      </w:pPr>
      <w:rPr>
        <w:rFonts w:ascii="Courier New" w:hAnsi="Courier New" w:cs="Courier New" w:hint="default"/>
      </w:rPr>
    </w:lvl>
    <w:lvl w:ilvl="8" w:tplc="F8D8383E">
      <w:start w:val="1"/>
      <w:numFmt w:val="bullet"/>
      <w:lvlText w:val=""/>
      <w:lvlJc w:val="left"/>
      <w:pPr>
        <w:ind w:left="6480" w:hanging="360"/>
      </w:pPr>
      <w:rPr>
        <w:rFonts w:ascii="Wingdings" w:hAnsi="Wingdings" w:hint="default"/>
      </w:rPr>
    </w:lvl>
  </w:abstractNum>
  <w:abstractNum w:abstractNumId="16">
    <w:nsid w:val="1EC535D9"/>
    <w:multiLevelType w:val="hybridMultilevel"/>
    <w:tmpl w:val="020E1ED8"/>
    <w:lvl w:ilvl="0" w:tplc="86DC15BE">
      <w:start w:val="1"/>
      <w:numFmt w:val="bullet"/>
      <w:lvlText w:val="­"/>
      <w:lvlJc w:val="left"/>
      <w:pPr>
        <w:ind w:left="720" w:hanging="360"/>
      </w:pPr>
      <w:rPr>
        <w:rFonts w:ascii="Courier New" w:hAnsi="Courier New" w:hint="default"/>
      </w:rPr>
    </w:lvl>
    <w:lvl w:ilvl="1" w:tplc="6C686896">
      <w:start w:val="1"/>
      <w:numFmt w:val="bullet"/>
      <w:lvlText w:val="o"/>
      <w:lvlJc w:val="left"/>
      <w:pPr>
        <w:ind w:left="1440" w:hanging="360"/>
      </w:pPr>
      <w:rPr>
        <w:rFonts w:ascii="Courier New" w:hAnsi="Courier New" w:cs="Courier New" w:hint="default"/>
      </w:rPr>
    </w:lvl>
    <w:lvl w:ilvl="2" w:tplc="AF028A56">
      <w:start w:val="1"/>
      <w:numFmt w:val="bullet"/>
      <w:lvlText w:val=""/>
      <w:lvlJc w:val="left"/>
      <w:pPr>
        <w:ind w:left="2160" w:hanging="360"/>
      </w:pPr>
      <w:rPr>
        <w:rFonts w:ascii="Wingdings" w:hAnsi="Wingdings" w:hint="default"/>
      </w:rPr>
    </w:lvl>
    <w:lvl w:ilvl="3" w:tplc="6644CB6C">
      <w:start w:val="1"/>
      <w:numFmt w:val="bullet"/>
      <w:lvlText w:val=""/>
      <w:lvlJc w:val="left"/>
      <w:pPr>
        <w:ind w:left="2880" w:hanging="360"/>
      </w:pPr>
      <w:rPr>
        <w:rFonts w:ascii="Symbol" w:hAnsi="Symbol" w:hint="default"/>
      </w:rPr>
    </w:lvl>
    <w:lvl w:ilvl="4" w:tplc="6AFE0E70">
      <w:start w:val="1"/>
      <w:numFmt w:val="bullet"/>
      <w:lvlText w:val="o"/>
      <w:lvlJc w:val="left"/>
      <w:pPr>
        <w:ind w:left="3600" w:hanging="360"/>
      </w:pPr>
      <w:rPr>
        <w:rFonts w:ascii="Courier New" w:hAnsi="Courier New" w:cs="Courier New" w:hint="default"/>
      </w:rPr>
    </w:lvl>
    <w:lvl w:ilvl="5" w:tplc="4F1AE77A">
      <w:start w:val="1"/>
      <w:numFmt w:val="bullet"/>
      <w:lvlText w:val=""/>
      <w:lvlJc w:val="left"/>
      <w:pPr>
        <w:ind w:left="4320" w:hanging="360"/>
      </w:pPr>
      <w:rPr>
        <w:rFonts w:ascii="Wingdings" w:hAnsi="Wingdings" w:hint="default"/>
      </w:rPr>
    </w:lvl>
    <w:lvl w:ilvl="6" w:tplc="E4008CD8">
      <w:start w:val="1"/>
      <w:numFmt w:val="bullet"/>
      <w:lvlText w:val=""/>
      <w:lvlJc w:val="left"/>
      <w:pPr>
        <w:ind w:left="5040" w:hanging="360"/>
      </w:pPr>
      <w:rPr>
        <w:rFonts w:ascii="Symbol" w:hAnsi="Symbol" w:hint="default"/>
      </w:rPr>
    </w:lvl>
    <w:lvl w:ilvl="7" w:tplc="B7F84C60">
      <w:start w:val="1"/>
      <w:numFmt w:val="bullet"/>
      <w:lvlText w:val="o"/>
      <w:lvlJc w:val="left"/>
      <w:pPr>
        <w:ind w:left="5760" w:hanging="360"/>
      </w:pPr>
      <w:rPr>
        <w:rFonts w:ascii="Courier New" w:hAnsi="Courier New" w:cs="Courier New" w:hint="default"/>
      </w:rPr>
    </w:lvl>
    <w:lvl w:ilvl="8" w:tplc="6A56EB60">
      <w:start w:val="1"/>
      <w:numFmt w:val="bullet"/>
      <w:lvlText w:val=""/>
      <w:lvlJc w:val="left"/>
      <w:pPr>
        <w:ind w:left="6480" w:hanging="360"/>
      </w:pPr>
      <w:rPr>
        <w:rFonts w:ascii="Wingdings" w:hAnsi="Wingdings" w:hint="default"/>
      </w:rPr>
    </w:lvl>
  </w:abstractNum>
  <w:abstractNum w:abstractNumId="17">
    <w:nsid w:val="1F5C3B04"/>
    <w:multiLevelType w:val="hybridMultilevel"/>
    <w:tmpl w:val="70B8AF36"/>
    <w:lvl w:ilvl="0" w:tplc="497EB90E">
      <w:start w:val="1"/>
      <w:numFmt w:val="bullet"/>
      <w:lvlText w:val=""/>
      <w:lvlJc w:val="left"/>
      <w:pPr>
        <w:ind w:left="720" w:hanging="360"/>
      </w:pPr>
      <w:rPr>
        <w:rFonts w:ascii="Symbol" w:hAnsi="Symbol" w:hint="default"/>
      </w:rPr>
    </w:lvl>
    <w:lvl w:ilvl="1" w:tplc="03344EE0">
      <w:start w:val="1"/>
      <w:numFmt w:val="bullet"/>
      <w:lvlText w:val="o"/>
      <w:lvlJc w:val="left"/>
      <w:pPr>
        <w:ind w:left="1440" w:hanging="360"/>
      </w:pPr>
      <w:rPr>
        <w:rFonts w:ascii="Courier New" w:hAnsi="Courier New" w:cs="Courier New" w:hint="default"/>
      </w:rPr>
    </w:lvl>
    <w:lvl w:ilvl="2" w:tplc="623C3378">
      <w:start w:val="1"/>
      <w:numFmt w:val="bullet"/>
      <w:lvlText w:val=""/>
      <w:lvlJc w:val="left"/>
      <w:pPr>
        <w:ind w:left="2160" w:hanging="360"/>
      </w:pPr>
      <w:rPr>
        <w:rFonts w:ascii="Wingdings" w:hAnsi="Wingdings" w:hint="default"/>
      </w:rPr>
    </w:lvl>
    <w:lvl w:ilvl="3" w:tplc="D6762694">
      <w:start w:val="1"/>
      <w:numFmt w:val="bullet"/>
      <w:lvlText w:val=""/>
      <w:lvlJc w:val="left"/>
      <w:pPr>
        <w:ind w:left="2880" w:hanging="360"/>
      </w:pPr>
      <w:rPr>
        <w:rFonts w:ascii="Symbol" w:hAnsi="Symbol" w:hint="default"/>
      </w:rPr>
    </w:lvl>
    <w:lvl w:ilvl="4" w:tplc="78A48F0A">
      <w:start w:val="1"/>
      <w:numFmt w:val="bullet"/>
      <w:lvlText w:val="o"/>
      <w:lvlJc w:val="left"/>
      <w:pPr>
        <w:ind w:left="3600" w:hanging="360"/>
      </w:pPr>
      <w:rPr>
        <w:rFonts w:ascii="Courier New" w:hAnsi="Courier New" w:cs="Courier New" w:hint="default"/>
      </w:rPr>
    </w:lvl>
    <w:lvl w:ilvl="5" w:tplc="E62A93DA">
      <w:start w:val="1"/>
      <w:numFmt w:val="bullet"/>
      <w:lvlText w:val=""/>
      <w:lvlJc w:val="left"/>
      <w:pPr>
        <w:ind w:left="4320" w:hanging="360"/>
      </w:pPr>
      <w:rPr>
        <w:rFonts w:ascii="Wingdings" w:hAnsi="Wingdings" w:hint="default"/>
      </w:rPr>
    </w:lvl>
    <w:lvl w:ilvl="6" w:tplc="8BE444A2">
      <w:start w:val="1"/>
      <w:numFmt w:val="bullet"/>
      <w:lvlText w:val=""/>
      <w:lvlJc w:val="left"/>
      <w:pPr>
        <w:ind w:left="5040" w:hanging="360"/>
      </w:pPr>
      <w:rPr>
        <w:rFonts w:ascii="Symbol" w:hAnsi="Symbol" w:hint="default"/>
      </w:rPr>
    </w:lvl>
    <w:lvl w:ilvl="7" w:tplc="5A12D2E2">
      <w:start w:val="1"/>
      <w:numFmt w:val="bullet"/>
      <w:lvlText w:val="o"/>
      <w:lvlJc w:val="left"/>
      <w:pPr>
        <w:ind w:left="5760" w:hanging="360"/>
      </w:pPr>
      <w:rPr>
        <w:rFonts w:ascii="Courier New" w:hAnsi="Courier New" w:cs="Courier New" w:hint="default"/>
      </w:rPr>
    </w:lvl>
    <w:lvl w:ilvl="8" w:tplc="DF68266A">
      <w:start w:val="1"/>
      <w:numFmt w:val="bullet"/>
      <w:lvlText w:val=""/>
      <w:lvlJc w:val="left"/>
      <w:pPr>
        <w:ind w:left="6480" w:hanging="360"/>
      </w:pPr>
      <w:rPr>
        <w:rFonts w:ascii="Wingdings" w:hAnsi="Wingdings" w:hint="default"/>
      </w:rPr>
    </w:lvl>
  </w:abstractNum>
  <w:abstractNum w:abstractNumId="18">
    <w:nsid w:val="1FCE4895"/>
    <w:multiLevelType w:val="hybridMultilevel"/>
    <w:tmpl w:val="A470C89C"/>
    <w:lvl w:ilvl="0" w:tplc="9B8261C0">
      <w:start w:val="1"/>
      <w:numFmt w:val="bullet"/>
      <w:lvlText w:val="­"/>
      <w:lvlJc w:val="left"/>
      <w:pPr>
        <w:ind w:left="1429" w:hanging="360"/>
      </w:pPr>
      <w:rPr>
        <w:rFonts w:ascii="Courier New" w:hAnsi="Courier New" w:hint="default"/>
      </w:rPr>
    </w:lvl>
    <w:lvl w:ilvl="1" w:tplc="8DC2EE38">
      <w:start w:val="1"/>
      <w:numFmt w:val="bullet"/>
      <w:lvlText w:val="o"/>
      <w:lvlJc w:val="left"/>
      <w:pPr>
        <w:ind w:left="2149" w:hanging="360"/>
      </w:pPr>
      <w:rPr>
        <w:rFonts w:ascii="Courier New" w:hAnsi="Courier New" w:cs="Courier New" w:hint="default"/>
      </w:rPr>
    </w:lvl>
    <w:lvl w:ilvl="2" w:tplc="6122C398">
      <w:start w:val="1"/>
      <w:numFmt w:val="bullet"/>
      <w:lvlText w:val=""/>
      <w:lvlJc w:val="left"/>
      <w:pPr>
        <w:ind w:left="2869" w:hanging="360"/>
      </w:pPr>
      <w:rPr>
        <w:rFonts w:ascii="Wingdings" w:hAnsi="Wingdings" w:hint="default"/>
      </w:rPr>
    </w:lvl>
    <w:lvl w:ilvl="3" w:tplc="229C451C">
      <w:start w:val="1"/>
      <w:numFmt w:val="bullet"/>
      <w:lvlText w:val=""/>
      <w:lvlJc w:val="left"/>
      <w:pPr>
        <w:ind w:left="3589" w:hanging="360"/>
      </w:pPr>
      <w:rPr>
        <w:rFonts w:ascii="Symbol" w:hAnsi="Symbol" w:hint="default"/>
      </w:rPr>
    </w:lvl>
    <w:lvl w:ilvl="4" w:tplc="97504CE4">
      <w:start w:val="1"/>
      <w:numFmt w:val="bullet"/>
      <w:lvlText w:val="o"/>
      <w:lvlJc w:val="left"/>
      <w:pPr>
        <w:ind w:left="4309" w:hanging="360"/>
      </w:pPr>
      <w:rPr>
        <w:rFonts w:ascii="Courier New" w:hAnsi="Courier New" w:cs="Courier New" w:hint="default"/>
      </w:rPr>
    </w:lvl>
    <w:lvl w:ilvl="5" w:tplc="19AE93FC">
      <w:start w:val="1"/>
      <w:numFmt w:val="bullet"/>
      <w:lvlText w:val=""/>
      <w:lvlJc w:val="left"/>
      <w:pPr>
        <w:ind w:left="5029" w:hanging="360"/>
      </w:pPr>
      <w:rPr>
        <w:rFonts w:ascii="Wingdings" w:hAnsi="Wingdings" w:hint="default"/>
      </w:rPr>
    </w:lvl>
    <w:lvl w:ilvl="6" w:tplc="B6627E2A">
      <w:start w:val="1"/>
      <w:numFmt w:val="bullet"/>
      <w:lvlText w:val=""/>
      <w:lvlJc w:val="left"/>
      <w:pPr>
        <w:ind w:left="5749" w:hanging="360"/>
      </w:pPr>
      <w:rPr>
        <w:rFonts w:ascii="Symbol" w:hAnsi="Symbol" w:hint="default"/>
      </w:rPr>
    </w:lvl>
    <w:lvl w:ilvl="7" w:tplc="8D32522A">
      <w:start w:val="1"/>
      <w:numFmt w:val="bullet"/>
      <w:lvlText w:val="o"/>
      <w:lvlJc w:val="left"/>
      <w:pPr>
        <w:ind w:left="6469" w:hanging="360"/>
      </w:pPr>
      <w:rPr>
        <w:rFonts w:ascii="Courier New" w:hAnsi="Courier New" w:cs="Courier New" w:hint="default"/>
      </w:rPr>
    </w:lvl>
    <w:lvl w:ilvl="8" w:tplc="753C2378">
      <w:start w:val="1"/>
      <w:numFmt w:val="bullet"/>
      <w:lvlText w:val=""/>
      <w:lvlJc w:val="left"/>
      <w:pPr>
        <w:ind w:left="7189" w:hanging="360"/>
      </w:pPr>
      <w:rPr>
        <w:rFonts w:ascii="Wingdings" w:hAnsi="Wingdings" w:hint="default"/>
      </w:rPr>
    </w:lvl>
  </w:abstractNum>
  <w:abstractNum w:abstractNumId="19">
    <w:nsid w:val="21EA503A"/>
    <w:multiLevelType w:val="hybridMultilevel"/>
    <w:tmpl w:val="EBD03F10"/>
    <w:lvl w:ilvl="0" w:tplc="C012E3A4">
      <w:start w:val="1"/>
      <w:numFmt w:val="bullet"/>
      <w:pStyle w:val="1"/>
      <w:lvlText w:val=""/>
      <w:lvlJc w:val="left"/>
      <w:pPr>
        <w:ind w:left="928" w:hanging="360"/>
      </w:pPr>
      <w:rPr>
        <w:rFonts w:ascii="Symbol" w:hAnsi="Symbol" w:hint="default"/>
        <w:color w:val="auto"/>
      </w:rPr>
    </w:lvl>
    <w:lvl w:ilvl="1" w:tplc="B2920ABA">
      <w:start w:val="1"/>
      <w:numFmt w:val="bullet"/>
      <w:lvlText w:val="o"/>
      <w:lvlJc w:val="left"/>
      <w:pPr>
        <w:ind w:left="1428" w:hanging="360"/>
      </w:pPr>
      <w:rPr>
        <w:rFonts w:ascii="Courier New" w:hAnsi="Courier New" w:cs="Courier New" w:hint="default"/>
      </w:rPr>
    </w:lvl>
    <w:lvl w:ilvl="2" w:tplc="C3066318">
      <w:start w:val="1"/>
      <w:numFmt w:val="bullet"/>
      <w:lvlText w:val=""/>
      <w:lvlJc w:val="left"/>
      <w:pPr>
        <w:ind w:left="2148" w:hanging="360"/>
      </w:pPr>
      <w:rPr>
        <w:rFonts w:ascii="Wingdings" w:hAnsi="Wingdings" w:hint="default"/>
      </w:rPr>
    </w:lvl>
    <w:lvl w:ilvl="3" w:tplc="1A50B9A8">
      <w:start w:val="1"/>
      <w:numFmt w:val="bullet"/>
      <w:lvlText w:val=""/>
      <w:lvlJc w:val="left"/>
      <w:pPr>
        <w:ind w:left="2868" w:hanging="360"/>
      </w:pPr>
      <w:rPr>
        <w:rFonts w:ascii="Symbol" w:hAnsi="Symbol" w:hint="default"/>
      </w:rPr>
    </w:lvl>
    <w:lvl w:ilvl="4" w:tplc="EF645AE8">
      <w:start w:val="1"/>
      <w:numFmt w:val="bullet"/>
      <w:lvlText w:val="o"/>
      <w:lvlJc w:val="left"/>
      <w:pPr>
        <w:ind w:left="3588" w:hanging="360"/>
      </w:pPr>
      <w:rPr>
        <w:rFonts w:ascii="Courier New" w:hAnsi="Courier New" w:cs="Courier New" w:hint="default"/>
      </w:rPr>
    </w:lvl>
    <w:lvl w:ilvl="5" w:tplc="CCDA5E90">
      <w:start w:val="1"/>
      <w:numFmt w:val="bullet"/>
      <w:lvlText w:val=""/>
      <w:lvlJc w:val="left"/>
      <w:pPr>
        <w:ind w:left="4308" w:hanging="360"/>
      </w:pPr>
      <w:rPr>
        <w:rFonts w:ascii="Wingdings" w:hAnsi="Wingdings" w:hint="default"/>
      </w:rPr>
    </w:lvl>
    <w:lvl w:ilvl="6" w:tplc="4B927FFE">
      <w:start w:val="1"/>
      <w:numFmt w:val="bullet"/>
      <w:lvlText w:val=""/>
      <w:lvlJc w:val="left"/>
      <w:pPr>
        <w:ind w:left="5028" w:hanging="360"/>
      </w:pPr>
      <w:rPr>
        <w:rFonts w:ascii="Symbol" w:hAnsi="Symbol" w:hint="default"/>
      </w:rPr>
    </w:lvl>
    <w:lvl w:ilvl="7" w:tplc="9058FF46">
      <w:start w:val="1"/>
      <w:numFmt w:val="bullet"/>
      <w:lvlText w:val="o"/>
      <w:lvlJc w:val="left"/>
      <w:pPr>
        <w:ind w:left="5748" w:hanging="360"/>
      </w:pPr>
      <w:rPr>
        <w:rFonts w:ascii="Courier New" w:hAnsi="Courier New" w:cs="Courier New" w:hint="default"/>
      </w:rPr>
    </w:lvl>
    <w:lvl w:ilvl="8" w:tplc="B2B2E042">
      <w:start w:val="1"/>
      <w:numFmt w:val="bullet"/>
      <w:lvlText w:val=""/>
      <w:lvlJc w:val="left"/>
      <w:pPr>
        <w:ind w:left="6468" w:hanging="360"/>
      </w:pPr>
      <w:rPr>
        <w:rFonts w:ascii="Wingdings" w:hAnsi="Wingdings" w:hint="default"/>
      </w:rPr>
    </w:lvl>
  </w:abstractNum>
  <w:abstractNum w:abstractNumId="20">
    <w:nsid w:val="237861BA"/>
    <w:multiLevelType w:val="hybridMultilevel"/>
    <w:tmpl w:val="F1E46748"/>
    <w:lvl w:ilvl="0" w:tplc="B33C8FF4">
      <w:start w:val="1"/>
      <w:numFmt w:val="bullet"/>
      <w:lvlText w:val=""/>
      <w:lvlJc w:val="left"/>
      <w:pPr>
        <w:ind w:left="720" w:hanging="360"/>
      </w:pPr>
      <w:rPr>
        <w:rFonts w:ascii="Symbol" w:hAnsi="Symbol" w:hint="default"/>
      </w:rPr>
    </w:lvl>
    <w:lvl w:ilvl="1" w:tplc="E81E85D2">
      <w:start w:val="1"/>
      <w:numFmt w:val="bullet"/>
      <w:lvlText w:val="o"/>
      <w:lvlJc w:val="left"/>
      <w:pPr>
        <w:ind w:left="1440" w:hanging="360"/>
      </w:pPr>
      <w:rPr>
        <w:rFonts w:ascii="Courier New" w:hAnsi="Courier New" w:cs="Courier New" w:hint="default"/>
      </w:rPr>
    </w:lvl>
    <w:lvl w:ilvl="2" w:tplc="61569D92">
      <w:start w:val="1"/>
      <w:numFmt w:val="bullet"/>
      <w:lvlText w:val=""/>
      <w:lvlJc w:val="left"/>
      <w:pPr>
        <w:ind w:left="2160" w:hanging="360"/>
      </w:pPr>
      <w:rPr>
        <w:rFonts w:ascii="Wingdings" w:hAnsi="Wingdings" w:hint="default"/>
      </w:rPr>
    </w:lvl>
    <w:lvl w:ilvl="3" w:tplc="7CC06824">
      <w:start w:val="1"/>
      <w:numFmt w:val="bullet"/>
      <w:lvlText w:val=""/>
      <w:lvlJc w:val="left"/>
      <w:pPr>
        <w:ind w:left="2880" w:hanging="360"/>
      </w:pPr>
      <w:rPr>
        <w:rFonts w:ascii="Symbol" w:hAnsi="Symbol" w:hint="default"/>
      </w:rPr>
    </w:lvl>
    <w:lvl w:ilvl="4" w:tplc="C2F0EF82">
      <w:start w:val="1"/>
      <w:numFmt w:val="bullet"/>
      <w:lvlText w:val="o"/>
      <w:lvlJc w:val="left"/>
      <w:pPr>
        <w:ind w:left="3600" w:hanging="360"/>
      </w:pPr>
      <w:rPr>
        <w:rFonts w:ascii="Courier New" w:hAnsi="Courier New" w:cs="Courier New" w:hint="default"/>
      </w:rPr>
    </w:lvl>
    <w:lvl w:ilvl="5" w:tplc="CE40EE14">
      <w:start w:val="1"/>
      <w:numFmt w:val="bullet"/>
      <w:lvlText w:val=""/>
      <w:lvlJc w:val="left"/>
      <w:pPr>
        <w:ind w:left="4320" w:hanging="360"/>
      </w:pPr>
      <w:rPr>
        <w:rFonts w:ascii="Wingdings" w:hAnsi="Wingdings" w:hint="default"/>
      </w:rPr>
    </w:lvl>
    <w:lvl w:ilvl="6" w:tplc="368E6F0A">
      <w:start w:val="1"/>
      <w:numFmt w:val="bullet"/>
      <w:lvlText w:val=""/>
      <w:lvlJc w:val="left"/>
      <w:pPr>
        <w:ind w:left="5040" w:hanging="360"/>
      </w:pPr>
      <w:rPr>
        <w:rFonts w:ascii="Symbol" w:hAnsi="Symbol" w:hint="default"/>
      </w:rPr>
    </w:lvl>
    <w:lvl w:ilvl="7" w:tplc="4496BAB2">
      <w:start w:val="1"/>
      <w:numFmt w:val="bullet"/>
      <w:lvlText w:val="o"/>
      <w:lvlJc w:val="left"/>
      <w:pPr>
        <w:ind w:left="5760" w:hanging="360"/>
      </w:pPr>
      <w:rPr>
        <w:rFonts w:ascii="Courier New" w:hAnsi="Courier New" w:cs="Courier New" w:hint="default"/>
      </w:rPr>
    </w:lvl>
    <w:lvl w:ilvl="8" w:tplc="BDB42754">
      <w:start w:val="1"/>
      <w:numFmt w:val="bullet"/>
      <w:lvlText w:val=""/>
      <w:lvlJc w:val="left"/>
      <w:pPr>
        <w:ind w:left="6480" w:hanging="360"/>
      </w:pPr>
      <w:rPr>
        <w:rFonts w:ascii="Wingdings" w:hAnsi="Wingdings" w:hint="default"/>
      </w:rPr>
    </w:lvl>
  </w:abstractNum>
  <w:abstractNum w:abstractNumId="21">
    <w:nsid w:val="25A84AAB"/>
    <w:multiLevelType w:val="hybridMultilevel"/>
    <w:tmpl w:val="799E25DE"/>
    <w:lvl w:ilvl="0" w:tplc="31AAA3DC">
      <w:start w:val="1"/>
      <w:numFmt w:val="bullet"/>
      <w:lvlText w:val="­"/>
      <w:lvlJc w:val="left"/>
      <w:pPr>
        <w:ind w:left="720" w:hanging="360"/>
      </w:pPr>
      <w:rPr>
        <w:rFonts w:ascii="Courier New" w:hAnsi="Courier New" w:hint="default"/>
      </w:rPr>
    </w:lvl>
    <w:lvl w:ilvl="1" w:tplc="D298CBFC">
      <w:start w:val="1"/>
      <w:numFmt w:val="bullet"/>
      <w:lvlText w:val="o"/>
      <w:lvlJc w:val="left"/>
      <w:pPr>
        <w:ind w:left="1440" w:hanging="360"/>
      </w:pPr>
      <w:rPr>
        <w:rFonts w:ascii="Courier New" w:hAnsi="Courier New" w:cs="Courier New" w:hint="default"/>
      </w:rPr>
    </w:lvl>
    <w:lvl w:ilvl="2" w:tplc="FF28430C">
      <w:start w:val="1"/>
      <w:numFmt w:val="bullet"/>
      <w:lvlText w:val=""/>
      <w:lvlJc w:val="left"/>
      <w:pPr>
        <w:ind w:left="2160" w:hanging="360"/>
      </w:pPr>
      <w:rPr>
        <w:rFonts w:ascii="Wingdings" w:hAnsi="Wingdings" w:hint="default"/>
      </w:rPr>
    </w:lvl>
    <w:lvl w:ilvl="3" w:tplc="B6928660">
      <w:start w:val="1"/>
      <w:numFmt w:val="bullet"/>
      <w:lvlText w:val=""/>
      <w:lvlJc w:val="left"/>
      <w:pPr>
        <w:ind w:left="2880" w:hanging="360"/>
      </w:pPr>
      <w:rPr>
        <w:rFonts w:ascii="Symbol" w:hAnsi="Symbol" w:hint="default"/>
      </w:rPr>
    </w:lvl>
    <w:lvl w:ilvl="4" w:tplc="9D24FC6A">
      <w:start w:val="1"/>
      <w:numFmt w:val="bullet"/>
      <w:lvlText w:val="o"/>
      <w:lvlJc w:val="left"/>
      <w:pPr>
        <w:ind w:left="3600" w:hanging="360"/>
      </w:pPr>
      <w:rPr>
        <w:rFonts w:ascii="Courier New" w:hAnsi="Courier New" w:cs="Courier New" w:hint="default"/>
      </w:rPr>
    </w:lvl>
    <w:lvl w:ilvl="5" w:tplc="FAF4047A">
      <w:start w:val="1"/>
      <w:numFmt w:val="bullet"/>
      <w:lvlText w:val=""/>
      <w:lvlJc w:val="left"/>
      <w:pPr>
        <w:ind w:left="4320" w:hanging="360"/>
      </w:pPr>
      <w:rPr>
        <w:rFonts w:ascii="Wingdings" w:hAnsi="Wingdings" w:hint="default"/>
      </w:rPr>
    </w:lvl>
    <w:lvl w:ilvl="6" w:tplc="2B24691C">
      <w:start w:val="1"/>
      <w:numFmt w:val="bullet"/>
      <w:lvlText w:val=""/>
      <w:lvlJc w:val="left"/>
      <w:pPr>
        <w:ind w:left="5040" w:hanging="360"/>
      </w:pPr>
      <w:rPr>
        <w:rFonts w:ascii="Symbol" w:hAnsi="Symbol" w:hint="default"/>
      </w:rPr>
    </w:lvl>
    <w:lvl w:ilvl="7" w:tplc="E034E034">
      <w:start w:val="1"/>
      <w:numFmt w:val="bullet"/>
      <w:lvlText w:val="o"/>
      <w:lvlJc w:val="left"/>
      <w:pPr>
        <w:ind w:left="5760" w:hanging="360"/>
      </w:pPr>
      <w:rPr>
        <w:rFonts w:ascii="Courier New" w:hAnsi="Courier New" w:cs="Courier New" w:hint="default"/>
      </w:rPr>
    </w:lvl>
    <w:lvl w:ilvl="8" w:tplc="A8C89F94">
      <w:start w:val="1"/>
      <w:numFmt w:val="bullet"/>
      <w:lvlText w:val=""/>
      <w:lvlJc w:val="left"/>
      <w:pPr>
        <w:ind w:left="6480" w:hanging="360"/>
      </w:pPr>
      <w:rPr>
        <w:rFonts w:ascii="Wingdings" w:hAnsi="Wingdings" w:hint="default"/>
      </w:rPr>
    </w:lvl>
  </w:abstractNum>
  <w:abstractNum w:abstractNumId="22">
    <w:nsid w:val="29FE2EC7"/>
    <w:multiLevelType w:val="hybridMultilevel"/>
    <w:tmpl w:val="672EF102"/>
    <w:lvl w:ilvl="0" w:tplc="728CF20E">
      <w:start w:val="1"/>
      <w:numFmt w:val="bullet"/>
      <w:lvlText w:val="­"/>
      <w:lvlJc w:val="left"/>
      <w:pPr>
        <w:ind w:left="720" w:hanging="360"/>
      </w:pPr>
      <w:rPr>
        <w:rFonts w:ascii="Courier New" w:hAnsi="Courier New" w:hint="default"/>
      </w:rPr>
    </w:lvl>
    <w:lvl w:ilvl="1" w:tplc="97529C0E">
      <w:start w:val="1"/>
      <w:numFmt w:val="bullet"/>
      <w:lvlText w:val="o"/>
      <w:lvlJc w:val="left"/>
      <w:pPr>
        <w:ind w:left="1440" w:hanging="360"/>
      </w:pPr>
      <w:rPr>
        <w:rFonts w:ascii="Courier New" w:hAnsi="Courier New" w:cs="Courier New" w:hint="default"/>
      </w:rPr>
    </w:lvl>
    <w:lvl w:ilvl="2" w:tplc="483C9D4E">
      <w:start w:val="1"/>
      <w:numFmt w:val="bullet"/>
      <w:lvlText w:val=""/>
      <w:lvlJc w:val="left"/>
      <w:pPr>
        <w:ind w:left="2160" w:hanging="360"/>
      </w:pPr>
      <w:rPr>
        <w:rFonts w:ascii="Wingdings" w:hAnsi="Wingdings" w:hint="default"/>
      </w:rPr>
    </w:lvl>
    <w:lvl w:ilvl="3" w:tplc="628E76D8">
      <w:start w:val="1"/>
      <w:numFmt w:val="bullet"/>
      <w:lvlText w:val=""/>
      <w:lvlJc w:val="left"/>
      <w:pPr>
        <w:ind w:left="2880" w:hanging="360"/>
      </w:pPr>
      <w:rPr>
        <w:rFonts w:ascii="Symbol" w:hAnsi="Symbol" w:hint="default"/>
      </w:rPr>
    </w:lvl>
    <w:lvl w:ilvl="4" w:tplc="B06A833E">
      <w:start w:val="1"/>
      <w:numFmt w:val="bullet"/>
      <w:lvlText w:val="o"/>
      <w:lvlJc w:val="left"/>
      <w:pPr>
        <w:ind w:left="3600" w:hanging="360"/>
      </w:pPr>
      <w:rPr>
        <w:rFonts w:ascii="Courier New" w:hAnsi="Courier New" w:cs="Courier New" w:hint="default"/>
      </w:rPr>
    </w:lvl>
    <w:lvl w:ilvl="5" w:tplc="8AB6DD8A">
      <w:start w:val="1"/>
      <w:numFmt w:val="bullet"/>
      <w:lvlText w:val=""/>
      <w:lvlJc w:val="left"/>
      <w:pPr>
        <w:ind w:left="4320" w:hanging="360"/>
      </w:pPr>
      <w:rPr>
        <w:rFonts w:ascii="Wingdings" w:hAnsi="Wingdings" w:hint="default"/>
      </w:rPr>
    </w:lvl>
    <w:lvl w:ilvl="6" w:tplc="744C2324">
      <w:start w:val="1"/>
      <w:numFmt w:val="bullet"/>
      <w:lvlText w:val=""/>
      <w:lvlJc w:val="left"/>
      <w:pPr>
        <w:ind w:left="5040" w:hanging="360"/>
      </w:pPr>
      <w:rPr>
        <w:rFonts w:ascii="Symbol" w:hAnsi="Symbol" w:hint="default"/>
      </w:rPr>
    </w:lvl>
    <w:lvl w:ilvl="7" w:tplc="8FCE3838">
      <w:start w:val="1"/>
      <w:numFmt w:val="bullet"/>
      <w:lvlText w:val="o"/>
      <w:lvlJc w:val="left"/>
      <w:pPr>
        <w:ind w:left="5760" w:hanging="360"/>
      </w:pPr>
      <w:rPr>
        <w:rFonts w:ascii="Courier New" w:hAnsi="Courier New" w:cs="Courier New" w:hint="default"/>
      </w:rPr>
    </w:lvl>
    <w:lvl w:ilvl="8" w:tplc="18DADA54">
      <w:start w:val="1"/>
      <w:numFmt w:val="bullet"/>
      <w:lvlText w:val=""/>
      <w:lvlJc w:val="left"/>
      <w:pPr>
        <w:ind w:left="6480" w:hanging="360"/>
      </w:pPr>
      <w:rPr>
        <w:rFonts w:ascii="Wingdings" w:hAnsi="Wingdings" w:hint="default"/>
      </w:rPr>
    </w:lvl>
  </w:abstractNum>
  <w:abstractNum w:abstractNumId="23">
    <w:nsid w:val="2D513667"/>
    <w:multiLevelType w:val="hybridMultilevel"/>
    <w:tmpl w:val="99027A88"/>
    <w:lvl w:ilvl="0" w:tplc="20060238">
      <w:start w:val="1"/>
      <w:numFmt w:val="bullet"/>
      <w:lvlText w:val=""/>
      <w:lvlJc w:val="left"/>
      <w:pPr>
        <w:ind w:left="720" w:hanging="360"/>
      </w:pPr>
      <w:rPr>
        <w:rFonts w:ascii="Symbol" w:hAnsi="Symbol" w:hint="default"/>
        <w:color w:val="auto"/>
      </w:rPr>
    </w:lvl>
    <w:lvl w:ilvl="1" w:tplc="749AD030">
      <w:start w:val="1"/>
      <w:numFmt w:val="bullet"/>
      <w:lvlText w:val="o"/>
      <w:lvlJc w:val="left"/>
      <w:pPr>
        <w:ind w:left="1440" w:hanging="360"/>
      </w:pPr>
      <w:rPr>
        <w:rFonts w:ascii="Courier New" w:hAnsi="Courier New" w:cs="Courier New" w:hint="default"/>
      </w:rPr>
    </w:lvl>
    <w:lvl w:ilvl="2" w:tplc="5DD4F63C">
      <w:start w:val="1"/>
      <w:numFmt w:val="bullet"/>
      <w:lvlText w:val=""/>
      <w:lvlJc w:val="left"/>
      <w:pPr>
        <w:ind w:left="2160" w:hanging="360"/>
      </w:pPr>
      <w:rPr>
        <w:rFonts w:ascii="Wingdings" w:hAnsi="Wingdings" w:hint="default"/>
      </w:rPr>
    </w:lvl>
    <w:lvl w:ilvl="3" w:tplc="1A5A574C">
      <w:start w:val="1"/>
      <w:numFmt w:val="bullet"/>
      <w:lvlText w:val=""/>
      <w:lvlJc w:val="left"/>
      <w:pPr>
        <w:ind w:left="2880" w:hanging="360"/>
      </w:pPr>
      <w:rPr>
        <w:rFonts w:ascii="Symbol" w:hAnsi="Symbol" w:hint="default"/>
      </w:rPr>
    </w:lvl>
    <w:lvl w:ilvl="4" w:tplc="6DB4EE9E">
      <w:start w:val="1"/>
      <w:numFmt w:val="bullet"/>
      <w:lvlText w:val="o"/>
      <w:lvlJc w:val="left"/>
      <w:pPr>
        <w:ind w:left="3600" w:hanging="360"/>
      </w:pPr>
      <w:rPr>
        <w:rFonts w:ascii="Courier New" w:hAnsi="Courier New" w:cs="Courier New" w:hint="default"/>
      </w:rPr>
    </w:lvl>
    <w:lvl w:ilvl="5" w:tplc="B8F406F4">
      <w:start w:val="1"/>
      <w:numFmt w:val="bullet"/>
      <w:lvlText w:val=""/>
      <w:lvlJc w:val="left"/>
      <w:pPr>
        <w:ind w:left="4320" w:hanging="360"/>
      </w:pPr>
      <w:rPr>
        <w:rFonts w:ascii="Wingdings" w:hAnsi="Wingdings" w:hint="default"/>
      </w:rPr>
    </w:lvl>
    <w:lvl w:ilvl="6" w:tplc="15F23322">
      <w:start w:val="1"/>
      <w:numFmt w:val="bullet"/>
      <w:lvlText w:val=""/>
      <w:lvlJc w:val="left"/>
      <w:pPr>
        <w:ind w:left="5040" w:hanging="360"/>
      </w:pPr>
      <w:rPr>
        <w:rFonts w:ascii="Symbol" w:hAnsi="Symbol" w:hint="default"/>
      </w:rPr>
    </w:lvl>
    <w:lvl w:ilvl="7" w:tplc="0C5200CA">
      <w:start w:val="1"/>
      <w:numFmt w:val="bullet"/>
      <w:lvlText w:val="o"/>
      <w:lvlJc w:val="left"/>
      <w:pPr>
        <w:ind w:left="5760" w:hanging="360"/>
      </w:pPr>
      <w:rPr>
        <w:rFonts w:ascii="Courier New" w:hAnsi="Courier New" w:cs="Courier New" w:hint="default"/>
      </w:rPr>
    </w:lvl>
    <w:lvl w:ilvl="8" w:tplc="C7A21682">
      <w:start w:val="1"/>
      <w:numFmt w:val="bullet"/>
      <w:lvlText w:val=""/>
      <w:lvlJc w:val="left"/>
      <w:pPr>
        <w:ind w:left="6480" w:hanging="360"/>
      </w:pPr>
      <w:rPr>
        <w:rFonts w:ascii="Wingdings" w:hAnsi="Wingdings" w:hint="default"/>
      </w:rPr>
    </w:lvl>
  </w:abstractNum>
  <w:abstractNum w:abstractNumId="24">
    <w:nsid w:val="2E506275"/>
    <w:multiLevelType w:val="hybridMultilevel"/>
    <w:tmpl w:val="F3FCB668"/>
    <w:lvl w:ilvl="0" w:tplc="3F5C39CA">
      <w:start w:val="1"/>
      <w:numFmt w:val="bullet"/>
      <w:lvlText w:val="­"/>
      <w:lvlJc w:val="left"/>
      <w:pPr>
        <w:ind w:left="720" w:hanging="360"/>
      </w:pPr>
      <w:rPr>
        <w:rFonts w:ascii="Courier New" w:hAnsi="Courier New" w:hint="default"/>
      </w:rPr>
    </w:lvl>
    <w:lvl w:ilvl="1" w:tplc="7FE26402">
      <w:start w:val="1"/>
      <w:numFmt w:val="bullet"/>
      <w:lvlText w:val="o"/>
      <w:lvlJc w:val="left"/>
      <w:pPr>
        <w:ind w:left="1440" w:hanging="360"/>
      </w:pPr>
      <w:rPr>
        <w:rFonts w:ascii="Courier New" w:hAnsi="Courier New" w:cs="Courier New" w:hint="default"/>
      </w:rPr>
    </w:lvl>
    <w:lvl w:ilvl="2" w:tplc="02224FD6">
      <w:start w:val="1"/>
      <w:numFmt w:val="bullet"/>
      <w:lvlText w:val=""/>
      <w:lvlJc w:val="left"/>
      <w:pPr>
        <w:ind w:left="2160" w:hanging="360"/>
      </w:pPr>
      <w:rPr>
        <w:rFonts w:ascii="Wingdings" w:hAnsi="Wingdings" w:hint="default"/>
      </w:rPr>
    </w:lvl>
    <w:lvl w:ilvl="3" w:tplc="395E20DE">
      <w:start w:val="1"/>
      <w:numFmt w:val="bullet"/>
      <w:lvlText w:val=""/>
      <w:lvlJc w:val="left"/>
      <w:pPr>
        <w:ind w:left="2880" w:hanging="360"/>
      </w:pPr>
      <w:rPr>
        <w:rFonts w:ascii="Symbol" w:hAnsi="Symbol" w:hint="default"/>
      </w:rPr>
    </w:lvl>
    <w:lvl w:ilvl="4" w:tplc="4566EF1C">
      <w:start w:val="1"/>
      <w:numFmt w:val="bullet"/>
      <w:lvlText w:val="o"/>
      <w:lvlJc w:val="left"/>
      <w:pPr>
        <w:ind w:left="3600" w:hanging="360"/>
      </w:pPr>
      <w:rPr>
        <w:rFonts w:ascii="Courier New" w:hAnsi="Courier New" w:cs="Courier New" w:hint="default"/>
      </w:rPr>
    </w:lvl>
    <w:lvl w:ilvl="5" w:tplc="C7B8920C">
      <w:start w:val="1"/>
      <w:numFmt w:val="bullet"/>
      <w:lvlText w:val=""/>
      <w:lvlJc w:val="left"/>
      <w:pPr>
        <w:ind w:left="4320" w:hanging="360"/>
      </w:pPr>
      <w:rPr>
        <w:rFonts w:ascii="Wingdings" w:hAnsi="Wingdings" w:hint="default"/>
      </w:rPr>
    </w:lvl>
    <w:lvl w:ilvl="6" w:tplc="75A6071E">
      <w:start w:val="1"/>
      <w:numFmt w:val="bullet"/>
      <w:lvlText w:val=""/>
      <w:lvlJc w:val="left"/>
      <w:pPr>
        <w:ind w:left="5040" w:hanging="360"/>
      </w:pPr>
      <w:rPr>
        <w:rFonts w:ascii="Symbol" w:hAnsi="Symbol" w:hint="default"/>
      </w:rPr>
    </w:lvl>
    <w:lvl w:ilvl="7" w:tplc="6084344E">
      <w:start w:val="1"/>
      <w:numFmt w:val="bullet"/>
      <w:lvlText w:val="o"/>
      <w:lvlJc w:val="left"/>
      <w:pPr>
        <w:ind w:left="5760" w:hanging="360"/>
      </w:pPr>
      <w:rPr>
        <w:rFonts w:ascii="Courier New" w:hAnsi="Courier New" w:cs="Courier New" w:hint="default"/>
      </w:rPr>
    </w:lvl>
    <w:lvl w:ilvl="8" w:tplc="13B46164">
      <w:start w:val="1"/>
      <w:numFmt w:val="bullet"/>
      <w:lvlText w:val=""/>
      <w:lvlJc w:val="left"/>
      <w:pPr>
        <w:ind w:left="6480" w:hanging="360"/>
      </w:pPr>
      <w:rPr>
        <w:rFonts w:ascii="Wingdings" w:hAnsi="Wingdings" w:hint="default"/>
      </w:rPr>
    </w:lvl>
  </w:abstractNum>
  <w:abstractNum w:abstractNumId="25">
    <w:nsid w:val="34FA2403"/>
    <w:multiLevelType w:val="hybridMultilevel"/>
    <w:tmpl w:val="67221920"/>
    <w:lvl w:ilvl="0" w:tplc="53C0889A">
      <w:start w:val="1"/>
      <w:numFmt w:val="bullet"/>
      <w:lvlText w:val="­"/>
      <w:lvlJc w:val="left"/>
      <w:pPr>
        <w:ind w:left="720" w:hanging="360"/>
      </w:pPr>
      <w:rPr>
        <w:rFonts w:ascii="Courier New" w:hAnsi="Courier New" w:hint="default"/>
      </w:rPr>
    </w:lvl>
    <w:lvl w:ilvl="1" w:tplc="17A8D824">
      <w:start w:val="1"/>
      <w:numFmt w:val="bullet"/>
      <w:lvlText w:val="o"/>
      <w:lvlJc w:val="left"/>
      <w:pPr>
        <w:ind w:left="1440" w:hanging="360"/>
      </w:pPr>
      <w:rPr>
        <w:rFonts w:ascii="Courier New" w:hAnsi="Courier New" w:cs="Courier New" w:hint="default"/>
      </w:rPr>
    </w:lvl>
    <w:lvl w:ilvl="2" w:tplc="71BEF75C">
      <w:start w:val="1"/>
      <w:numFmt w:val="bullet"/>
      <w:lvlText w:val=""/>
      <w:lvlJc w:val="left"/>
      <w:pPr>
        <w:ind w:left="2160" w:hanging="360"/>
      </w:pPr>
      <w:rPr>
        <w:rFonts w:ascii="Wingdings" w:hAnsi="Wingdings" w:hint="default"/>
      </w:rPr>
    </w:lvl>
    <w:lvl w:ilvl="3" w:tplc="0DA035B4">
      <w:start w:val="1"/>
      <w:numFmt w:val="bullet"/>
      <w:lvlText w:val=""/>
      <w:lvlJc w:val="left"/>
      <w:pPr>
        <w:ind w:left="2880" w:hanging="360"/>
      </w:pPr>
      <w:rPr>
        <w:rFonts w:ascii="Symbol" w:hAnsi="Symbol" w:hint="default"/>
      </w:rPr>
    </w:lvl>
    <w:lvl w:ilvl="4" w:tplc="B21A0832">
      <w:start w:val="1"/>
      <w:numFmt w:val="bullet"/>
      <w:lvlText w:val="o"/>
      <w:lvlJc w:val="left"/>
      <w:pPr>
        <w:ind w:left="3600" w:hanging="360"/>
      </w:pPr>
      <w:rPr>
        <w:rFonts w:ascii="Courier New" w:hAnsi="Courier New" w:cs="Courier New" w:hint="default"/>
      </w:rPr>
    </w:lvl>
    <w:lvl w:ilvl="5" w:tplc="B59217A0">
      <w:start w:val="1"/>
      <w:numFmt w:val="bullet"/>
      <w:lvlText w:val=""/>
      <w:lvlJc w:val="left"/>
      <w:pPr>
        <w:ind w:left="4320" w:hanging="360"/>
      </w:pPr>
      <w:rPr>
        <w:rFonts w:ascii="Wingdings" w:hAnsi="Wingdings" w:hint="default"/>
      </w:rPr>
    </w:lvl>
    <w:lvl w:ilvl="6" w:tplc="B64047F2">
      <w:start w:val="1"/>
      <w:numFmt w:val="bullet"/>
      <w:lvlText w:val=""/>
      <w:lvlJc w:val="left"/>
      <w:pPr>
        <w:ind w:left="5040" w:hanging="360"/>
      </w:pPr>
      <w:rPr>
        <w:rFonts w:ascii="Symbol" w:hAnsi="Symbol" w:hint="default"/>
      </w:rPr>
    </w:lvl>
    <w:lvl w:ilvl="7" w:tplc="994C7926">
      <w:start w:val="1"/>
      <w:numFmt w:val="bullet"/>
      <w:lvlText w:val="o"/>
      <w:lvlJc w:val="left"/>
      <w:pPr>
        <w:ind w:left="5760" w:hanging="360"/>
      </w:pPr>
      <w:rPr>
        <w:rFonts w:ascii="Courier New" w:hAnsi="Courier New" w:cs="Courier New" w:hint="default"/>
      </w:rPr>
    </w:lvl>
    <w:lvl w:ilvl="8" w:tplc="3EC8E4E8">
      <w:start w:val="1"/>
      <w:numFmt w:val="bullet"/>
      <w:lvlText w:val=""/>
      <w:lvlJc w:val="left"/>
      <w:pPr>
        <w:ind w:left="6480" w:hanging="360"/>
      </w:pPr>
      <w:rPr>
        <w:rFonts w:ascii="Wingdings" w:hAnsi="Wingdings" w:hint="default"/>
      </w:rPr>
    </w:lvl>
  </w:abstractNum>
  <w:abstractNum w:abstractNumId="26">
    <w:nsid w:val="3614562B"/>
    <w:multiLevelType w:val="hybridMultilevel"/>
    <w:tmpl w:val="E1923B14"/>
    <w:lvl w:ilvl="0" w:tplc="E852442E">
      <w:start w:val="1"/>
      <w:numFmt w:val="bullet"/>
      <w:pStyle w:val="a"/>
      <w:lvlText w:val=""/>
      <w:lvlJc w:val="left"/>
      <w:pPr>
        <w:ind w:left="1287" w:hanging="360"/>
      </w:pPr>
      <w:rPr>
        <w:rFonts w:ascii="Symbol" w:hAnsi="Symbol" w:hint="default"/>
      </w:rPr>
    </w:lvl>
    <w:lvl w:ilvl="1" w:tplc="10C24A0C">
      <w:start w:val="1"/>
      <w:numFmt w:val="bullet"/>
      <w:lvlText w:val="o"/>
      <w:lvlJc w:val="left"/>
      <w:pPr>
        <w:ind w:left="2007" w:hanging="360"/>
      </w:pPr>
      <w:rPr>
        <w:rFonts w:ascii="Courier New" w:hAnsi="Courier New" w:cs="Courier New" w:hint="default"/>
      </w:rPr>
    </w:lvl>
    <w:lvl w:ilvl="2" w:tplc="277ABAE8">
      <w:start w:val="1"/>
      <w:numFmt w:val="bullet"/>
      <w:lvlText w:val=""/>
      <w:lvlJc w:val="left"/>
      <w:pPr>
        <w:ind w:left="2727" w:hanging="360"/>
      </w:pPr>
      <w:rPr>
        <w:rFonts w:ascii="Wingdings" w:hAnsi="Wingdings" w:hint="default"/>
      </w:rPr>
    </w:lvl>
    <w:lvl w:ilvl="3" w:tplc="D004BAC0">
      <w:start w:val="1"/>
      <w:numFmt w:val="bullet"/>
      <w:lvlText w:val=""/>
      <w:lvlJc w:val="left"/>
      <w:pPr>
        <w:ind w:left="3447" w:hanging="360"/>
      </w:pPr>
      <w:rPr>
        <w:rFonts w:ascii="Symbol" w:hAnsi="Symbol" w:hint="default"/>
      </w:rPr>
    </w:lvl>
    <w:lvl w:ilvl="4" w:tplc="0A1E9BF8">
      <w:start w:val="1"/>
      <w:numFmt w:val="bullet"/>
      <w:lvlText w:val="o"/>
      <w:lvlJc w:val="left"/>
      <w:pPr>
        <w:ind w:left="4167" w:hanging="360"/>
      </w:pPr>
      <w:rPr>
        <w:rFonts w:ascii="Courier New" w:hAnsi="Courier New" w:cs="Courier New" w:hint="default"/>
      </w:rPr>
    </w:lvl>
    <w:lvl w:ilvl="5" w:tplc="05DE94BC">
      <w:start w:val="1"/>
      <w:numFmt w:val="bullet"/>
      <w:lvlText w:val=""/>
      <w:lvlJc w:val="left"/>
      <w:pPr>
        <w:ind w:left="4887" w:hanging="360"/>
      </w:pPr>
      <w:rPr>
        <w:rFonts w:ascii="Wingdings" w:hAnsi="Wingdings" w:hint="default"/>
      </w:rPr>
    </w:lvl>
    <w:lvl w:ilvl="6" w:tplc="88827BB8">
      <w:start w:val="1"/>
      <w:numFmt w:val="bullet"/>
      <w:lvlText w:val=""/>
      <w:lvlJc w:val="left"/>
      <w:pPr>
        <w:ind w:left="5607" w:hanging="360"/>
      </w:pPr>
      <w:rPr>
        <w:rFonts w:ascii="Symbol" w:hAnsi="Symbol" w:hint="default"/>
      </w:rPr>
    </w:lvl>
    <w:lvl w:ilvl="7" w:tplc="ACE41574">
      <w:start w:val="1"/>
      <w:numFmt w:val="bullet"/>
      <w:lvlText w:val="o"/>
      <w:lvlJc w:val="left"/>
      <w:pPr>
        <w:ind w:left="6327" w:hanging="360"/>
      </w:pPr>
      <w:rPr>
        <w:rFonts w:ascii="Courier New" w:hAnsi="Courier New" w:cs="Courier New" w:hint="default"/>
      </w:rPr>
    </w:lvl>
    <w:lvl w:ilvl="8" w:tplc="57A0F980">
      <w:start w:val="1"/>
      <w:numFmt w:val="bullet"/>
      <w:lvlText w:val=""/>
      <w:lvlJc w:val="left"/>
      <w:pPr>
        <w:ind w:left="7047" w:hanging="360"/>
      </w:pPr>
      <w:rPr>
        <w:rFonts w:ascii="Wingdings" w:hAnsi="Wingdings" w:hint="default"/>
      </w:rPr>
    </w:lvl>
  </w:abstractNum>
  <w:abstractNum w:abstractNumId="27">
    <w:nsid w:val="3A116A7C"/>
    <w:multiLevelType w:val="hybridMultilevel"/>
    <w:tmpl w:val="B8A29AF2"/>
    <w:lvl w:ilvl="0" w:tplc="C0DA0224">
      <w:start w:val="1"/>
      <w:numFmt w:val="bullet"/>
      <w:lvlText w:val="­"/>
      <w:lvlJc w:val="left"/>
      <w:pPr>
        <w:ind w:left="720" w:hanging="360"/>
      </w:pPr>
      <w:rPr>
        <w:rFonts w:ascii="Courier New" w:hAnsi="Courier New" w:hint="default"/>
      </w:rPr>
    </w:lvl>
    <w:lvl w:ilvl="1" w:tplc="6686BB56">
      <w:start w:val="1"/>
      <w:numFmt w:val="bullet"/>
      <w:lvlText w:val="o"/>
      <w:lvlJc w:val="left"/>
      <w:pPr>
        <w:ind w:left="1440" w:hanging="360"/>
      </w:pPr>
      <w:rPr>
        <w:rFonts w:ascii="Courier New" w:hAnsi="Courier New" w:cs="Courier New" w:hint="default"/>
      </w:rPr>
    </w:lvl>
    <w:lvl w:ilvl="2" w:tplc="4692D7C2">
      <w:start w:val="1"/>
      <w:numFmt w:val="bullet"/>
      <w:lvlText w:val=""/>
      <w:lvlJc w:val="left"/>
      <w:pPr>
        <w:ind w:left="2160" w:hanging="360"/>
      </w:pPr>
      <w:rPr>
        <w:rFonts w:ascii="Wingdings" w:hAnsi="Wingdings" w:hint="default"/>
      </w:rPr>
    </w:lvl>
    <w:lvl w:ilvl="3" w:tplc="CE20463C">
      <w:start w:val="1"/>
      <w:numFmt w:val="bullet"/>
      <w:lvlText w:val=""/>
      <w:lvlJc w:val="left"/>
      <w:pPr>
        <w:ind w:left="2880" w:hanging="360"/>
      </w:pPr>
      <w:rPr>
        <w:rFonts w:ascii="Symbol" w:hAnsi="Symbol" w:hint="default"/>
      </w:rPr>
    </w:lvl>
    <w:lvl w:ilvl="4" w:tplc="DBAAA728">
      <w:start w:val="1"/>
      <w:numFmt w:val="bullet"/>
      <w:lvlText w:val="o"/>
      <w:lvlJc w:val="left"/>
      <w:pPr>
        <w:ind w:left="3600" w:hanging="360"/>
      </w:pPr>
      <w:rPr>
        <w:rFonts w:ascii="Courier New" w:hAnsi="Courier New" w:cs="Courier New" w:hint="default"/>
      </w:rPr>
    </w:lvl>
    <w:lvl w:ilvl="5" w:tplc="367EE590">
      <w:start w:val="1"/>
      <w:numFmt w:val="bullet"/>
      <w:lvlText w:val=""/>
      <w:lvlJc w:val="left"/>
      <w:pPr>
        <w:ind w:left="4320" w:hanging="360"/>
      </w:pPr>
      <w:rPr>
        <w:rFonts w:ascii="Wingdings" w:hAnsi="Wingdings" w:hint="default"/>
      </w:rPr>
    </w:lvl>
    <w:lvl w:ilvl="6" w:tplc="68AAB598">
      <w:start w:val="1"/>
      <w:numFmt w:val="bullet"/>
      <w:lvlText w:val=""/>
      <w:lvlJc w:val="left"/>
      <w:pPr>
        <w:ind w:left="5040" w:hanging="360"/>
      </w:pPr>
      <w:rPr>
        <w:rFonts w:ascii="Symbol" w:hAnsi="Symbol" w:hint="default"/>
      </w:rPr>
    </w:lvl>
    <w:lvl w:ilvl="7" w:tplc="16FE6ECE">
      <w:start w:val="1"/>
      <w:numFmt w:val="bullet"/>
      <w:lvlText w:val="o"/>
      <w:lvlJc w:val="left"/>
      <w:pPr>
        <w:ind w:left="5760" w:hanging="360"/>
      </w:pPr>
      <w:rPr>
        <w:rFonts w:ascii="Courier New" w:hAnsi="Courier New" w:cs="Courier New" w:hint="default"/>
      </w:rPr>
    </w:lvl>
    <w:lvl w:ilvl="8" w:tplc="569E4A24">
      <w:start w:val="1"/>
      <w:numFmt w:val="bullet"/>
      <w:lvlText w:val=""/>
      <w:lvlJc w:val="left"/>
      <w:pPr>
        <w:ind w:left="6480" w:hanging="360"/>
      </w:pPr>
      <w:rPr>
        <w:rFonts w:ascii="Wingdings" w:hAnsi="Wingdings" w:hint="default"/>
      </w:rPr>
    </w:lvl>
  </w:abstractNum>
  <w:abstractNum w:abstractNumId="28">
    <w:nsid w:val="3E550E3B"/>
    <w:multiLevelType w:val="hybridMultilevel"/>
    <w:tmpl w:val="48D21D4C"/>
    <w:lvl w:ilvl="0" w:tplc="6F989D04">
      <w:start w:val="1"/>
      <w:numFmt w:val="bullet"/>
      <w:lvlText w:val=""/>
      <w:lvlJc w:val="left"/>
      <w:pPr>
        <w:ind w:left="720" w:hanging="360"/>
      </w:pPr>
      <w:rPr>
        <w:rFonts w:ascii="Symbol" w:hAnsi="Symbol" w:hint="default"/>
      </w:rPr>
    </w:lvl>
    <w:lvl w:ilvl="1" w:tplc="37E22BC4">
      <w:start w:val="1"/>
      <w:numFmt w:val="bullet"/>
      <w:lvlText w:val="o"/>
      <w:lvlJc w:val="left"/>
      <w:pPr>
        <w:ind w:left="1440" w:hanging="360"/>
      </w:pPr>
      <w:rPr>
        <w:rFonts w:ascii="Courier New" w:hAnsi="Courier New" w:cs="Courier New" w:hint="default"/>
      </w:rPr>
    </w:lvl>
    <w:lvl w:ilvl="2" w:tplc="810C4AAC">
      <w:start w:val="1"/>
      <w:numFmt w:val="bullet"/>
      <w:lvlText w:val=""/>
      <w:lvlJc w:val="left"/>
      <w:pPr>
        <w:ind w:left="2160" w:hanging="360"/>
      </w:pPr>
      <w:rPr>
        <w:rFonts w:ascii="Wingdings" w:hAnsi="Wingdings" w:hint="default"/>
      </w:rPr>
    </w:lvl>
    <w:lvl w:ilvl="3" w:tplc="34D2AC68">
      <w:start w:val="1"/>
      <w:numFmt w:val="bullet"/>
      <w:lvlText w:val=""/>
      <w:lvlJc w:val="left"/>
      <w:pPr>
        <w:ind w:left="2880" w:hanging="360"/>
      </w:pPr>
      <w:rPr>
        <w:rFonts w:ascii="Symbol" w:hAnsi="Symbol" w:hint="default"/>
      </w:rPr>
    </w:lvl>
    <w:lvl w:ilvl="4" w:tplc="C3DEC588">
      <w:start w:val="1"/>
      <w:numFmt w:val="bullet"/>
      <w:lvlText w:val="o"/>
      <w:lvlJc w:val="left"/>
      <w:pPr>
        <w:ind w:left="3600" w:hanging="360"/>
      </w:pPr>
      <w:rPr>
        <w:rFonts w:ascii="Courier New" w:hAnsi="Courier New" w:cs="Courier New" w:hint="default"/>
      </w:rPr>
    </w:lvl>
    <w:lvl w:ilvl="5" w:tplc="8F1EF8DA">
      <w:start w:val="1"/>
      <w:numFmt w:val="bullet"/>
      <w:lvlText w:val=""/>
      <w:lvlJc w:val="left"/>
      <w:pPr>
        <w:ind w:left="4320" w:hanging="360"/>
      </w:pPr>
      <w:rPr>
        <w:rFonts w:ascii="Wingdings" w:hAnsi="Wingdings" w:hint="default"/>
      </w:rPr>
    </w:lvl>
    <w:lvl w:ilvl="6" w:tplc="5516ADB0">
      <w:start w:val="1"/>
      <w:numFmt w:val="bullet"/>
      <w:lvlText w:val=""/>
      <w:lvlJc w:val="left"/>
      <w:pPr>
        <w:ind w:left="5040" w:hanging="360"/>
      </w:pPr>
      <w:rPr>
        <w:rFonts w:ascii="Symbol" w:hAnsi="Symbol" w:hint="default"/>
      </w:rPr>
    </w:lvl>
    <w:lvl w:ilvl="7" w:tplc="E91205A6">
      <w:start w:val="1"/>
      <w:numFmt w:val="bullet"/>
      <w:lvlText w:val="o"/>
      <w:lvlJc w:val="left"/>
      <w:pPr>
        <w:ind w:left="5760" w:hanging="360"/>
      </w:pPr>
      <w:rPr>
        <w:rFonts w:ascii="Courier New" w:hAnsi="Courier New" w:cs="Courier New" w:hint="default"/>
      </w:rPr>
    </w:lvl>
    <w:lvl w:ilvl="8" w:tplc="33747692">
      <w:start w:val="1"/>
      <w:numFmt w:val="bullet"/>
      <w:lvlText w:val=""/>
      <w:lvlJc w:val="left"/>
      <w:pPr>
        <w:ind w:left="6480" w:hanging="360"/>
      </w:pPr>
      <w:rPr>
        <w:rFonts w:ascii="Wingdings" w:hAnsi="Wingdings" w:hint="default"/>
      </w:rPr>
    </w:lvl>
  </w:abstractNum>
  <w:abstractNum w:abstractNumId="29">
    <w:nsid w:val="3EE174DC"/>
    <w:multiLevelType w:val="hybridMultilevel"/>
    <w:tmpl w:val="C9F43858"/>
    <w:lvl w:ilvl="0" w:tplc="143ECD54">
      <w:start w:val="1"/>
      <w:numFmt w:val="bullet"/>
      <w:lvlText w:val="­"/>
      <w:lvlJc w:val="left"/>
      <w:pPr>
        <w:ind w:left="720" w:hanging="360"/>
      </w:pPr>
      <w:rPr>
        <w:rFonts w:ascii="Courier New" w:hAnsi="Courier New" w:hint="default"/>
      </w:rPr>
    </w:lvl>
    <w:lvl w:ilvl="1" w:tplc="840ADF6A">
      <w:start w:val="1"/>
      <w:numFmt w:val="bullet"/>
      <w:lvlText w:val="o"/>
      <w:lvlJc w:val="left"/>
      <w:pPr>
        <w:ind w:left="1440" w:hanging="360"/>
      </w:pPr>
      <w:rPr>
        <w:rFonts w:ascii="Courier New" w:hAnsi="Courier New" w:cs="Courier New" w:hint="default"/>
      </w:rPr>
    </w:lvl>
    <w:lvl w:ilvl="2" w:tplc="94A2B9E4">
      <w:start w:val="1"/>
      <w:numFmt w:val="bullet"/>
      <w:lvlText w:val=""/>
      <w:lvlJc w:val="left"/>
      <w:pPr>
        <w:ind w:left="2160" w:hanging="360"/>
      </w:pPr>
      <w:rPr>
        <w:rFonts w:ascii="Wingdings" w:hAnsi="Wingdings" w:hint="default"/>
      </w:rPr>
    </w:lvl>
    <w:lvl w:ilvl="3" w:tplc="EC2E5E38">
      <w:start w:val="1"/>
      <w:numFmt w:val="bullet"/>
      <w:lvlText w:val=""/>
      <w:lvlJc w:val="left"/>
      <w:pPr>
        <w:ind w:left="2880" w:hanging="360"/>
      </w:pPr>
      <w:rPr>
        <w:rFonts w:ascii="Symbol" w:hAnsi="Symbol" w:hint="default"/>
      </w:rPr>
    </w:lvl>
    <w:lvl w:ilvl="4" w:tplc="F668AC2C">
      <w:start w:val="1"/>
      <w:numFmt w:val="bullet"/>
      <w:lvlText w:val="o"/>
      <w:lvlJc w:val="left"/>
      <w:pPr>
        <w:ind w:left="3600" w:hanging="360"/>
      </w:pPr>
      <w:rPr>
        <w:rFonts w:ascii="Courier New" w:hAnsi="Courier New" w:cs="Courier New" w:hint="default"/>
      </w:rPr>
    </w:lvl>
    <w:lvl w:ilvl="5" w:tplc="95706272">
      <w:start w:val="1"/>
      <w:numFmt w:val="bullet"/>
      <w:lvlText w:val=""/>
      <w:lvlJc w:val="left"/>
      <w:pPr>
        <w:ind w:left="4320" w:hanging="360"/>
      </w:pPr>
      <w:rPr>
        <w:rFonts w:ascii="Wingdings" w:hAnsi="Wingdings" w:hint="default"/>
      </w:rPr>
    </w:lvl>
    <w:lvl w:ilvl="6" w:tplc="0352DA08">
      <w:start w:val="1"/>
      <w:numFmt w:val="bullet"/>
      <w:lvlText w:val=""/>
      <w:lvlJc w:val="left"/>
      <w:pPr>
        <w:ind w:left="5040" w:hanging="360"/>
      </w:pPr>
      <w:rPr>
        <w:rFonts w:ascii="Symbol" w:hAnsi="Symbol" w:hint="default"/>
      </w:rPr>
    </w:lvl>
    <w:lvl w:ilvl="7" w:tplc="1BEA3396">
      <w:start w:val="1"/>
      <w:numFmt w:val="bullet"/>
      <w:lvlText w:val="o"/>
      <w:lvlJc w:val="left"/>
      <w:pPr>
        <w:ind w:left="5760" w:hanging="360"/>
      </w:pPr>
      <w:rPr>
        <w:rFonts w:ascii="Courier New" w:hAnsi="Courier New" w:cs="Courier New" w:hint="default"/>
      </w:rPr>
    </w:lvl>
    <w:lvl w:ilvl="8" w:tplc="89DC32D8">
      <w:start w:val="1"/>
      <w:numFmt w:val="bullet"/>
      <w:lvlText w:val=""/>
      <w:lvlJc w:val="left"/>
      <w:pPr>
        <w:ind w:left="6480" w:hanging="360"/>
      </w:pPr>
      <w:rPr>
        <w:rFonts w:ascii="Wingdings" w:hAnsi="Wingdings" w:hint="default"/>
      </w:rPr>
    </w:lvl>
  </w:abstractNum>
  <w:abstractNum w:abstractNumId="30">
    <w:nsid w:val="41C15C8B"/>
    <w:multiLevelType w:val="hybridMultilevel"/>
    <w:tmpl w:val="F0A23EF2"/>
    <w:lvl w:ilvl="0" w:tplc="1CA43C42">
      <w:start w:val="1"/>
      <w:numFmt w:val="bullet"/>
      <w:lvlText w:val=""/>
      <w:lvlJc w:val="left"/>
      <w:pPr>
        <w:tabs>
          <w:tab w:val="num" w:pos="1800"/>
        </w:tabs>
        <w:ind w:left="1800" w:hanging="360"/>
      </w:pPr>
      <w:rPr>
        <w:rFonts w:ascii="Symbol" w:hAnsi="Symbol" w:hint="default"/>
      </w:rPr>
    </w:lvl>
    <w:lvl w:ilvl="1" w:tplc="0AC698CA">
      <w:start w:val="1"/>
      <w:numFmt w:val="bullet"/>
      <w:lvlText w:val="o"/>
      <w:lvlJc w:val="left"/>
      <w:pPr>
        <w:tabs>
          <w:tab w:val="num" w:pos="1440"/>
        </w:tabs>
        <w:ind w:left="1440" w:hanging="360"/>
      </w:pPr>
      <w:rPr>
        <w:rFonts w:ascii="Courier New" w:hAnsi="Courier New" w:cs="Courier New" w:hint="default"/>
      </w:rPr>
    </w:lvl>
    <w:lvl w:ilvl="2" w:tplc="1E900588">
      <w:start w:val="1"/>
      <w:numFmt w:val="bullet"/>
      <w:lvlText w:val=""/>
      <w:lvlJc w:val="left"/>
      <w:pPr>
        <w:tabs>
          <w:tab w:val="num" w:pos="2160"/>
        </w:tabs>
        <w:ind w:left="2160" w:hanging="360"/>
      </w:pPr>
      <w:rPr>
        <w:rFonts w:ascii="Wingdings" w:hAnsi="Wingdings" w:hint="default"/>
      </w:rPr>
    </w:lvl>
    <w:lvl w:ilvl="3" w:tplc="7854BDD4">
      <w:start w:val="1"/>
      <w:numFmt w:val="bullet"/>
      <w:lvlText w:val=""/>
      <w:lvlJc w:val="left"/>
      <w:pPr>
        <w:tabs>
          <w:tab w:val="num" w:pos="2880"/>
        </w:tabs>
        <w:ind w:left="2880" w:hanging="360"/>
      </w:pPr>
      <w:rPr>
        <w:rFonts w:ascii="Symbol" w:hAnsi="Symbol" w:hint="default"/>
      </w:rPr>
    </w:lvl>
    <w:lvl w:ilvl="4" w:tplc="015C9CEE">
      <w:start w:val="1"/>
      <w:numFmt w:val="bullet"/>
      <w:lvlText w:val="o"/>
      <w:lvlJc w:val="left"/>
      <w:pPr>
        <w:tabs>
          <w:tab w:val="num" w:pos="3600"/>
        </w:tabs>
        <w:ind w:left="3600" w:hanging="360"/>
      </w:pPr>
      <w:rPr>
        <w:rFonts w:ascii="Courier New" w:hAnsi="Courier New" w:cs="Courier New" w:hint="default"/>
      </w:rPr>
    </w:lvl>
    <w:lvl w:ilvl="5" w:tplc="0250F57E">
      <w:start w:val="1"/>
      <w:numFmt w:val="bullet"/>
      <w:lvlText w:val=""/>
      <w:lvlJc w:val="left"/>
      <w:pPr>
        <w:tabs>
          <w:tab w:val="num" w:pos="4320"/>
        </w:tabs>
        <w:ind w:left="4320" w:hanging="360"/>
      </w:pPr>
      <w:rPr>
        <w:rFonts w:ascii="Wingdings" w:hAnsi="Wingdings" w:hint="default"/>
      </w:rPr>
    </w:lvl>
    <w:lvl w:ilvl="6" w:tplc="70A00E7A">
      <w:start w:val="1"/>
      <w:numFmt w:val="bullet"/>
      <w:lvlText w:val=""/>
      <w:lvlJc w:val="left"/>
      <w:pPr>
        <w:tabs>
          <w:tab w:val="num" w:pos="5040"/>
        </w:tabs>
        <w:ind w:left="5040" w:hanging="360"/>
      </w:pPr>
      <w:rPr>
        <w:rFonts w:ascii="Symbol" w:hAnsi="Symbol" w:hint="default"/>
      </w:rPr>
    </w:lvl>
    <w:lvl w:ilvl="7" w:tplc="A6B4F51C">
      <w:start w:val="1"/>
      <w:numFmt w:val="bullet"/>
      <w:lvlText w:val="o"/>
      <w:lvlJc w:val="left"/>
      <w:pPr>
        <w:tabs>
          <w:tab w:val="num" w:pos="5760"/>
        </w:tabs>
        <w:ind w:left="5760" w:hanging="360"/>
      </w:pPr>
      <w:rPr>
        <w:rFonts w:ascii="Courier New" w:hAnsi="Courier New" w:cs="Courier New" w:hint="default"/>
      </w:rPr>
    </w:lvl>
    <w:lvl w:ilvl="8" w:tplc="B386B000">
      <w:start w:val="1"/>
      <w:numFmt w:val="bullet"/>
      <w:lvlText w:val=""/>
      <w:lvlJc w:val="left"/>
      <w:pPr>
        <w:tabs>
          <w:tab w:val="num" w:pos="6480"/>
        </w:tabs>
        <w:ind w:left="6480" w:hanging="360"/>
      </w:pPr>
      <w:rPr>
        <w:rFonts w:ascii="Wingdings" w:hAnsi="Wingdings" w:hint="default"/>
      </w:rPr>
    </w:lvl>
  </w:abstractNum>
  <w:abstractNum w:abstractNumId="31">
    <w:nsid w:val="435B4C31"/>
    <w:multiLevelType w:val="hybridMultilevel"/>
    <w:tmpl w:val="4BDA4B9E"/>
    <w:lvl w:ilvl="0" w:tplc="73BC80F4">
      <w:start w:val="1"/>
      <w:numFmt w:val="bullet"/>
      <w:lvlText w:val=""/>
      <w:lvlJc w:val="left"/>
      <w:pPr>
        <w:ind w:left="720" w:hanging="360"/>
      </w:pPr>
      <w:rPr>
        <w:rFonts w:ascii="Symbol" w:hAnsi="Symbol" w:hint="default"/>
      </w:rPr>
    </w:lvl>
    <w:lvl w:ilvl="1" w:tplc="AFC216B8">
      <w:start w:val="1"/>
      <w:numFmt w:val="bullet"/>
      <w:lvlText w:val="o"/>
      <w:lvlJc w:val="left"/>
      <w:pPr>
        <w:ind w:left="1440" w:hanging="360"/>
      </w:pPr>
      <w:rPr>
        <w:rFonts w:ascii="Courier New" w:hAnsi="Courier New" w:cs="Courier New" w:hint="default"/>
      </w:rPr>
    </w:lvl>
    <w:lvl w:ilvl="2" w:tplc="067E8AD2">
      <w:start w:val="1"/>
      <w:numFmt w:val="bullet"/>
      <w:lvlText w:val=""/>
      <w:lvlJc w:val="left"/>
      <w:pPr>
        <w:ind w:left="2160" w:hanging="360"/>
      </w:pPr>
      <w:rPr>
        <w:rFonts w:ascii="Wingdings" w:hAnsi="Wingdings" w:hint="default"/>
      </w:rPr>
    </w:lvl>
    <w:lvl w:ilvl="3" w:tplc="18943534">
      <w:start w:val="1"/>
      <w:numFmt w:val="bullet"/>
      <w:lvlText w:val=""/>
      <w:lvlJc w:val="left"/>
      <w:pPr>
        <w:ind w:left="2880" w:hanging="360"/>
      </w:pPr>
      <w:rPr>
        <w:rFonts w:ascii="Symbol" w:hAnsi="Symbol" w:hint="default"/>
      </w:rPr>
    </w:lvl>
    <w:lvl w:ilvl="4" w:tplc="8034EF1C">
      <w:start w:val="1"/>
      <w:numFmt w:val="bullet"/>
      <w:lvlText w:val="o"/>
      <w:lvlJc w:val="left"/>
      <w:pPr>
        <w:ind w:left="3600" w:hanging="360"/>
      </w:pPr>
      <w:rPr>
        <w:rFonts w:ascii="Courier New" w:hAnsi="Courier New" w:cs="Courier New" w:hint="default"/>
      </w:rPr>
    </w:lvl>
    <w:lvl w:ilvl="5" w:tplc="C43481FA">
      <w:start w:val="1"/>
      <w:numFmt w:val="bullet"/>
      <w:lvlText w:val=""/>
      <w:lvlJc w:val="left"/>
      <w:pPr>
        <w:ind w:left="4320" w:hanging="360"/>
      </w:pPr>
      <w:rPr>
        <w:rFonts w:ascii="Wingdings" w:hAnsi="Wingdings" w:hint="default"/>
      </w:rPr>
    </w:lvl>
    <w:lvl w:ilvl="6" w:tplc="CC00ABBE">
      <w:start w:val="1"/>
      <w:numFmt w:val="bullet"/>
      <w:lvlText w:val=""/>
      <w:lvlJc w:val="left"/>
      <w:pPr>
        <w:ind w:left="5040" w:hanging="360"/>
      </w:pPr>
      <w:rPr>
        <w:rFonts w:ascii="Symbol" w:hAnsi="Symbol" w:hint="default"/>
      </w:rPr>
    </w:lvl>
    <w:lvl w:ilvl="7" w:tplc="07E2EB66">
      <w:start w:val="1"/>
      <w:numFmt w:val="bullet"/>
      <w:lvlText w:val="o"/>
      <w:lvlJc w:val="left"/>
      <w:pPr>
        <w:ind w:left="5760" w:hanging="360"/>
      </w:pPr>
      <w:rPr>
        <w:rFonts w:ascii="Courier New" w:hAnsi="Courier New" w:cs="Courier New" w:hint="default"/>
      </w:rPr>
    </w:lvl>
    <w:lvl w:ilvl="8" w:tplc="2A22CBA0">
      <w:start w:val="1"/>
      <w:numFmt w:val="bullet"/>
      <w:lvlText w:val=""/>
      <w:lvlJc w:val="left"/>
      <w:pPr>
        <w:ind w:left="6480" w:hanging="360"/>
      </w:pPr>
      <w:rPr>
        <w:rFonts w:ascii="Wingdings" w:hAnsi="Wingdings" w:hint="default"/>
      </w:rPr>
    </w:lvl>
  </w:abstractNum>
  <w:abstractNum w:abstractNumId="32">
    <w:nsid w:val="43F137A2"/>
    <w:multiLevelType w:val="hybridMultilevel"/>
    <w:tmpl w:val="109479BC"/>
    <w:lvl w:ilvl="0" w:tplc="BA106C9A">
      <w:start w:val="1"/>
      <w:numFmt w:val="bullet"/>
      <w:lvlText w:val=""/>
      <w:lvlJc w:val="left"/>
      <w:pPr>
        <w:ind w:left="720" w:hanging="360"/>
      </w:pPr>
      <w:rPr>
        <w:rFonts w:ascii="Symbol" w:hAnsi="Symbol" w:hint="default"/>
      </w:rPr>
    </w:lvl>
    <w:lvl w:ilvl="1" w:tplc="E49CF8A0">
      <w:start w:val="1"/>
      <w:numFmt w:val="bullet"/>
      <w:lvlText w:val="o"/>
      <w:lvlJc w:val="left"/>
      <w:pPr>
        <w:ind w:left="1440" w:hanging="360"/>
      </w:pPr>
      <w:rPr>
        <w:rFonts w:ascii="Courier New" w:hAnsi="Courier New" w:cs="Courier New" w:hint="default"/>
      </w:rPr>
    </w:lvl>
    <w:lvl w:ilvl="2" w:tplc="AFC0D2EC">
      <w:start w:val="1"/>
      <w:numFmt w:val="bullet"/>
      <w:lvlText w:val=""/>
      <w:lvlJc w:val="left"/>
      <w:pPr>
        <w:ind w:left="2160" w:hanging="360"/>
      </w:pPr>
      <w:rPr>
        <w:rFonts w:ascii="Wingdings" w:hAnsi="Wingdings" w:hint="default"/>
      </w:rPr>
    </w:lvl>
    <w:lvl w:ilvl="3" w:tplc="244028D2">
      <w:start w:val="1"/>
      <w:numFmt w:val="bullet"/>
      <w:lvlText w:val=""/>
      <w:lvlJc w:val="left"/>
      <w:pPr>
        <w:ind w:left="2880" w:hanging="360"/>
      </w:pPr>
      <w:rPr>
        <w:rFonts w:ascii="Symbol" w:hAnsi="Symbol" w:hint="default"/>
      </w:rPr>
    </w:lvl>
    <w:lvl w:ilvl="4" w:tplc="6EB81A46">
      <w:start w:val="1"/>
      <w:numFmt w:val="bullet"/>
      <w:lvlText w:val="o"/>
      <w:lvlJc w:val="left"/>
      <w:pPr>
        <w:ind w:left="3600" w:hanging="360"/>
      </w:pPr>
      <w:rPr>
        <w:rFonts w:ascii="Courier New" w:hAnsi="Courier New" w:cs="Courier New" w:hint="default"/>
      </w:rPr>
    </w:lvl>
    <w:lvl w:ilvl="5" w:tplc="72CA3166">
      <w:start w:val="1"/>
      <w:numFmt w:val="bullet"/>
      <w:lvlText w:val=""/>
      <w:lvlJc w:val="left"/>
      <w:pPr>
        <w:ind w:left="4320" w:hanging="360"/>
      </w:pPr>
      <w:rPr>
        <w:rFonts w:ascii="Wingdings" w:hAnsi="Wingdings" w:hint="default"/>
      </w:rPr>
    </w:lvl>
    <w:lvl w:ilvl="6" w:tplc="A554FF9C">
      <w:start w:val="1"/>
      <w:numFmt w:val="bullet"/>
      <w:lvlText w:val=""/>
      <w:lvlJc w:val="left"/>
      <w:pPr>
        <w:ind w:left="5040" w:hanging="360"/>
      </w:pPr>
      <w:rPr>
        <w:rFonts w:ascii="Symbol" w:hAnsi="Symbol" w:hint="default"/>
      </w:rPr>
    </w:lvl>
    <w:lvl w:ilvl="7" w:tplc="D2A46F16">
      <w:start w:val="1"/>
      <w:numFmt w:val="bullet"/>
      <w:lvlText w:val="o"/>
      <w:lvlJc w:val="left"/>
      <w:pPr>
        <w:ind w:left="5760" w:hanging="360"/>
      </w:pPr>
      <w:rPr>
        <w:rFonts w:ascii="Courier New" w:hAnsi="Courier New" w:cs="Courier New" w:hint="default"/>
      </w:rPr>
    </w:lvl>
    <w:lvl w:ilvl="8" w:tplc="2BEC5A4C">
      <w:start w:val="1"/>
      <w:numFmt w:val="bullet"/>
      <w:lvlText w:val=""/>
      <w:lvlJc w:val="left"/>
      <w:pPr>
        <w:ind w:left="6480" w:hanging="360"/>
      </w:pPr>
      <w:rPr>
        <w:rFonts w:ascii="Wingdings" w:hAnsi="Wingdings" w:hint="default"/>
      </w:rPr>
    </w:lvl>
  </w:abstractNum>
  <w:abstractNum w:abstractNumId="33">
    <w:nsid w:val="469B7858"/>
    <w:multiLevelType w:val="hybridMultilevel"/>
    <w:tmpl w:val="17C43358"/>
    <w:lvl w:ilvl="0" w:tplc="1A9661BC">
      <w:start w:val="1"/>
      <w:numFmt w:val="bullet"/>
      <w:lvlText w:val="–"/>
      <w:lvlJc w:val="left"/>
      <w:pPr>
        <w:ind w:left="1418" w:hanging="360"/>
      </w:pPr>
      <w:rPr>
        <w:rFonts w:ascii="Arial" w:eastAsia="Arial" w:hAnsi="Arial" w:cs="Arial" w:hint="default"/>
      </w:rPr>
    </w:lvl>
    <w:lvl w:ilvl="1" w:tplc="F90C0588">
      <w:start w:val="1"/>
      <w:numFmt w:val="bullet"/>
      <w:lvlText w:val="o"/>
      <w:lvlJc w:val="left"/>
      <w:pPr>
        <w:ind w:left="2138" w:hanging="360"/>
      </w:pPr>
      <w:rPr>
        <w:rFonts w:ascii="Courier New" w:eastAsia="Courier New" w:hAnsi="Courier New" w:cs="Courier New" w:hint="default"/>
      </w:rPr>
    </w:lvl>
    <w:lvl w:ilvl="2" w:tplc="B4E2D1F8">
      <w:start w:val="1"/>
      <w:numFmt w:val="bullet"/>
      <w:lvlText w:val="§"/>
      <w:lvlJc w:val="left"/>
      <w:pPr>
        <w:ind w:left="2858" w:hanging="360"/>
      </w:pPr>
      <w:rPr>
        <w:rFonts w:ascii="Wingdings" w:eastAsia="Wingdings" w:hAnsi="Wingdings" w:cs="Wingdings" w:hint="default"/>
      </w:rPr>
    </w:lvl>
    <w:lvl w:ilvl="3" w:tplc="AE1AC1AA">
      <w:start w:val="1"/>
      <w:numFmt w:val="bullet"/>
      <w:lvlText w:val="·"/>
      <w:lvlJc w:val="left"/>
      <w:pPr>
        <w:ind w:left="3578" w:hanging="360"/>
      </w:pPr>
      <w:rPr>
        <w:rFonts w:ascii="Symbol" w:eastAsia="Symbol" w:hAnsi="Symbol" w:cs="Symbol" w:hint="default"/>
      </w:rPr>
    </w:lvl>
    <w:lvl w:ilvl="4" w:tplc="2A7053E4">
      <w:start w:val="1"/>
      <w:numFmt w:val="bullet"/>
      <w:lvlText w:val="o"/>
      <w:lvlJc w:val="left"/>
      <w:pPr>
        <w:ind w:left="4298" w:hanging="360"/>
      </w:pPr>
      <w:rPr>
        <w:rFonts w:ascii="Courier New" w:eastAsia="Courier New" w:hAnsi="Courier New" w:cs="Courier New" w:hint="default"/>
      </w:rPr>
    </w:lvl>
    <w:lvl w:ilvl="5" w:tplc="A1B8A3DA">
      <w:start w:val="1"/>
      <w:numFmt w:val="bullet"/>
      <w:lvlText w:val="§"/>
      <w:lvlJc w:val="left"/>
      <w:pPr>
        <w:ind w:left="5018" w:hanging="360"/>
      </w:pPr>
      <w:rPr>
        <w:rFonts w:ascii="Wingdings" w:eastAsia="Wingdings" w:hAnsi="Wingdings" w:cs="Wingdings" w:hint="default"/>
      </w:rPr>
    </w:lvl>
    <w:lvl w:ilvl="6" w:tplc="5AA4AE0E">
      <w:start w:val="1"/>
      <w:numFmt w:val="bullet"/>
      <w:lvlText w:val="·"/>
      <w:lvlJc w:val="left"/>
      <w:pPr>
        <w:ind w:left="5738" w:hanging="360"/>
      </w:pPr>
      <w:rPr>
        <w:rFonts w:ascii="Symbol" w:eastAsia="Symbol" w:hAnsi="Symbol" w:cs="Symbol" w:hint="default"/>
      </w:rPr>
    </w:lvl>
    <w:lvl w:ilvl="7" w:tplc="CE3EC9D0">
      <w:start w:val="1"/>
      <w:numFmt w:val="bullet"/>
      <w:lvlText w:val="o"/>
      <w:lvlJc w:val="left"/>
      <w:pPr>
        <w:ind w:left="6458" w:hanging="360"/>
      </w:pPr>
      <w:rPr>
        <w:rFonts w:ascii="Courier New" w:eastAsia="Courier New" w:hAnsi="Courier New" w:cs="Courier New" w:hint="default"/>
      </w:rPr>
    </w:lvl>
    <w:lvl w:ilvl="8" w:tplc="E2822B5E">
      <w:start w:val="1"/>
      <w:numFmt w:val="bullet"/>
      <w:lvlText w:val="§"/>
      <w:lvlJc w:val="left"/>
      <w:pPr>
        <w:ind w:left="7178" w:hanging="360"/>
      </w:pPr>
      <w:rPr>
        <w:rFonts w:ascii="Wingdings" w:eastAsia="Wingdings" w:hAnsi="Wingdings" w:cs="Wingdings" w:hint="default"/>
      </w:rPr>
    </w:lvl>
  </w:abstractNum>
  <w:abstractNum w:abstractNumId="34">
    <w:nsid w:val="4C3668C6"/>
    <w:multiLevelType w:val="multilevel"/>
    <w:tmpl w:val="3C0E6C62"/>
    <w:lvl w:ilvl="0">
      <w:start w:val="5"/>
      <w:numFmt w:val="decimal"/>
      <w:lvlText w:val="%1"/>
      <w:lvlJc w:val="left"/>
      <w:pPr>
        <w:ind w:left="1350" w:hanging="420"/>
      </w:pPr>
      <w:rPr>
        <w:rFonts w:hint="default"/>
        <w:lang w:val="ru-RU" w:eastAsia="en-US" w:bidi="ar-SA"/>
      </w:rPr>
    </w:lvl>
    <w:lvl w:ilvl="1">
      <w:start w:val="1"/>
      <w:numFmt w:val="decimal"/>
      <w:lvlText w:val="%1.%2."/>
      <w:lvlJc w:val="left"/>
      <w:pPr>
        <w:ind w:left="1271" w:hanging="420"/>
      </w:pPr>
      <w:rPr>
        <w:rFonts w:ascii="Times New Roman" w:eastAsia="Times New Roman" w:hAnsi="Times New Roman" w:cs="Times New Roman" w:hint="default"/>
        <w:b/>
        <w:bCs/>
        <w:spacing w:val="-4"/>
        <w:sz w:val="24"/>
        <w:szCs w:val="24"/>
        <w:lang w:val="ru-RU" w:eastAsia="en-US" w:bidi="ar-SA"/>
      </w:rPr>
    </w:lvl>
    <w:lvl w:ilvl="2">
      <w:start w:val="1"/>
      <w:numFmt w:val="decimal"/>
      <w:lvlText w:val="%3."/>
      <w:lvlJc w:val="left"/>
      <w:pPr>
        <w:ind w:left="1650" w:hanging="360"/>
      </w:pPr>
      <w:rPr>
        <w:rFonts w:ascii="Times New Roman" w:eastAsia="Times New Roman" w:hAnsi="Times New Roman" w:cs="Times New Roman" w:hint="default"/>
        <w:spacing w:val="-4"/>
        <w:sz w:val="24"/>
        <w:szCs w:val="24"/>
        <w:lang w:val="ru-RU" w:eastAsia="en-US" w:bidi="ar-SA"/>
      </w:rPr>
    </w:lvl>
    <w:lvl w:ilvl="3">
      <w:start w:val="1"/>
      <w:numFmt w:val="bullet"/>
      <w:lvlText w:val="•"/>
      <w:lvlJc w:val="left"/>
      <w:pPr>
        <w:ind w:left="3510" w:hanging="360"/>
      </w:pPr>
      <w:rPr>
        <w:rFonts w:hint="default"/>
        <w:lang w:val="ru-RU" w:eastAsia="en-US" w:bidi="ar-SA"/>
      </w:rPr>
    </w:lvl>
    <w:lvl w:ilvl="4">
      <w:start w:val="1"/>
      <w:numFmt w:val="bullet"/>
      <w:lvlText w:val="•"/>
      <w:lvlJc w:val="left"/>
      <w:pPr>
        <w:ind w:left="4435" w:hanging="360"/>
      </w:pPr>
      <w:rPr>
        <w:rFonts w:hint="default"/>
        <w:lang w:val="ru-RU" w:eastAsia="en-US" w:bidi="ar-SA"/>
      </w:rPr>
    </w:lvl>
    <w:lvl w:ilvl="5">
      <w:start w:val="1"/>
      <w:numFmt w:val="bullet"/>
      <w:lvlText w:val="•"/>
      <w:lvlJc w:val="left"/>
      <w:pPr>
        <w:ind w:left="5360" w:hanging="360"/>
      </w:pPr>
      <w:rPr>
        <w:rFonts w:hint="default"/>
        <w:lang w:val="ru-RU" w:eastAsia="en-US" w:bidi="ar-SA"/>
      </w:rPr>
    </w:lvl>
    <w:lvl w:ilvl="6">
      <w:start w:val="1"/>
      <w:numFmt w:val="bullet"/>
      <w:lvlText w:val="•"/>
      <w:lvlJc w:val="left"/>
      <w:pPr>
        <w:ind w:left="6285" w:hanging="360"/>
      </w:pPr>
      <w:rPr>
        <w:rFonts w:hint="default"/>
        <w:lang w:val="ru-RU" w:eastAsia="en-US" w:bidi="ar-SA"/>
      </w:rPr>
    </w:lvl>
    <w:lvl w:ilvl="7">
      <w:start w:val="1"/>
      <w:numFmt w:val="bullet"/>
      <w:lvlText w:val="•"/>
      <w:lvlJc w:val="left"/>
      <w:pPr>
        <w:ind w:left="7210" w:hanging="360"/>
      </w:pPr>
      <w:rPr>
        <w:rFonts w:hint="default"/>
        <w:lang w:val="ru-RU" w:eastAsia="en-US" w:bidi="ar-SA"/>
      </w:rPr>
    </w:lvl>
    <w:lvl w:ilvl="8">
      <w:start w:val="1"/>
      <w:numFmt w:val="bullet"/>
      <w:lvlText w:val="•"/>
      <w:lvlJc w:val="left"/>
      <w:pPr>
        <w:ind w:left="8136" w:hanging="360"/>
      </w:pPr>
      <w:rPr>
        <w:rFonts w:hint="default"/>
        <w:lang w:val="ru-RU" w:eastAsia="en-US" w:bidi="ar-SA"/>
      </w:rPr>
    </w:lvl>
  </w:abstractNum>
  <w:abstractNum w:abstractNumId="35">
    <w:nsid w:val="54533D4E"/>
    <w:multiLevelType w:val="hybridMultilevel"/>
    <w:tmpl w:val="1F8CBB9A"/>
    <w:lvl w:ilvl="0" w:tplc="A636FDEA">
      <w:start w:val="1"/>
      <w:numFmt w:val="bullet"/>
      <w:lvlText w:val=""/>
      <w:lvlJc w:val="left"/>
      <w:pPr>
        <w:ind w:left="942" w:hanging="360"/>
      </w:pPr>
      <w:rPr>
        <w:rFonts w:ascii="Symbol" w:hAnsi="Symbol" w:hint="default"/>
        <w:color w:val="auto"/>
      </w:rPr>
    </w:lvl>
    <w:lvl w:ilvl="1" w:tplc="8BE2CDC0">
      <w:start w:val="1"/>
      <w:numFmt w:val="bullet"/>
      <w:lvlText w:val="o"/>
      <w:lvlJc w:val="left"/>
      <w:pPr>
        <w:ind w:left="1662" w:hanging="360"/>
      </w:pPr>
      <w:rPr>
        <w:rFonts w:ascii="Courier New" w:hAnsi="Courier New" w:cs="Courier New" w:hint="default"/>
      </w:rPr>
    </w:lvl>
    <w:lvl w:ilvl="2" w:tplc="BA2E1B9E">
      <w:start w:val="1"/>
      <w:numFmt w:val="bullet"/>
      <w:lvlText w:val=""/>
      <w:lvlJc w:val="left"/>
      <w:pPr>
        <w:ind w:left="2382" w:hanging="360"/>
      </w:pPr>
      <w:rPr>
        <w:rFonts w:ascii="Wingdings" w:hAnsi="Wingdings" w:hint="default"/>
      </w:rPr>
    </w:lvl>
    <w:lvl w:ilvl="3" w:tplc="C6A8A6E2">
      <w:start w:val="1"/>
      <w:numFmt w:val="bullet"/>
      <w:lvlText w:val=""/>
      <w:lvlJc w:val="left"/>
      <w:pPr>
        <w:ind w:left="3102" w:hanging="360"/>
      </w:pPr>
      <w:rPr>
        <w:rFonts w:ascii="Symbol" w:hAnsi="Symbol" w:hint="default"/>
      </w:rPr>
    </w:lvl>
    <w:lvl w:ilvl="4" w:tplc="AE3813D2">
      <w:start w:val="1"/>
      <w:numFmt w:val="bullet"/>
      <w:lvlText w:val="o"/>
      <w:lvlJc w:val="left"/>
      <w:pPr>
        <w:ind w:left="3822" w:hanging="360"/>
      </w:pPr>
      <w:rPr>
        <w:rFonts w:ascii="Courier New" w:hAnsi="Courier New" w:cs="Courier New" w:hint="default"/>
      </w:rPr>
    </w:lvl>
    <w:lvl w:ilvl="5" w:tplc="AB766E0A">
      <w:start w:val="1"/>
      <w:numFmt w:val="bullet"/>
      <w:lvlText w:val=""/>
      <w:lvlJc w:val="left"/>
      <w:pPr>
        <w:ind w:left="4542" w:hanging="360"/>
      </w:pPr>
      <w:rPr>
        <w:rFonts w:ascii="Wingdings" w:hAnsi="Wingdings" w:hint="default"/>
      </w:rPr>
    </w:lvl>
    <w:lvl w:ilvl="6" w:tplc="051A272A">
      <w:start w:val="1"/>
      <w:numFmt w:val="bullet"/>
      <w:lvlText w:val=""/>
      <w:lvlJc w:val="left"/>
      <w:pPr>
        <w:ind w:left="5262" w:hanging="360"/>
      </w:pPr>
      <w:rPr>
        <w:rFonts w:ascii="Symbol" w:hAnsi="Symbol" w:hint="default"/>
      </w:rPr>
    </w:lvl>
    <w:lvl w:ilvl="7" w:tplc="C036490C">
      <w:start w:val="1"/>
      <w:numFmt w:val="bullet"/>
      <w:lvlText w:val="o"/>
      <w:lvlJc w:val="left"/>
      <w:pPr>
        <w:ind w:left="5982" w:hanging="360"/>
      </w:pPr>
      <w:rPr>
        <w:rFonts w:ascii="Courier New" w:hAnsi="Courier New" w:cs="Courier New" w:hint="default"/>
      </w:rPr>
    </w:lvl>
    <w:lvl w:ilvl="8" w:tplc="D352B2BA">
      <w:start w:val="1"/>
      <w:numFmt w:val="bullet"/>
      <w:lvlText w:val=""/>
      <w:lvlJc w:val="left"/>
      <w:pPr>
        <w:ind w:left="6702" w:hanging="360"/>
      </w:pPr>
      <w:rPr>
        <w:rFonts w:ascii="Wingdings" w:hAnsi="Wingdings" w:hint="default"/>
      </w:rPr>
    </w:lvl>
  </w:abstractNum>
  <w:abstractNum w:abstractNumId="36">
    <w:nsid w:val="5AE262B8"/>
    <w:multiLevelType w:val="hybridMultilevel"/>
    <w:tmpl w:val="F08A7FDC"/>
    <w:lvl w:ilvl="0" w:tplc="B7E08E44">
      <w:start w:val="1"/>
      <w:numFmt w:val="bullet"/>
      <w:lvlText w:val="­"/>
      <w:lvlJc w:val="left"/>
      <w:pPr>
        <w:ind w:left="720" w:hanging="360"/>
      </w:pPr>
      <w:rPr>
        <w:rFonts w:ascii="Courier New" w:hAnsi="Courier New" w:hint="default"/>
      </w:rPr>
    </w:lvl>
    <w:lvl w:ilvl="1" w:tplc="30F0D1CC">
      <w:start w:val="1"/>
      <w:numFmt w:val="bullet"/>
      <w:lvlText w:val="o"/>
      <w:lvlJc w:val="left"/>
      <w:pPr>
        <w:ind w:left="1440" w:hanging="360"/>
      </w:pPr>
      <w:rPr>
        <w:rFonts w:ascii="Courier New" w:hAnsi="Courier New" w:cs="Courier New" w:hint="default"/>
      </w:rPr>
    </w:lvl>
    <w:lvl w:ilvl="2" w:tplc="0ABE5C92">
      <w:start w:val="1"/>
      <w:numFmt w:val="bullet"/>
      <w:lvlText w:val=""/>
      <w:lvlJc w:val="left"/>
      <w:pPr>
        <w:ind w:left="2160" w:hanging="360"/>
      </w:pPr>
      <w:rPr>
        <w:rFonts w:ascii="Wingdings" w:hAnsi="Wingdings" w:hint="default"/>
      </w:rPr>
    </w:lvl>
    <w:lvl w:ilvl="3" w:tplc="DC043A8C">
      <w:start w:val="1"/>
      <w:numFmt w:val="bullet"/>
      <w:lvlText w:val=""/>
      <w:lvlJc w:val="left"/>
      <w:pPr>
        <w:ind w:left="2880" w:hanging="360"/>
      </w:pPr>
      <w:rPr>
        <w:rFonts w:ascii="Symbol" w:hAnsi="Symbol" w:hint="default"/>
      </w:rPr>
    </w:lvl>
    <w:lvl w:ilvl="4" w:tplc="6FB6165A">
      <w:start w:val="1"/>
      <w:numFmt w:val="bullet"/>
      <w:lvlText w:val="o"/>
      <w:lvlJc w:val="left"/>
      <w:pPr>
        <w:ind w:left="3600" w:hanging="360"/>
      </w:pPr>
      <w:rPr>
        <w:rFonts w:ascii="Courier New" w:hAnsi="Courier New" w:cs="Courier New" w:hint="default"/>
      </w:rPr>
    </w:lvl>
    <w:lvl w:ilvl="5" w:tplc="FE62B62E">
      <w:start w:val="1"/>
      <w:numFmt w:val="bullet"/>
      <w:lvlText w:val=""/>
      <w:lvlJc w:val="left"/>
      <w:pPr>
        <w:ind w:left="4320" w:hanging="360"/>
      </w:pPr>
      <w:rPr>
        <w:rFonts w:ascii="Wingdings" w:hAnsi="Wingdings" w:hint="default"/>
      </w:rPr>
    </w:lvl>
    <w:lvl w:ilvl="6" w:tplc="7CF40786">
      <w:start w:val="1"/>
      <w:numFmt w:val="bullet"/>
      <w:lvlText w:val=""/>
      <w:lvlJc w:val="left"/>
      <w:pPr>
        <w:ind w:left="5040" w:hanging="360"/>
      </w:pPr>
      <w:rPr>
        <w:rFonts w:ascii="Symbol" w:hAnsi="Symbol" w:hint="default"/>
      </w:rPr>
    </w:lvl>
    <w:lvl w:ilvl="7" w:tplc="EC5A00FE">
      <w:start w:val="1"/>
      <w:numFmt w:val="bullet"/>
      <w:lvlText w:val="o"/>
      <w:lvlJc w:val="left"/>
      <w:pPr>
        <w:ind w:left="5760" w:hanging="360"/>
      </w:pPr>
      <w:rPr>
        <w:rFonts w:ascii="Courier New" w:hAnsi="Courier New" w:cs="Courier New" w:hint="default"/>
      </w:rPr>
    </w:lvl>
    <w:lvl w:ilvl="8" w:tplc="7A0CB646">
      <w:start w:val="1"/>
      <w:numFmt w:val="bullet"/>
      <w:lvlText w:val=""/>
      <w:lvlJc w:val="left"/>
      <w:pPr>
        <w:ind w:left="6480" w:hanging="360"/>
      </w:pPr>
      <w:rPr>
        <w:rFonts w:ascii="Wingdings" w:hAnsi="Wingdings" w:hint="default"/>
      </w:rPr>
    </w:lvl>
  </w:abstractNum>
  <w:abstractNum w:abstractNumId="37">
    <w:nsid w:val="5F1E4B02"/>
    <w:multiLevelType w:val="hybridMultilevel"/>
    <w:tmpl w:val="848671D6"/>
    <w:lvl w:ilvl="0" w:tplc="7A266B54">
      <w:start w:val="1"/>
      <w:numFmt w:val="bullet"/>
      <w:lvlText w:val=""/>
      <w:lvlJc w:val="left"/>
      <w:pPr>
        <w:tabs>
          <w:tab w:val="num" w:pos="1800"/>
        </w:tabs>
        <w:ind w:left="1800" w:hanging="360"/>
      </w:pPr>
      <w:rPr>
        <w:rFonts w:ascii="Symbol" w:hAnsi="Symbol" w:hint="default"/>
      </w:rPr>
    </w:lvl>
    <w:lvl w:ilvl="1" w:tplc="E506CDC6">
      <w:start w:val="1"/>
      <w:numFmt w:val="bullet"/>
      <w:lvlText w:val="o"/>
      <w:lvlJc w:val="left"/>
      <w:pPr>
        <w:tabs>
          <w:tab w:val="num" w:pos="2160"/>
        </w:tabs>
        <w:ind w:left="2160" w:hanging="360"/>
      </w:pPr>
      <w:rPr>
        <w:rFonts w:ascii="Courier New" w:hAnsi="Courier New" w:cs="Courier New" w:hint="default"/>
      </w:rPr>
    </w:lvl>
    <w:lvl w:ilvl="2" w:tplc="E0081010">
      <w:start w:val="1"/>
      <w:numFmt w:val="bullet"/>
      <w:lvlText w:val=""/>
      <w:lvlJc w:val="left"/>
      <w:pPr>
        <w:tabs>
          <w:tab w:val="num" w:pos="2880"/>
        </w:tabs>
        <w:ind w:left="2880" w:hanging="360"/>
      </w:pPr>
      <w:rPr>
        <w:rFonts w:ascii="Wingdings" w:hAnsi="Wingdings" w:hint="default"/>
      </w:rPr>
    </w:lvl>
    <w:lvl w:ilvl="3" w:tplc="B2805936">
      <w:start w:val="1"/>
      <w:numFmt w:val="bullet"/>
      <w:lvlText w:val=""/>
      <w:lvlJc w:val="left"/>
      <w:pPr>
        <w:tabs>
          <w:tab w:val="num" w:pos="3600"/>
        </w:tabs>
        <w:ind w:left="3600" w:hanging="360"/>
      </w:pPr>
      <w:rPr>
        <w:rFonts w:ascii="Symbol" w:hAnsi="Symbol" w:hint="default"/>
      </w:rPr>
    </w:lvl>
    <w:lvl w:ilvl="4" w:tplc="CE32D752">
      <w:start w:val="1"/>
      <w:numFmt w:val="bullet"/>
      <w:lvlText w:val="o"/>
      <w:lvlJc w:val="left"/>
      <w:pPr>
        <w:tabs>
          <w:tab w:val="num" w:pos="4320"/>
        </w:tabs>
        <w:ind w:left="4320" w:hanging="360"/>
      </w:pPr>
      <w:rPr>
        <w:rFonts w:ascii="Courier New" w:hAnsi="Courier New" w:cs="Courier New" w:hint="default"/>
      </w:rPr>
    </w:lvl>
    <w:lvl w:ilvl="5" w:tplc="0B507C58">
      <w:start w:val="1"/>
      <w:numFmt w:val="bullet"/>
      <w:lvlText w:val=""/>
      <w:lvlJc w:val="left"/>
      <w:pPr>
        <w:tabs>
          <w:tab w:val="num" w:pos="5040"/>
        </w:tabs>
        <w:ind w:left="5040" w:hanging="360"/>
      </w:pPr>
      <w:rPr>
        <w:rFonts w:ascii="Wingdings" w:hAnsi="Wingdings" w:hint="default"/>
      </w:rPr>
    </w:lvl>
    <w:lvl w:ilvl="6" w:tplc="DB4EBC02">
      <w:start w:val="1"/>
      <w:numFmt w:val="bullet"/>
      <w:lvlText w:val=""/>
      <w:lvlJc w:val="left"/>
      <w:pPr>
        <w:tabs>
          <w:tab w:val="num" w:pos="5760"/>
        </w:tabs>
        <w:ind w:left="5760" w:hanging="360"/>
      </w:pPr>
      <w:rPr>
        <w:rFonts w:ascii="Symbol" w:hAnsi="Symbol" w:hint="default"/>
      </w:rPr>
    </w:lvl>
    <w:lvl w:ilvl="7" w:tplc="41641232">
      <w:start w:val="1"/>
      <w:numFmt w:val="bullet"/>
      <w:lvlText w:val="o"/>
      <w:lvlJc w:val="left"/>
      <w:pPr>
        <w:tabs>
          <w:tab w:val="num" w:pos="6480"/>
        </w:tabs>
        <w:ind w:left="6480" w:hanging="360"/>
      </w:pPr>
      <w:rPr>
        <w:rFonts w:ascii="Courier New" w:hAnsi="Courier New" w:cs="Courier New" w:hint="default"/>
      </w:rPr>
    </w:lvl>
    <w:lvl w:ilvl="8" w:tplc="5A500B98">
      <w:start w:val="1"/>
      <w:numFmt w:val="bullet"/>
      <w:lvlText w:val=""/>
      <w:lvlJc w:val="left"/>
      <w:pPr>
        <w:tabs>
          <w:tab w:val="num" w:pos="7200"/>
        </w:tabs>
        <w:ind w:left="7200" w:hanging="360"/>
      </w:pPr>
      <w:rPr>
        <w:rFonts w:ascii="Wingdings" w:hAnsi="Wingdings" w:hint="default"/>
      </w:rPr>
    </w:lvl>
  </w:abstractNum>
  <w:abstractNum w:abstractNumId="38">
    <w:nsid w:val="62A10269"/>
    <w:multiLevelType w:val="hybridMultilevel"/>
    <w:tmpl w:val="6B62E830"/>
    <w:lvl w:ilvl="0" w:tplc="1FF42C82">
      <w:start w:val="1"/>
      <w:numFmt w:val="bullet"/>
      <w:lvlText w:val="­"/>
      <w:lvlJc w:val="left"/>
      <w:pPr>
        <w:ind w:left="720" w:hanging="360"/>
      </w:pPr>
      <w:rPr>
        <w:rFonts w:ascii="Courier New" w:hAnsi="Courier New" w:hint="default"/>
      </w:rPr>
    </w:lvl>
    <w:lvl w:ilvl="1" w:tplc="D27C8FB8">
      <w:start w:val="1"/>
      <w:numFmt w:val="bullet"/>
      <w:lvlText w:val="o"/>
      <w:lvlJc w:val="left"/>
      <w:pPr>
        <w:ind w:left="1440" w:hanging="360"/>
      </w:pPr>
      <w:rPr>
        <w:rFonts w:ascii="Courier New" w:hAnsi="Courier New" w:cs="Courier New" w:hint="default"/>
      </w:rPr>
    </w:lvl>
    <w:lvl w:ilvl="2" w:tplc="13ECB3DA">
      <w:start w:val="1"/>
      <w:numFmt w:val="bullet"/>
      <w:lvlText w:val=""/>
      <w:lvlJc w:val="left"/>
      <w:pPr>
        <w:ind w:left="2160" w:hanging="360"/>
      </w:pPr>
      <w:rPr>
        <w:rFonts w:ascii="Wingdings" w:hAnsi="Wingdings" w:hint="default"/>
      </w:rPr>
    </w:lvl>
    <w:lvl w:ilvl="3" w:tplc="2384FF38">
      <w:start w:val="1"/>
      <w:numFmt w:val="bullet"/>
      <w:lvlText w:val=""/>
      <w:lvlJc w:val="left"/>
      <w:pPr>
        <w:ind w:left="2880" w:hanging="360"/>
      </w:pPr>
      <w:rPr>
        <w:rFonts w:ascii="Symbol" w:hAnsi="Symbol" w:hint="default"/>
      </w:rPr>
    </w:lvl>
    <w:lvl w:ilvl="4" w:tplc="B26E9DDA">
      <w:start w:val="1"/>
      <w:numFmt w:val="bullet"/>
      <w:lvlText w:val="o"/>
      <w:lvlJc w:val="left"/>
      <w:pPr>
        <w:ind w:left="3600" w:hanging="360"/>
      </w:pPr>
      <w:rPr>
        <w:rFonts w:ascii="Courier New" w:hAnsi="Courier New" w:cs="Courier New" w:hint="default"/>
      </w:rPr>
    </w:lvl>
    <w:lvl w:ilvl="5" w:tplc="59D6E956">
      <w:start w:val="1"/>
      <w:numFmt w:val="bullet"/>
      <w:lvlText w:val=""/>
      <w:lvlJc w:val="left"/>
      <w:pPr>
        <w:ind w:left="4320" w:hanging="360"/>
      </w:pPr>
      <w:rPr>
        <w:rFonts w:ascii="Wingdings" w:hAnsi="Wingdings" w:hint="default"/>
      </w:rPr>
    </w:lvl>
    <w:lvl w:ilvl="6" w:tplc="09AC8A52">
      <w:start w:val="1"/>
      <w:numFmt w:val="bullet"/>
      <w:lvlText w:val=""/>
      <w:lvlJc w:val="left"/>
      <w:pPr>
        <w:ind w:left="5040" w:hanging="360"/>
      </w:pPr>
      <w:rPr>
        <w:rFonts w:ascii="Symbol" w:hAnsi="Symbol" w:hint="default"/>
      </w:rPr>
    </w:lvl>
    <w:lvl w:ilvl="7" w:tplc="DFA08FDE">
      <w:start w:val="1"/>
      <w:numFmt w:val="bullet"/>
      <w:lvlText w:val="o"/>
      <w:lvlJc w:val="left"/>
      <w:pPr>
        <w:ind w:left="5760" w:hanging="360"/>
      </w:pPr>
      <w:rPr>
        <w:rFonts w:ascii="Courier New" w:hAnsi="Courier New" w:cs="Courier New" w:hint="default"/>
      </w:rPr>
    </w:lvl>
    <w:lvl w:ilvl="8" w:tplc="D474F850">
      <w:start w:val="1"/>
      <w:numFmt w:val="bullet"/>
      <w:lvlText w:val=""/>
      <w:lvlJc w:val="left"/>
      <w:pPr>
        <w:ind w:left="6480" w:hanging="360"/>
      </w:pPr>
      <w:rPr>
        <w:rFonts w:ascii="Wingdings" w:hAnsi="Wingdings" w:hint="default"/>
      </w:rPr>
    </w:lvl>
  </w:abstractNum>
  <w:abstractNum w:abstractNumId="39">
    <w:nsid w:val="63284D9B"/>
    <w:multiLevelType w:val="hybridMultilevel"/>
    <w:tmpl w:val="069A9370"/>
    <w:lvl w:ilvl="0" w:tplc="CBFAD372">
      <w:start w:val="1"/>
      <w:numFmt w:val="bullet"/>
      <w:lvlText w:val="­"/>
      <w:lvlJc w:val="left"/>
      <w:pPr>
        <w:ind w:left="720" w:hanging="360"/>
      </w:pPr>
      <w:rPr>
        <w:rFonts w:ascii="Courier New" w:hAnsi="Courier New" w:hint="default"/>
      </w:rPr>
    </w:lvl>
    <w:lvl w:ilvl="1" w:tplc="341ED078">
      <w:start w:val="1"/>
      <w:numFmt w:val="bullet"/>
      <w:lvlText w:val="o"/>
      <w:lvlJc w:val="left"/>
      <w:pPr>
        <w:ind w:left="1440" w:hanging="360"/>
      </w:pPr>
      <w:rPr>
        <w:rFonts w:ascii="Courier New" w:hAnsi="Courier New" w:cs="Courier New" w:hint="default"/>
      </w:rPr>
    </w:lvl>
    <w:lvl w:ilvl="2" w:tplc="392A7838">
      <w:start w:val="1"/>
      <w:numFmt w:val="bullet"/>
      <w:lvlText w:val=""/>
      <w:lvlJc w:val="left"/>
      <w:pPr>
        <w:ind w:left="2160" w:hanging="360"/>
      </w:pPr>
      <w:rPr>
        <w:rFonts w:ascii="Wingdings" w:hAnsi="Wingdings" w:hint="default"/>
      </w:rPr>
    </w:lvl>
    <w:lvl w:ilvl="3" w:tplc="98EC388A">
      <w:start w:val="1"/>
      <w:numFmt w:val="bullet"/>
      <w:lvlText w:val=""/>
      <w:lvlJc w:val="left"/>
      <w:pPr>
        <w:ind w:left="2880" w:hanging="360"/>
      </w:pPr>
      <w:rPr>
        <w:rFonts w:ascii="Symbol" w:hAnsi="Symbol" w:hint="default"/>
      </w:rPr>
    </w:lvl>
    <w:lvl w:ilvl="4" w:tplc="955EC250">
      <w:start w:val="1"/>
      <w:numFmt w:val="bullet"/>
      <w:lvlText w:val="o"/>
      <w:lvlJc w:val="left"/>
      <w:pPr>
        <w:ind w:left="3600" w:hanging="360"/>
      </w:pPr>
      <w:rPr>
        <w:rFonts w:ascii="Courier New" w:hAnsi="Courier New" w:cs="Courier New" w:hint="default"/>
      </w:rPr>
    </w:lvl>
    <w:lvl w:ilvl="5" w:tplc="1BEC74CE">
      <w:start w:val="1"/>
      <w:numFmt w:val="bullet"/>
      <w:lvlText w:val=""/>
      <w:lvlJc w:val="left"/>
      <w:pPr>
        <w:ind w:left="4320" w:hanging="360"/>
      </w:pPr>
      <w:rPr>
        <w:rFonts w:ascii="Wingdings" w:hAnsi="Wingdings" w:hint="default"/>
      </w:rPr>
    </w:lvl>
    <w:lvl w:ilvl="6" w:tplc="91004A18">
      <w:start w:val="1"/>
      <w:numFmt w:val="bullet"/>
      <w:lvlText w:val=""/>
      <w:lvlJc w:val="left"/>
      <w:pPr>
        <w:ind w:left="5040" w:hanging="360"/>
      </w:pPr>
      <w:rPr>
        <w:rFonts w:ascii="Symbol" w:hAnsi="Symbol" w:hint="default"/>
      </w:rPr>
    </w:lvl>
    <w:lvl w:ilvl="7" w:tplc="FDAAFF7E">
      <w:start w:val="1"/>
      <w:numFmt w:val="bullet"/>
      <w:lvlText w:val="o"/>
      <w:lvlJc w:val="left"/>
      <w:pPr>
        <w:ind w:left="5760" w:hanging="360"/>
      </w:pPr>
      <w:rPr>
        <w:rFonts w:ascii="Courier New" w:hAnsi="Courier New" w:cs="Courier New" w:hint="default"/>
      </w:rPr>
    </w:lvl>
    <w:lvl w:ilvl="8" w:tplc="1DC46A1A">
      <w:start w:val="1"/>
      <w:numFmt w:val="bullet"/>
      <w:lvlText w:val=""/>
      <w:lvlJc w:val="left"/>
      <w:pPr>
        <w:ind w:left="6480" w:hanging="360"/>
      </w:pPr>
      <w:rPr>
        <w:rFonts w:ascii="Wingdings" w:hAnsi="Wingdings" w:hint="default"/>
      </w:rPr>
    </w:lvl>
  </w:abstractNum>
  <w:abstractNum w:abstractNumId="40">
    <w:nsid w:val="648C190A"/>
    <w:multiLevelType w:val="hybridMultilevel"/>
    <w:tmpl w:val="8EDE569E"/>
    <w:lvl w:ilvl="0" w:tplc="7700D9AE">
      <w:start w:val="1"/>
      <w:numFmt w:val="bullet"/>
      <w:lvlText w:val="-"/>
      <w:lvlJc w:val="left"/>
      <w:rPr>
        <w:rFonts w:ascii="Times New Roman" w:eastAsia="Times New Roman" w:hAnsi="Times New Roman"/>
        <w:b w:val="0"/>
        <w:i w:val="0"/>
        <w:smallCaps w:val="0"/>
        <w:strike w:val="0"/>
        <w:color w:val="000000"/>
        <w:spacing w:val="0"/>
        <w:position w:val="0"/>
        <w:sz w:val="26"/>
        <w:u w:val="none"/>
      </w:rPr>
    </w:lvl>
    <w:lvl w:ilvl="1" w:tplc="ABA8E2C8">
      <w:start w:val="3"/>
      <w:numFmt w:val="decimal"/>
      <w:lvlText w:val="%2."/>
      <w:lvlJc w:val="left"/>
      <w:rPr>
        <w:rFonts w:ascii="Times New Roman" w:eastAsia="Times New Roman" w:hAnsi="Times New Roman" w:cs="Times New Roman"/>
        <w:b/>
        <w:bCs/>
        <w:i w:val="0"/>
        <w:iCs w:val="0"/>
        <w:smallCaps w:val="0"/>
        <w:strike w:val="0"/>
        <w:color w:val="000000"/>
        <w:spacing w:val="0"/>
        <w:position w:val="0"/>
        <w:sz w:val="25"/>
        <w:szCs w:val="25"/>
        <w:u w:val="none"/>
      </w:rPr>
    </w:lvl>
    <w:lvl w:ilvl="2" w:tplc="B0DA4312">
      <w:start w:val="1"/>
      <w:numFmt w:val="decimal"/>
      <w:lvlText w:val=""/>
      <w:lvlJc w:val="left"/>
      <w:rPr>
        <w:rFonts w:cs="Times New Roman"/>
      </w:rPr>
    </w:lvl>
    <w:lvl w:ilvl="3" w:tplc="8DB02A20">
      <w:start w:val="1"/>
      <w:numFmt w:val="decimal"/>
      <w:lvlText w:val=""/>
      <w:lvlJc w:val="left"/>
      <w:rPr>
        <w:rFonts w:cs="Times New Roman"/>
      </w:rPr>
    </w:lvl>
    <w:lvl w:ilvl="4" w:tplc="69BE2AAE">
      <w:start w:val="1"/>
      <w:numFmt w:val="decimal"/>
      <w:lvlText w:val=""/>
      <w:lvlJc w:val="left"/>
      <w:rPr>
        <w:rFonts w:cs="Times New Roman"/>
      </w:rPr>
    </w:lvl>
    <w:lvl w:ilvl="5" w:tplc="A5F8AE18">
      <w:start w:val="1"/>
      <w:numFmt w:val="decimal"/>
      <w:lvlText w:val=""/>
      <w:lvlJc w:val="left"/>
      <w:rPr>
        <w:rFonts w:cs="Times New Roman"/>
      </w:rPr>
    </w:lvl>
    <w:lvl w:ilvl="6" w:tplc="7BE0DFE6">
      <w:start w:val="1"/>
      <w:numFmt w:val="decimal"/>
      <w:lvlText w:val=""/>
      <w:lvlJc w:val="left"/>
      <w:rPr>
        <w:rFonts w:cs="Times New Roman"/>
      </w:rPr>
    </w:lvl>
    <w:lvl w:ilvl="7" w:tplc="310C2736">
      <w:start w:val="1"/>
      <w:numFmt w:val="decimal"/>
      <w:lvlText w:val=""/>
      <w:lvlJc w:val="left"/>
      <w:rPr>
        <w:rFonts w:cs="Times New Roman"/>
      </w:rPr>
    </w:lvl>
    <w:lvl w:ilvl="8" w:tplc="8C7623E0">
      <w:start w:val="1"/>
      <w:numFmt w:val="decimal"/>
      <w:lvlText w:val=""/>
      <w:lvlJc w:val="left"/>
      <w:rPr>
        <w:rFonts w:cs="Times New Roman"/>
      </w:rPr>
    </w:lvl>
  </w:abstractNum>
  <w:abstractNum w:abstractNumId="41">
    <w:nsid w:val="690C3F3B"/>
    <w:multiLevelType w:val="hybridMultilevel"/>
    <w:tmpl w:val="132ABA6E"/>
    <w:lvl w:ilvl="0" w:tplc="80D29AF4">
      <w:start w:val="1"/>
      <w:numFmt w:val="bullet"/>
      <w:lvlText w:val="-"/>
      <w:lvlJc w:val="left"/>
      <w:pPr>
        <w:ind w:left="927" w:hanging="360"/>
      </w:pPr>
      <w:rPr>
        <w:rFonts w:ascii="Vrinda" w:hAnsi="Vrinda" w:hint="default"/>
      </w:rPr>
    </w:lvl>
    <w:lvl w:ilvl="1" w:tplc="2A4898C6">
      <w:start w:val="1"/>
      <w:numFmt w:val="bullet"/>
      <w:lvlText w:val="-"/>
      <w:lvlJc w:val="left"/>
      <w:pPr>
        <w:ind w:left="3054" w:hanging="360"/>
      </w:pPr>
      <w:rPr>
        <w:rFonts w:ascii="Vrinda" w:hAnsi="Vrinda" w:hint="default"/>
      </w:rPr>
    </w:lvl>
    <w:lvl w:ilvl="2" w:tplc="5F34B4AC">
      <w:start w:val="1"/>
      <w:numFmt w:val="bullet"/>
      <w:lvlText w:val=""/>
      <w:lvlJc w:val="left"/>
      <w:pPr>
        <w:ind w:left="2367" w:hanging="360"/>
      </w:pPr>
      <w:rPr>
        <w:rFonts w:ascii="Wingdings" w:hAnsi="Wingdings" w:hint="default"/>
      </w:rPr>
    </w:lvl>
    <w:lvl w:ilvl="3" w:tplc="CE4CE052">
      <w:start w:val="1"/>
      <w:numFmt w:val="bullet"/>
      <w:lvlText w:val=""/>
      <w:lvlJc w:val="left"/>
      <w:pPr>
        <w:ind w:left="3087" w:hanging="360"/>
      </w:pPr>
      <w:rPr>
        <w:rFonts w:ascii="Symbol" w:hAnsi="Symbol" w:hint="default"/>
      </w:rPr>
    </w:lvl>
    <w:lvl w:ilvl="4" w:tplc="56FA4604">
      <w:start w:val="1"/>
      <w:numFmt w:val="bullet"/>
      <w:lvlText w:val="o"/>
      <w:lvlJc w:val="left"/>
      <w:pPr>
        <w:ind w:left="3807" w:hanging="360"/>
      </w:pPr>
      <w:rPr>
        <w:rFonts w:ascii="Courier New" w:hAnsi="Courier New" w:hint="default"/>
      </w:rPr>
    </w:lvl>
    <w:lvl w:ilvl="5" w:tplc="6AF82DD2">
      <w:start w:val="1"/>
      <w:numFmt w:val="bullet"/>
      <w:lvlText w:val=""/>
      <w:lvlJc w:val="left"/>
      <w:pPr>
        <w:ind w:left="4527" w:hanging="360"/>
      </w:pPr>
      <w:rPr>
        <w:rFonts w:ascii="Wingdings" w:hAnsi="Wingdings" w:hint="default"/>
      </w:rPr>
    </w:lvl>
    <w:lvl w:ilvl="6" w:tplc="46BE5ABA">
      <w:start w:val="1"/>
      <w:numFmt w:val="bullet"/>
      <w:lvlText w:val=""/>
      <w:lvlJc w:val="left"/>
      <w:pPr>
        <w:ind w:left="5247" w:hanging="360"/>
      </w:pPr>
      <w:rPr>
        <w:rFonts w:ascii="Symbol" w:hAnsi="Symbol" w:hint="default"/>
      </w:rPr>
    </w:lvl>
    <w:lvl w:ilvl="7" w:tplc="14DA4442">
      <w:start w:val="1"/>
      <w:numFmt w:val="bullet"/>
      <w:lvlText w:val="o"/>
      <w:lvlJc w:val="left"/>
      <w:pPr>
        <w:ind w:left="5967" w:hanging="360"/>
      </w:pPr>
      <w:rPr>
        <w:rFonts w:ascii="Courier New" w:hAnsi="Courier New" w:hint="default"/>
      </w:rPr>
    </w:lvl>
    <w:lvl w:ilvl="8" w:tplc="EF565F0C">
      <w:start w:val="1"/>
      <w:numFmt w:val="bullet"/>
      <w:lvlText w:val=""/>
      <w:lvlJc w:val="left"/>
      <w:pPr>
        <w:ind w:left="6687" w:hanging="360"/>
      </w:pPr>
      <w:rPr>
        <w:rFonts w:ascii="Wingdings" w:hAnsi="Wingdings" w:hint="default"/>
      </w:rPr>
    </w:lvl>
  </w:abstractNum>
  <w:abstractNum w:abstractNumId="42">
    <w:nsid w:val="6BE50C4C"/>
    <w:multiLevelType w:val="hybridMultilevel"/>
    <w:tmpl w:val="0340282C"/>
    <w:lvl w:ilvl="0" w:tplc="7F0A34E2">
      <w:start w:val="1"/>
      <w:numFmt w:val="bullet"/>
      <w:lvlText w:val="­"/>
      <w:lvlJc w:val="left"/>
      <w:pPr>
        <w:ind w:left="720" w:hanging="360"/>
      </w:pPr>
      <w:rPr>
        <w:rFonts w:ascii="Courier New" w:hAnsi="Courier New" w:hint="default"/>
      </w:rPr>
    </w:lvl>
    <w:lvl w:ilvl="1" w:tplc="3E942B40">
      <w:start w:val="1"/>
      <w:numFmt w:val="bullet"/>
      <w:lvlText w:val="o"/>
      <w:lvlJc w:val="left"/>
      <w:pPr>
        <w:ind w:left="1440" w:hanging="360"/>
      </w:pPr>
      <w:rPr>
        <w:rFonts w:ascii="Courier New" w:hAnsi="Courier New" w:cs="Courier New" w:hint="default"/>
      </w:rPr>
    </w:lvl>
    <w:lvl w:ilvl="2" w:tplc="A5FAE7B2">
      <w:start w:val="1"/>
      <w:numFmt w:val="bullet"/>
      <w:lvlText w:val=""/>
      <w:lvlJc w:val="left"/>
      <w:pPr>
        <w:ind w:left="2160" w:hanging="360"/>
      </w:pPr>
      <w:rPr>
        <w:rFonts w:ascii="Wingdings" w:hAnsi="Wingdings" w:hint="default"/>
      </w:rPr>
    </w:lvl>
    <w:lvl w:ilvl="3" w:tplc="24FADA04">
      <w:start w:val="1"/>
      <w:numFmt w:val="bullet"/>
      <w:lvlText w:val=""/>
      <w:lvlJc w:val="left"/>
      <w:pPr>
        <w:ind w:left="2880" w:hanging="360"/>
      </w:pPr>
      <w:rPr>
        <w:rFonts w:ascii="Symbol" w:hAnsi="Symbol" w:hint="default"/>
      </w:rPr>
    </w:lvl>
    <w:lvl w:ilvl="4" w:tplc="7F2E8214">
      <w:start w:val="1"/>
      <w:numFmt w:val="bullet"/>
      <w:lvlText w:val="o"/>
      <w:lvlJc w:val="left"/>
      <w:pPr>
        <w:ind w:left="3600" w:hanging="360"/>
      </w:pPr>
      <w:rPr>
        <w:rFonts w:ascii="Courier New" w:hAnsi="Courier New" w:cs="Courier New" w:hint="default"/>
      </w:rPr>
    </w:lvl>
    <w:lvl w:ilvl="5" w:tplc="A4EA3430">
      <w:start w:val="1"/>
      <w:numFmt w:val="bullet"/>
      <w:lvlText w:val=""/>
      <w:lvlJc w:val="left"/>
      <w:pPr>
        <w:ind w:left="4320" w:hanging="360"/>
      </w:pPr>
      <w:rPr>
        <w:rFonts w:ascii="Wingdings" w:hAnsi="Wingdings" w:hint="default"/>
      </w:rPr>
    </w:lvl>
    <w:lvl w:ilvl="6" w:tplc="86001D92">
      <w:start w:val="1"/>
      <w:numFmt w:val="bullet"/>
      <w:lvlText w:val=""/>
      <w:lvlJc w:val="left"/>
      <w:pPr>
        <w:ind w:left="5040" w:hanging="360"/>
      </w:pPr>
      <w:rPr>
        <w:rFonts w:ascii="Symbol" w:hAnsi="Symbol" w:hint="default"/>
      </w:rPr>
    </w:lvl>
    <w:lvl w:ilvl="7" w:tplc="CC0694A6">
      <w:start w:val="1"/>
      <w:numFmt w:val="bullet"/>
      <w:lvlText w:val="o"/>
      <w:lvlJc w:val="left"/>
      <w:pPr>
        <w:ind w:left="5760" w:hanging="360"/>
      </w:pPr>
      <w:rPr>
        <w:rFonts w:ascii="Courier New" w:hAnsi="Courier New" w:cs="Courier New" w:hint="default"/>
      </w:rPr>
    </w:lvl>
    <w:lvl w:ilvl="8" w:tplc="39DC1E52">
      <w:start w:val="1"/>
      <w:numFmt w:val="bullet"/>
      <w:lvlText w:val=""/>
      <w:lvlJc w:val="left"/>
      <w:pPr>
        <w:ind w:left="6480" w:hanging="360"/>
      </w:pPr>
      <w:rPr>
        <w:rFonts w:ascii="Wingdings" w:hAnsi="Wingdings" w:hint="default"/>
      </w:rPr>
    </w:lvl>
  </w:abstractNum>
  <w:abstractNum w:abstractNumId="43">
    <w:nsid w:val="6CD15FC1"/>
    <w:multiLevelType w:val="hybridMultilevel"/>
    <w:tmpl w:val="593836DE"/>
    <w:lvl w:ilvl="0" w:tplc="733A06A6">
      <w:start w:val="1"/>
      <w:numFmt w:val="bullet"/>
      <w:lvlText w:val="­"/>
      <w:lvlJc w:val="left"/>
      <w:pPr>
        <w:ind w:left="720" w:hanging="360"/>
      </w:pPr>
      <w:rPr>
        <w:rFonts w:ascii="Courier New" w:hAnsi="Courier New" w:hint="default"/>
      </w:rPr>
    </w:lvl>
    <w:lvl w:ilvl="1" w:tplc="74068E80">
      <w:start w:val="1"/>
      <w:numFmt w:val="bullet"/>
      <w:lvlText w:val="o"/>
      <w:lvlJc w:val="left"/>
      <w:pPr>
        <w:ind w:left="1440" w:hanging="360"/>
      </w:pPr>
      <w:rPr>
        <w:rFonts w:ascii="Courier New" w:hAnsi="Courier New" w:cs="Courier New" w:hint="default"/>
      </w:rPr>
    </w:lvl>
    <w:lvl w:ilvl="2" w:tplc="66E84018">
      <w:start w:val="1"/>
      <w:numFmt w:val="bullet"/>
      <w:lvlText w:val=""/>
      <w:lvlJc w:val="left"/>
      <w:pPr>
        <w:ind w:left="2160" w:hanging="360"/>
      </w:pPr>
      <w:rPr>
        <w:rFonts w:ascii="Wingdings" w:hAnsi="Wingdings" w:hint="default"/>
      </w:rPr>
    </w:lvl>
    <w:lvl w:ilvl="3" w:tplc="493C16F6">
      <w:start w:val="1"/>
      <w:numFmt w:val="bullet"/>
      <w:lvlText w:val=""/>
      <w:lvlJc w:val="left"/>
      <w:pPr>
        <w:ind w:left="2880" w:hanging="360"/>
      </w:pPr>
      <w:rPr>
        <w:rFonts w:ascii="Symbol" w:hAnsi="Symbol" w:hint="default"/>
      </w:rPr>
    </w:lvl>
    <w:lvl w:ilvl="4" w:tplc="530C6ECE">
      <w:start w:val="1"/>
      <w:numFmt w:val="bullet"/>
      <w:lvlText w:val="o"/>
      <w:lvlJc w:val="left"/>
      <w:pPr>
        <w:ind w:left="3600" w:hanging="360"/>
      </w:pPr>
      <w:rPr>
        <w:rFonts w:ascii="Courier New" w:hAnsi="Courier New" w:cs="Courier New" w:hint="default"/>
      </w:rPr>
    </w:lvl>
    <w:lvl w:ilvl="5" w:tplc="781E846A">
      <w:start w:val="1"/>
      <w:numFmt w:val="bullet"/>
      <w:lvlText w:val=""/>
      <w:lvlJc w:val="left"/>
      <w:pPr>
        <w:ind w:left="4320" w:hanging="360"/>
      </w:pPr>
      <w:rPr>
        <w:rFonts w:ascii="Wingdings" w:hAnsi="Wingdings" w:hint="default"/>
      </w:rPr>
    </w:lvl>
    <w:lvl w:ilvl="6" w:tplc="42D20144">
      <w:start w:val="1"/>
      <w:numFmt w:val="bullet"/>
      <w:lvlText w:val=""/>
      <w:lvlJc w:val="left"/>
      <w:pPr>
        <w:ind w:left="5040" w:hanging="360"/>
      </w:pPr>
      <w:rPr>
        <w:rFonts w:ascii="Symbol" w:hAnsi="Symbol" w:hint="default"/>
      </w:rPr>
    </w:lvl>
    <w:lvl w:ilvl="7" w:tplc="01B83CC0">
      <w:start w:val="1"/>
      <w:numFmt w:val="bullet"/>
      <w:lvlText w:val="o"/>
      <w:lvlJc w:val="left"/>
      <w:pPr>
        <w:ind w:left="5760" w:hanging="360"/>
      </w:pPr>
      <w:rPr>
        <w:rFonts w:ascii="Courier New" w:hAnsi="Courier New" w:cs="Courier New" w:hint="default"/>
      </w:rPr>
    </w:lvl>
    <w:lvl w:ilvl="8" w:tplc="24D2198A">
      <w:start w:val="1"/>
      <w:numFmt w:val="bullet"/>
      <w:lvlText w:val=""/>
      <w:lvlJc w:val="left"/>
      <w:pPr>
        <w:ind w:left="6480" w:hanging="360"/>
      </w:pPr>
      <w:rPr>
        <w:rFonts w:ascii="Wingdings" w:hAnsi="Wingdings" w:hint="default"/>
      </w:rPr>
    </w:lvl>
  </w:abstractNum>
  <w:abstractNum w:abstractNumId="44">
    <w:nsid w:val="714B22E9"/>
    <w:multiLevelType w:val="hybridMultilevel"/>
    <w:tmpl w:val="F5A07F64"/>
    <w:lvl w:ilvl="0" w:tplc="B4F0CB4C">
      <w:start w:val="1"/>
      <w:numFmt w:val="bullet"/>
      <w:lvlText w:val="­"/>
      <w:lvlJc w:val="left"/>
      <w:pPr>
        <w:ind w:left="720" w:hanging="360"/>
      </w:pPr>
      <w:rPr>
        <w:rFonts w:ascii="Courier New" w:hAnsi="Courier New" w:hint="default"/>
      </w:rPr>
    </w:lvl>
    <w:lvl w:ilvl="1" w:tplc="A6964910">
      <w:start w:val="1"/>
      <w:numFmt w:val="bullet"/>
      <w:lvlText w:val="o"/>
      <w:lvlJc w:val="left"/>
      <w:pPr>
        <w:ind w:left="1440" w:hanging="360"/>
      </w:pPr>
      <w:rPr>
        <w:rFonts w:ascii="Courier New" w:hAnsi="Courier New" w:cs="Courier New" w:hint="default"/>
      </w:rPr>
    </w:lvl>
    <w:lvl w:ilvl="2" w:tplc="6B0AEBA4">
      <w:start w:val="1"/>
      <w:numFmt w:val="bullet"/>
      <w:lvlText w:val=""/>
      <w:lvlJc w:val="left"/>
      <w:pPr>
        <w:ind w:left="2160" w:hanging="360"/>
      </w:pPr>
      <w:rPr>
        <w:rFonts w:ascii="Wingdings" w:hAnsi="Wingdings" w:hint="default"/>
      </w:rPr>
    </w:lvl>
    <w:lvl w:ilvl="3" w:tplc="BB86A9FA">
      <w:start w:val="1"/>
      <w:numFmt w:val="bullet"/>
      <w:lvlText w:val=""/>
      <w:lvlJc w:val="left"/>
      <w:pPr>
        <w:ind w:left="2880" w:hanging="360"/>
      </w:pPr>
      <w:rPr>
        <w:rFonts w:ascii="Symbol" w:hAnsi="Symbol" w:hint="default"/>
      </w:rPr>
    </w:lvl>
    <w:lvl w:ilvl="4" w:tplc="87647340">
      <w:start w:val="1"/>
      <w:numFmt w:val="bullet"/>
      <w:lvlText w:val="o"/>
      <w:lvlJc w:val="left"/>
      <w:pPr>
        <w:ind w:left="3600" w:hanging="360"/>
      </w:pPr>
      <w:rPr>
        <w:rFonts w:ascii="Courier New" w:hAnsi="Courier New" w:cs="Courier New" w:hint="default"/>
      </w:rPr>
    </w:lvl>
    <w:lvl w:ilvl="5" w:tplc="CAEEB5E2">
      <w:start w:val="1"/>
      <w:numFmt w:val="bullet"/>
      <w:lvlText w:val=""/>
      <w:lvlJc w:val="left"/>
      <w:pPr>
        <w:ind w:left="4320" w:hanging="360"/>
      </w:pPr>
      <w:rPr>
        <w:rFonts w:ascii="Wingdings" w:hAnsi="Wingdings" w:hint="default"/>
      </w:rPr>
    </w:lvl>
    <w:lvl w:ilvl="6" w:tplc="3C063F32">
      <w:start w:val="1"/>
      <w:numFmt w:val="bullet"/>
      <w:lvlText w:val=""/>
      <w:lvlJc w:val="left"/>
      <w:pPr>
        <w:ind w:left="5040" w:hanging="360"/>
      </w:pPr>
      <w:rPr>
        <w:rFonts w:ascii="Symbol" w:hAnsi="Symbol" w:hint="default"/>
      </w:rPr>
    </w:lvl>
    <w:lvl w:ilvl="7" w:tplc="CD98F82C">
      <w:start w:val="1"/>
      <w:numFmt w:val="bullet"/>
      <w:lvlText w:val="o"/>
      <w:lvlJc w:val="left"/>
      <w:pPr>
        <w:ind w:left="5760" w:hanging="360"/>
      </w:pPr>
      <w:rPr>
        <w:rFonts w:ascii="Courier New" w:hAnsi="Courier New" w:cs="Courier New" w:hint="default"/>
      </w:rPr>
    </w:lvl>
    <w:lvl w:ilvl="8" w:tplc="6BFAB8A0">
      <w:start w:val="1"/>
      <w:numFmt w:val="bullet"/>
      <w:lvlText w:val=""/>
      <w:lvlJc w:val="left"/>
      <w:pPr>
        <w:ind w:left="6480" w:hanging="360"/>
      </w:pPr>
      <w:rPr>
        <w:rFonts w:ascii="Wingdings" w:hAnsi="Wingdings" w:hint="default"/>
      </w:rPr>
    </w:lvl>
  </w:abstractNum>
  <w:abstractNum w:abstractNumId="45">
    <w:nsid w:val="736F328B"/>
    <w:multiLevelType w:val="hybridMultilevel"/>
    <w:tmpl w:val="53C4FCB4"/>
    <w:lvl w:ilvl="0" w:tplc="0C2C7A22">
      <w:start w:val="1"/>
      <w:numFmt w:val="bullet"/>
      <w:lvlText w:val="­"/>
      <w:lvlJc w:val="left"/>
      <w:pPr>
        <w:ind w:left="720" w:hanging="360"/>
      </w:pPr>
      <w:rPr>
        <w:rFonts w:ascii="Courier New" w:hAnsi="Courier New" w:hint="default"/>
      </w:rPr>
    </w:lvl>
    <w:lvl w:ilvl="1" w:tplc="FD2E6216">
      <w:start w:val="1"/>
      <w:numFmt w:val="bullet"/>
      <w:lvlText w:val="o"/>
      <w:lvlJc w:val="left"/>
      <w:pPr>
        <w:ind w:left="1440" w:hanging="360"/>
      </w:pPr>
      <w:rPr>
        <w:rFonts w:ascii="Courier New" w:hAnsi="Courier New" w:cs="Courier New" w:hint="default"/>
      </w:rPr>
    </w:lvl>
    <w:lvl w:ilvl="2" w:tplc="44A61FF8">
      <w:start w:val="1"/>
      <w:numFmt w:val="bullet"/>
      <w:lvlText w:val=""/>
      <w:lvlJc w:val="left"/>
      <w:pPr>
        <w:ind w:left="2160" w:hanging="360"/>
      </w:pPr>
      <w:rPr>
        <w:rFonts w:ascii="Wingdings" w:hAnsi="Wingdings" w:hint="default"/>
      </w:rPr>
    </w:lvl>
    <w:lvl w:ilvl="3" w:tplc="CD1A1688">
      <w:start w:val="1"/>
      <w:numFmt w:val="bullet"/>
      <w:lvlText w:val=""/>
      <w:lvlJc w:val="left"/>
      <w:pPr>
        <w:ind w:left="2880" w:hanging="360"/>
      </w:pPr>
      <w:rPr>
        <w:rFonts w:ascii="Symbol" w:hAnsi="Symbol" w:hint="default"/>
      </w:rPr>
    </w:lvl>
    <w:lvl w:ilvl="4" w:tplc="CB32CD04">
      <w:start w:val="1"/>
      <w:numFmt w:val="bullet"/>
      <w:lvlText w:val="o"/>
      <w:lvlJc w:val="left"/>
      <w:pPr>
        <w:ind w:left="3600" w:hanging="360"/>
      </w:pPr>
      <w:rPr>
        <w:rFonts w:ascii="Courier New" w:hAnsi="Courier New" w:cs="Courier New" w:hint="default"/>
      </w:rPr>
    </w:lvl>
    <w:lvl w:ilvl="5" w:tplc="BFC45DB6">
      <w:start w:val="1"/>
      <w:numFmt w:val="bullet"/>
      <w:lvlText w:val=""/>
      <w:lvlJc w:val="left"/>
      <w:pPr>
        <w:ind w:left="4320" w:hanging="360"/>
      </w:pPr>
      <w:rPr>
        <w:rFonts w:ascii="Wingdings" w:hAnsi="Wingdings" w:hint="default"/>
      </w:rPr>
    </w:lvl>
    <w:lvl w:ilvl="6" w:tplc="9B126888">
      <w:start w:val="1"/>
      <w:numFmt w:val="bullet"/>
      <w:lvlText w:val=""/>
      <w:lvlJc w:val="left"/>
      <w:pPr>
        <w:ind w:left="5040" w:hanging="360"/>
      </w:pPr>
      <w:rPr>
        <w:rFonts w:ascii="Symbol" w:hAnsi="Symbol" w:hint="default"/>
      </w:rPr>
    </w:lvl>
    <w:lvl w:ilvl="7" w:tplc="B016F066">
      <w:start w:val="1"/>
      <w:numFmt w:val="bullet"/>
      <w:lvlText w:val="o"/>
      <w:lvlJc w:val="left"/>
      <w:pPr>
        <w:ind w:left="5760" w:hanging="360"/>
      </w:pPr>
      <w:rPr>
        <w:rFonts w:ascii="Courier New" w:hAnsi="Courier New" w:cs="Courier New" w:hint="default"/>
      </w:rPr>
    </w:lvl>
    <w:lvl w:ilvl="8" w:tplc="03FE7D10">
      <w:start w:val="1"/>
      <w:numFmt w:val="bullet"/>
      <w:lvlText w:val=""/>
      <w:lvlJc w:val="left"/>
      <w:pPr>
        <w:ind w:left="6480" w:hanging="360"/>
      </w:pPr>
      <w:rPr>
        <w:rFonts w:ascii="Wingdings" w:hAnsi="Wingdings" w:hint="default"/>
      </w:rPr>
    </w:lvl>
  </w:abstractNum>
  <w:abstractNum w:abstractNumId="46">
    <w:nsid w:val="746347F2"/>
    <w:multiLevelType w:val="hybridMultilevel"/>
    <w:tmpl w:val="C2642746"/>
    <w:lvl w:ilvl="0" w:tplc="0504B93C">
      <w:start w:val="1"/>
      <w:numFmt w:val="bullet"/>
      <w:lvlText w:val="­"/>
      <w:lvlJc w:val="left"/>
      <w:pPr>
        <w:ind w:left="720" w:hanging="360"/>
      </w:pPr>
      <w:rPr>
        <w:rFonts w:ascii="Courier New" w:hAnsi="Courier New" w:hint="default"/>
      </w:rPr>
    </w:lvl>
    <w:lvl w:ilvl="1" w:tplc="B9CEA9B8">
      <w:start w:val="1"/>
      <w:numFmt w:val="bullet"/>
      <w:lvlText w:val="o"/>
      <w:lvlJc w:val="left"/>
      <w:pPr>
        <w:ind w:left="1440" w:hanging="360"/>
      </w:pPr>
      <w:rPr>
        <w:rFonts w:ascii="Courier New" w:hAnsi="Courier New" w:cs="Courier New" w:hint="default"/>
      </w:rPr>
    </w:lvl>
    <w:lvl w:ilvl="2" w:tplc="8570AB3C">
      <w:start w:val="1"/>
      <w:numFmt w:val="bullet"/>
      <w:lvlText w:val=""/>
      <w:lvlJc w:val="left"/>
      <w:pPr>
        <w:ind w:left="2160" w:hanging="360"/>
      </w:pPr>
      <w:rPr>
        <w:rFonts w:ascii="Wingdings" w:hAnsi="Wingdings" w:hint="default"/>
      </w:rPr>
    </w:lvl>
    <w:lvl w:ilvl="3" w:tplc="A050A740">
      <w:start w:val="1"/>
      <w:numFmt w:val="bullet"/>
      <w:lvlText w:val=""/>
      <w:lvlJc w:val="left"/>
      <w:pPr>
        <w:ind w:left="2880" w:hanging="360"/>
      </w:pPr>
      <w:rPr>
        <w:rFonts w:ascii="Symbol" w:hAnsi="Symbol" w:hint="default"/>
      </w:rPr>
    </w:lvl>
    <w:lvl w:ilvl="4" w:tplc="E8405ED8">
      <w:start w:val="1"/>
      <w:numFmt w:val="bullet"/>
      <w:lvlText w:val="o"/>
      <w:lvlJc w:val="left"/>
      <w:pPr>
        <w:ind w:left="3600" w:hanging="360"/>
      </w:pPr>
      <w:rPr>
        <w:rFonts w:ascii="Courier New" w:hAnsi="Courier New" w:cs="Courier New" w:hint="default"/>
      </w:rPr>
    </w:lvl>
    <w:lvl w:ilvl="5" w:tplc="FFE45986">
      <w:start w:val="1"/>
      <w:numFmt w:val="bullet"/>
      <w:lvlText w:val=""/>
      <w:lvlJc w:val="left"/>
      <w:pPr>
        <w:ind w:left="4320" w:hanging="360"/>
      </w:pPr>
      <w:rPr>
        <w:rFonts w:ascii="Wingdings" w:hAnsi="Wingdings" w:hint="default"/>
      </w:rPr>
    </w:lvl>
    <w:lvl w:ilvl="6" w:tplc="E730CF60">
      <w:start w:val="1"/>
      <w:numFmt w:val="bullet"/>
      <w:lvlText w:val=""/>
      <w:lvlJc w:val="left"/>
      <w:pPr>
        <w:ind w:left="5040" w:hanging="360"/>
      </w:pPr>
      <w:rPr>
        <w:rFonts w:ascii="Symbol" w:hAnsi="Symbol" w:hint="default"/>
      </w:rPr>
    </w:lvl>
    <w:lvl w:ilvl="7" w:tplc="4EF4721C">
      <w:start w:val="1"/>
      <w:numFmt w:val="bullet"/>
      <w:lvlText w:val="o"/>
      <w:lvlJc w:val="left"/>
      <w:pPr>
        <w:ind w:left="5760" w:hanging="360"/>
      </w:pPr>
      <w:rPr>
        <w:rFonts w:ascii="Courier New" w:hAnsi="Courier New" w:cs="Courier New" w:hint="default"/>
      </w:rPr>
    </w:lvl>
    <w:lvl w:ilvl="8" w:tplc="3C365F0E">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37"/>
  </w:num>
  <w:num w:numId="4">
    <w:abstractNumId w:val="30"/>
  </w:num>
  <w:num w:numId="5">
    <w:abstractNumId w:val="5"/>
  </w:num>
  <w:num w:numId="6">
    <w:abstractNumId w:val="9"/>
  </w:num>
  <w:num w:numId="7">
    <w:abstractNumId w:val="18"/>
  </w:num>
  <w:num w:numId="8">
    <w:abstractNumId w:val="21"/>
  </w:num>
  <w:num w:numId="9">
    <w:abstractNumId w:val="12"/>
  </w:num>
  <w:num w:numId="10">
    <w:abstractNumId w:val="39"/>
  </w:num>
  <w:num w:numId="11">
    <w:abstractNumId w:val="8"/>
  </w:num>
  <w:num w:numId="12">
    <w:abstractNumId w:val="6"/>
  </w:num>
  <w:num w:numId="13">
    <w:abstractNumId w:val="36"/>
  </w:num>
  <w:num w:numId="14">
    <w:abstractNumId w:val="40"/>
  </w:num>
  <w:num w:numId="15">
    <w:abstractNumId w:val="7"/>
  </w:num>
  <w:num w:numId="16">
    <w:abstractNumId w:val="22"/>
  </w:num>
  <w:num w:numId="17">
    <w:abstractNumId w:val="46"/>
  </w:num>
  <w:num w:numId="18">
    <w:abstractNumId w:val="42"/>
  </w:num>
  <w:num w:numId="19">
    <w:abstractNumId w:val="38"/>
  </w:num>
  <w:num w:numId="20">
    <w:abstractNumId w:val="25"/>
  </w:num>
  <w:num w:numId="21">
    <w:abstractNumId w:val="14"/>
  </w:num>
  <w:num w:numId="22">
    <w:abstractNumId w:val="45"/>
  </w:num>
  <w:num w:numId="23">
    <w:abstractNumId w:val="4"/>
  </w:num>
  <w:num w:numId="24">
    <w:abstractNumId w:val="29"/>
  </w:num>
  <w:num w:numId="25">
    <w:abstractNumId w:val="2"/>
  </w:num>
  <w:num w:numId="26">
    <w:abstractNumId w:val="27"/>
  </w:num>
  <w:num w:numId="27">
    <w:abstractNumId w:val="43"/>
  </w:num>
  <w:num w:numId="28">
    <w:abstractNumId w:val="44"/>
  </w:num>
  <w:num w:numId="29">
    <w:abstractNumId w:val="24"/>
  </w:num>
  <w:num w:numId="30">
    <w:abstractNumId w:val="16"/>
  </w:num>
  <w:num w:numId="31">
    <w:abstractNumId w:val="23"/>
  </w:num>
  <w:num w:numId="32">
    <w:abstractNumId w:val="35"/>
  </w:num>
  <w:num w:numId="33">
    <w:abstractNumId w:val="1"/>
  </w:num>
  <w:num w:numId="34">
    <w:abstractNumId w:val="17"/>
  </w:num>
  <w:num w:numId="35">
    <w:abstractNumId w:val="10"/>
  </w:num>
  <w:num w:numId="36">
    <w:abstractNumId w:val="0"/>
  </w:num>
  <w:num w:numId="37">
    <w:abstractNumId w:val="3"/>
  </w:num>
  <w:num w:numId="38">
    <w:abstractNumId w:val="26"/>
  </w:num>
  <w:num w:numId="39">
    <w:abstractNumId w:val="31"/>
  </w:num>
  <w:num w:numId="40">
    <w:abstractNumId w:val="13"/>
  </w:num>
  <w:num w:numId="41">
    <w:abstractNumId w:val="41"/>
  </w:num>
  <w:num w:numId="42">
    <w:abstractNumId w:val="15"/>
  </w:num>
  <w:num w:numId="43">
    <w:abstractNumId w:val="28"/>
  </w:num>
  <w:num w:numId="44">
    <w:abstractNumId w:val="32"/>
  </w:num>
  <w:num w:numId="45">
    <w:abstractNumId w:val="20"/>
  </w:num>
  <w:num w:numId="46">
    <w:abstractNumId w:val="3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E1"/>
    <w:rsid w:val="000429E4"/>
    <w:rsid w:val="00045E59"/>
    <w:rsid w:val="004A6C7A"/>
    <w:rsid w:val="00506C22"/>
    <w:rsid w:val="005F5F17"/>
    <w:rsid w:val="00665D18"/>
    <w:rsid w:val="006D1B40"/>
    <w:rsid w:val="00736C2E"/>
    <w:rsid w:val="009473D4"/>
    <w:rsid w:val="009D36E1"/>
    <w:rsid w:val="00C77E16"/>
    <w:rsid w:val="00D67E1A"/>
    <w:rsid w:val="00FF1164"/>
    <w:rsid w:val="00FF7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pPr>
      <w:widowControl w:val="0"/>
      <w:spacing w:after="0" w:line="240" w:lineRule="auto"/>
    </w:pPr>
    <w:rPr>
      <w:rFonts w:ascii="Times New Roman" w:eastAsia="Times New Roman" w:hAnsi="Times New Roman" w:cs="Times New Roman"/>
    </w:rPr>
  </w:style>
  <w:style w:type="paragraph" w:styleId="10">
    <w:name w:val="heading 1"/>
    <w:basedOn w:val="a0"/>
    <w:link w:val="11"/>
    <w:uiPriority w:val="1"/>
    <w:qFormat/>
    <w:pPr>
      <w:ind w:left="1430" w:hanging="420"/>
      <w:jc w:val="both"/>
      <w:outlineLvl w:val="0"/>
    </w:pPr>
    <w:rPr>
      <w:b/>
      <w:bCs/>
      <w:sz w:val="24"/>
      <w:szCs w:val="24"/>
    </w:rPr>
  </w:style>
  <w:style w:type="paragraph" w:styleId="2">
    <w:name w:val="heading 2"/>
    <w:basedOn w:val="a0"/>
    <w:link w:val="20"/>
    <w:uiPriority w:val="1"/>
    <w:qFormat/>
    <w:pPr>
      <w:ind w:left="930"/>
      <w:jc w:val="both"/>
      <w:outlineLvl w:val="1"/>
    </w:pPr>
    <w:rPr>
      <w:b/>
      <w:bCs/>
      <w:i/>
      <w:sz w:val="24"/>
      <w:szCs w:val="24"/>
      <w:u w:val="single"/>
    </w:rPr>
  </w:style>
  <w:style w:type="paragraph" w:styleId="3">
    <w:name w:val="heading 3"/>
    <w:basedOn w:val="a0"/>
    <w:next w:val="a0"/>
    <w:link w:val="30"/>
    <w:uiPriority w:val="9"/>
    <w:semiHidden/>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character" w:customStyle="1" w:styleId="QuoteChar">
    <w:name w:val="Quote Char"/>
    <w:uiPriority w:val="29"/>
    <w:rPr>
      <w:i/>
    </w:rPr>
  </w:style>
  <w:style w:type="character" w:customStyle="1" w:styleId="IntenseQuoteChar">
    <w:name w:val="Intense Quote Char"/>
    <w:uiPriority w:val="30"/>
    <w:rPr>
      <w:i/>
    </w:rPr>
  </w:style>
  <w:style w:type="table" w:customStyle="1" w:styleId="PlainTable1">
    <w:name w:val="Plain Table 1"/>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2"/>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2"/>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2"/>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2"/>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2"/>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2"/>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2"/>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Title"/>
    <w:basedOn w:val="a0"/>
    <w:next w:val="a0"/>
    <w:link w:val="a5"/>
    <w:uiPriority w:val="10"/>
    <w:qFormat/>
    <w:pPr>
      <w:spacing w:before="300" w:after="200"/>
      <w:contextualSpacing/>
    </w:pPr>
    <w:rPr>
      <w:sz w:val="48"/>
      <w:szCs w:val="48"/>
    </w:rPr>
  </w:style>
  <w:style w:type="character" w:customStyle="1" w:styleId="a5">
    <w:name w:val="Название Знак"/>
    <w:basedOn w:val="a1"/>
    <w:link w:val="a4"/>
    <w:uiPriority w:val="10"/>
    <w:rPr>
      <w:sz w:val="48"/>
      <w:szCs w:val="48"/>
    </w:rPr>
  </w:style>
  <w:style w:type="character" w:customStyle="1" w:styleId="SubtitleChar">
    <w:name w:val="Subtitle Char"/>
    <w:basedOn w:val="a1"/>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0"/>
    <w:next w:val="a0"/>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8">
    <w:name w:val="caption"/>
    <w:basedOn w:val="a0"/>
    <w:next w:val="a0"/>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2"/>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2"/>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2"/>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2"/>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2"/>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2"/>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0"/>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1"/>
    <w:uiPriority w:val="99"/>
    <w:unhideWhenUsed/>
    <w:rPr>
      <w:vertAlign w:val="superscript"/>
    </w:rPr>
  </w:style>
  <w:style w:type="paragraph" w:styleId="ac">
    <w:name w:val="endnote text"/>
    <w:basedOn w:val="a0"/>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1"/>
    <w:uiPriority w:val="99"/>
    <w:semiHidden/>
    <w:unhideWhenUsed/>
    <w:rPr>
      <w:vertAlign w:val="superscript"/>
    </w:r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
    <w:name w:val="table of figures"/>
    <w:basedOn w:val="a0"/>
    <w:next w:val="a0"/>
    <w:uiPriority w:val="99"/>
    <w:unhideWhenUsed/>
  </w:style>
  <w:style w:type="character" w:customStyle="1" w:styleId="11">
    <w:name w:val="Заголовок 1 Знак"/>
    <w:basedOn w:val="a1"/>
    <w:link w:val="10"/>
    <w:uiPriority w:val="1"/>
    <w:rPr>
      <w:rFonts w:ascii="Times New Roman" w:eastAsia="Times New Roman" w:hAnsi="Times New Roman" w:cs="Times New Roman"/>
      <w:b/>
      <w:bCs/>
      <w:sz w:val="24"/>
      <w:szCs w:val="24"/>
    </w:rPr>
  </w:style>
  <w:style w:type="character" w:customStyle="1" w:styleId="20">
    <w:name w:val="Заголовок 2 Знак"/>
    <w:basedOn w:val="a1"/>
    <w:link w:val="2"/>
    <w:uiPriority w:val="1"/>
    <w:rPr>
      <w:rFonts w:ascii="Times New Roman" w:eastAsia="Times New Roman" w:hAnsi="Times New Roman" w:cs="Times New Roman"/>
      <w:b/>
      <w:bCs/>
      <w:i/>
      <w:sz w:val="24"/>
      <w:szCs w:val="24"/>
      <w:u w:val="single"/>
    </w:rPr>
  </w:style>
  <w:style w:type="character" w:customStyle="1" w:styleId="30">
    <w:name w:val="Заголовок 3 Знак"/>
    <w:basedOn w:val="a1"/>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1"/>
    <w:link w:val="4"/>
    <w:uiPriority w:val="9"/>
    <w:semiHidden/>
    <w:rPr>
      <w:rFonts w:asciiTheme="majorHAnsi" w:eastAsiaTheme="majorEastAsia" w:hAnsiTheme="majorHAnsi" w:cstheme="majorBidi"/>
      <w:i/>
      <w:iCs/>
      <w:color w:val="2E74B5" w:themeColor="accent1" w:themeShade="BF"/>
    </w:rPr>
  </w:style>
  <w:style w:type="character" w:customStyle="1" w:styleId="60">
    <w:name w:val="Заголовок 6 Знак"/>
    <w:basedOn w:val="a1"/>
    <w:link w:val="6"/>
    <w:uiPriority w:val="9"/>
    <w:semiHidden/>
    <w:rPr>
      <w:rFonts w:asciiTheme="majorHAnsi" w:eastAsiaTheme="majorEastAsia" w:hAnsiTheme="majorHAnsi" w:cstheme="majorBidi"/>
      <w:color w:val="1F4D78" w:themeColor="accent1" w:themeShade="7F"/>
    </w:rPr>
  </w:style>
  <w:style w:type="paragraph" w:styleId="af0">
    <w:name w:val="Body Text"/>
    <w:basedOn w:val="a0"/>
    <w:link w:val="af1"/>
    <w:uiPriority w:val="1"/>
    <w:qFormat/>
    <w:pPr>
      <w:ind w:left="222"/>
      <w:jc w:val="both"/>
    </w:pPr>
    <w:rPr>
      <w:sz w:val="24"/>
      <w:szCs w:val="24"/>
    </w:rPr>
  </w:style>
  <w:style w:type="character" w:customStyle="1" w:styleId="af1">
    <w:name w:val="Основной текст Знак"/>
    <w:basedOn w:val="a1"/>
    <w:link w:val="af0"/>
    <w:uiPriority w:val="1"/>
    <w:rPr>
      <w:rFonts w:ascii="Times New Roman" w:eastAsia="Times New Roman" w:hAnsi="Times New Roman" w:cs="Times New Roman"/>
      <w:sz w:val="24"/>
      <w:szCs w:val="24"/>
    </w:rPr>
  </w:style>
  <w:style w:type="paragraph" w:styleId="af2">
    <w:name w:val="List Paragraph"/>
    <w:basedOn w:val="a0"/>
    <w:qFormat/>
    <w:pPr>
      <w:ind w:left="1640" w:hanging="425"/>
      <w:jc w:val="both"/>
    </w:p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style>
  <w:style w:type="paragraph" w:styleId="12">
    <w:name w:val="toc 1"/>
    <w:basedOn w:val="a0"/>
    <w:uiPriority w:val="39"/>
    <w:qFormat/>
    <w:pPr>
      <w:ind w:left="722" w:hanging="421"/>
    </w:pPr>
    <w:rPr>
      <w:sz w:val="24"/>
      <w:szCs w:val="24"/>
    </w:rPr>
  </w:style>
  <w:style w:type="table" w:styleId="af3">
    <w:name w:val="Table Grid"/>
    <w:basedOn w:val="a2"/>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alloon Text"/>
    <w:basedOn w:val="a0"/>
    <w:link w:val="af5"/>
    <w:uiPriority w:val="99"/>
    <w:semiHidden/>
    <w:unhideWhenUsed/>
    <w:rPr>
      <w:rFonts w:ascii="Segoe UI" w:hAnsi="Segoe UI" w:cs="Segoe UI"/>
      <w:sz w:val="18"/>
      <w:szCs w:val="18"/>
    </w:rPr>
  </w:style>
  <w:style w:type="character" w:customStyle="1" w:styleId="af5">
    <w:name w:val="Текст выноски Знак"/>
    <w:basedOn w:val="a1"/>
    <w:link w:val="af4"/>
    <w:uiPriority w:val="99"/>
    <w:semiHidden/>
    <w:rPr>
      <w:rFonts w:ascii="Segoe UI" w:eastAsia="Times New Roman" w:hAnsi="Segoe UI" w:cs="Segoe UI"/>
      <w:sz w:val="18"/>
      <w:szCs w:val="18"/>
    </w:rPr>
  </w:style>
  <w:style w:type="paragraph" w:styleId="af6">
    <w:name w:val="Subtitle"/>
    <w:basedOn w:val="a0"/>
    <w:next w:val="a0"/>
    <w:link w:val="af7"/>
    <w:qFormat/>
    <w:pPr>
      <w:spacing w:after="60"/>
      <w:ind w:firstLine="709"/>
      <w:jc w:val="both"/>
      <w:outlineLvl w:val="1"/>
    </w:pPr>
    <w:rPr>
      <w:sz w:val="28"/>
      <w:szCs w:val="28"/>
      <w:lang w:eastAsia="ru-RU"/>
    </w:rPr>
  </w:style>
  <w:style w:type="character" w:customStyle="1" w:styleId="af7">
    <w:name w:val="Подзаголовок Знак"/>
    <w:basedOn w:val="a1"/>
    <w:link w:val="af6"/>
    <w:rPr>
      <w:rFonts w:ascii="Times New Roman" w:eastAsia="Times New Roman" w:hAnsi="Times New Roman" w:cs="Times New Roman"/>
      <w:sz w:val="28"/>
      <w:szCs w:val="28"/>
      <w:lang w:eastAsia="ru-RU"/>
    </w:rPr>
  </w:style>
  <w:style w:type="paragraph" w:customStyle="1" w:styleId="af8">
    <w:name w:val="Табличный_слева"/>
    <w:basedOn w:val="23"/>
    <w:uiPriority w:val="99"/>
    <w:qFormat/>
    <w:pPr>
      <w:widowControl/>
      <w:spacing w:after="0"/>
      <w:ind w:left="0"/>
      <w:jc w:val="both"/>
    </w:pPr>
    <w:rPr>
      <w:rFonts w:cstheme="minorHAnsi"/>
      <w:sz w:val="24"/>
      <w:szCs w:val="20"/>
      <w:lang w:eastAsia="ru-RU"/>
    </w:rPr>
  </w:style>
  <w:style w:type="paragraph" w:styleId="23">
    <w:name w:val="toc 2"/>
    <w:basedOn w:val="a0"/>
    <w:next w:val="a0"/>
    <w:uiPriority w:val="39"/>
    <w:unhideWhenUsed/>
    <w:pPr>
      <w:tabs>
        <w:tab w:val="left" w:pos="426"/>
        <w:tab w:val="right" w:leader="dot" w:pos="9921"/>
      </w:tabs>
      <w:spacing w:after="100"/>
      <w:ind w:left="284" w:hanging="284"/>
    </w:pPr>
  </w:style>
  <w:style w:type="paragraph" w:customStyle="1" w:styleId="af9">
    <w:name w:val="Табличный_заголовок"/>
    <w:basedOn w:val="af8"/>
    <w:uiPriority w:val="99"/>
    <w:qFormat/>
    <w:pPr>
      <w:widowControl w:val="0"/>
      <w:jc w:val="center"/>
    </w:pPr>
    <w:rPr>
      <w:rFonts w:cs="Times New Roman"/>
      <w:b/>
    </w:rPr>
  </w:style>
  <w:style w:type="paragraph" w:customStyle="1" w:styleId="1">
    <w:name w:val="Список_черточки_1_ур"/>
    <w:basedOn w:val="a0"/>
    <w:uiPriority w:val="99"/>
    <w:qFormat/>
    <w:pPr>
      <w:widowControl/>
      <w:numPr>
        <w:numId w:val="2"/>
      </w:numPr>
      <w:jc w:val="both"/>
    </w:pPr>
    <w:rPr>
      <w:sz w:val="28"/>
      <w:szCs w:val="24"/>
      <w:lang w:eastAsia="ru-RU"/>
    </w:rPr>
  </w:style>
  <w:style w:type="paragraph" w:styleId="afa">
    <w:name w:val="header"/>
    <w:basedOn w:val="a0"/>
    <w:link w:val="afb"/>
    <w:uiPriority w:val="99"/>
    <w:unhideWhenUsed/>
    <w:pPr>
      <w:tabs>
        <w:tab w:val="center" w:pos="4677"/>
        <w:tab w:val="right" w:pos="9355"/>
      </w:tabs>
    </w:pPr>
  </w:style>
  <w:style w:type="character" w:customStyle="1" w:styleId="afb">
    <w:name w:val="Верхний колонтитул Знак"/>
    <w:basedOn w:val="a1"/>
    <w:link w:val="afa"/>
    <w:uiPriority w:val="99"/>
    <w:rPr>
      <w:rFonts w:ascii="Times New Roman" w:eastAsia="Times New Roman" w:hAnsi="Times New Roman" w:cs="Times New Roman"/>
    </w:rPr>
  </w:style>
  <w:style w:type="paragraph" w:styleId="afc">
    <w:name w:val="footer"/>
    <w:basedOn w:val="a0"/>
    <w:link w:val="afd"/>
    <w:uiPriority w:val="99"/>
    <w:unhideWhenUsed/>
    <w:pPr>
      <w:tabs>
        <w:tab w:val="center" w:pos="4677"/>
        <w:tab w:val="right" w:pos="9355"/>
      </w:tabs>
    </w:pPr>
  </w:style>
  <w:style w:type="character" w:customStyle="1" w:styleId="afd">
    <w:name w:val="Нижний колонтитул Знак"/>
    <w:basedOn w:val="a1"/>
    <w:link w:val="afc"/>
    <w:uiPriority w:val="99"/>
    <w:rPr>
      <w:rFonts w:ascii="Times New Roman" w:eastAsia="Times New Roman" w:hAnsi="Times New Roman" w:cs="Times New Roman"/>
    </w:rPr>
  </w:style>
  <w:style w:type="paragraph" w:customStyle="1" w:styleId="ConsPlusNormal">
    <w:name w:val="ConsPlusNormal"/>
    <w:link w:val="ConsPlusNormal0"/>
    <w:pPr>
      <w:widowControl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Pr>
      <w:rFonts w:ascii="Calibri" w:eastAsia="Times New Roman" w:hAnsi="Calibri" w:cs="Calibri"/>
      <w:szCs w:val="20"/>
      <w:lang w:eastAsia="ru-RU"/>
    </w:rPr>
  </w:style>
  <w:style w:type="paragraph" w:customStyle="1" w:styleId="TimesNewRoman14125">
    <w:name w:val="Стиль Times New Roman 14 пт По ширине Первая строка:  1.25 см С..."/>
    <w:basedOn w:val="a0"/>
    <w:pPr>
      <w:widowControl/>
      <w:ind w:right="-40" w:firstLine="709"/>
      <w:jc w:val="both"/>
    </w:pPr>
    <w:rPr>
      <w:sz w:val="28"/>
      <w:szCs w:val="20"/>
      <w:lang w:eastAsia="ar-SA"/>
    </w:rPr>
  </w:style>
  <w:style w:type="paragraph" w:styleId="afe">
    <w:name w:val="TOC Heading"/>
    <w:basedOn w:val="10"/>
    <w:next w:val="a0"/>
    <w:uiPriority w:val="39"/>
    <w:semiHidden/>
    <w:unhideWhenUsed/>
    <w:qFormat/>
    <w:pPr>
      <w:keepNext/>
      <w:keepLines/>
      <w:spacing w:before="240"/>
      <w:ind w:left="0" w:firstLine="0"/>
      <w:jc w:val="left"/>
      <w:outlineLvl w:val="9"/>
    </w:pPr>
    <w:rPr>
      <w:rFonts w:asciiTheme="majorHAnsi" w:eastAsiaTheme="majorEastAsia" w:hAnsiTheme="majorHAnsi" w:cstheme="majorBidi"/>
      <w:b w:val="0"/>
      <w:bCs w:val="0"/>
      <w:color w:val="2E74B5" w:themeColor="accent1" w:themeShade="BF"/>
      <w:sz w:val="32"/>
      <w:szCs w:val="32"/>
    </w:rPr>
  </w:style>
  <w:style w:type="character" w:styleId="aff">
    <w:name w:val="Hyperlink"/>
    <w:uiPriority w:val="99"/>
    <w:rPr>
      <w:color w:val="0000FF"/>
      <w:u w:val="single"/>
    </w:rPr>
  </w:style>
  <w:style w:type="paragraph" w:customStyle="1" w:styleId="aff0">
    <w:name w:val="Абзац"/>
    <w:link w:val="aff1"/>
    <w:qFormat/>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f1">
    <w:name w:val="Абзац Знак"/>
    <w:basedOn w:val="a1"/>
    <w:link w:val="aff0"/>
    <w:qFormat/>
    <w:rPr>
      <w:rFonts w:ascii="Times New Roman" w:eastAsia="Times New Roman" w:hAnsi="Times New Roman" w:cs="Times New Roman"/>
      <w:sz w:val="24"/>
      <w:szCs w:val="24"/>
      <w:lang w:eastAsia="ru-RU"/>
    </w:rPr>
  </w:style>
  <w:style w:type="character" w:customStyle="1" w:styleId="24">
    <w:name w:val="Основной текст (2)_"/>
    <w:basedOn w:val="a1"/>
    <w:link w:val="25"/>
    <w:rPr>
      <w:shd w:val="clear" w:color="auto" w:fill="FFFFFF"/>
    </w:rPr>
  </w:style>
  <w:style w:type="paragraph" w:customStyle="1" w:styleId="25">
    <w:name w:val="Основной текст (2)"/>
    <w:basedOn w:val="a0"/>
    <w:link w:val="24"/>
    <w:pPr>
      <w:shd w:val="clear" w:color="auto" w:fill="FFFFFF"/>
      <w:spacing w:line="269" w:lineRule="exact"/>
      <w:jc w:val="center"/>
    </w:pPr>
    <w:rPr>
      <w:rFonts w:asciiTheme="minorHAnsi" w:eastAsiaTheme="minorHAnsi" w:hAnsiTheme="minorHAnsi" w:cstheme="minorBidi"/>
    </w:rPr>
  </w:style>
  <w:style w:type="paragraph" w:customStyle="1" w:styleId="formattext">
    <w:name w:val="formattext"/>
    <w:basedOn w:val="a0"/>
    <w:pPr>
      <w:widowControl/>
      <w:spacing w:before="100" w:beforeAutospacing="1" w:after="100" w:afterAutospacing="1"/>
    </w:pPr>
    <w:rPr>
      <w:sz w:val="24"/>
      <w:szCs w:val="24"/>
      <w:lang w:eastAsia="ru-RU"/>
    </w:rPr>
  </w:style>
  <w:style w:type="table" w:customStyle="1" w:styleId="TableNormal1">
    <w:name w:val="Table Normal1"/>
    <w:uiPriority w:val="2"/>
    <w:semiHidden/>
    <w:qFormat/>
    <w:pPr>
      <w:widowControl w:val="0"/>
      <w:spacing w:after="0" w:line="240" w:lineRule="auto"/>
    </w:pPr>
    <w:rPr>
      <w:lang w:val="en-US"/>
    </w:rPr>
    <w:tblPr>
      <w:tblCellMar>
        <w:top w:w="0" w:type="dxa"/>
        <w:left w:w="0" w:type="dxa"/>
        <w:bottom w:w="0" w:type="dxa"/>
        <w:right w:w="0" w:type="dxa"/>
      </w:tblCellMar>
    </w:tblPr>
  </w:style>
  <w:style w:type="paragraph" w:customStyle="1" w:styleId="ConsNonformat">
    <w:name w:val="ConsNonformat"/>
    <w:pPr>
      <w:widowControl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0"/>
    <w:pPr>
      <w:widowControl/>
      <w:spacing w:before="100" w:beforeAutospacing="1" w:after="119"/>
    </w:pPr>
    <w:rPr>
      <w:color w:val="000000"/>
      <w:sz w:val="24"/>
      <w:szCs w:val="24"/>
      <w:lang w:eastAsia="ru-RU"/>
    </w:rPr>
  </w:style>
  <w:style w:type="paragraph" w:customStyle="1" w:styleId="aff2">
    <w:name w:val="Мария"/>
    <w:basedOn w:val="a0"/>
    <w:pPr>
      <w:widowControl/>
      <w:spacing w:before="240" w:after="120"/>
      <w:ind w:firstLine="709"/>
      <w:jc w:val="both"/>
    </w:pPr>
    <w:rPr>
      <w:sz w:val="26"/>
      <w:szCs w:val="18"/>
      <w:lang w:eastAsia="ru-RU"/>
    </w:rPr>
  </w:style>
  <w:style w:type="paragraph" w:styleId="aff3">
    <w:name w:val="Body Text Indent"/>
    <w:basedOn w:val="a0"/>
    <w:link w:val="aff4"/>
    <w:uiPriority w:val="99"/>
    <w:semiHidden/>
    <w:unhideWhenUsed/>
    <w:pPr>
      <w:spacing w:after="120"/>
      <w:ind w:left="283"/>
    </w:pPr>
  </w:style>
  <w:style w:type="character" w:customStyle="1" w:styleId="aff4">
    <w:name w:val="Основной текст с отступом Знак"/>
    <w:basedOn w:val="a1"/>
    <w:link w:val="aff3"/>
    <w:uiPriority w:val="99"/>
    <w:semiHidden/>
    <w:rPr>
      <w:rFonts w:ascii="Times New Roman" w:eastAsia="Times New Roman" w:hAnsi="Times New Roman" w:cs="Times New Roman"/>
    </w:rPr>
  </w:style>
  <w:style w:type="paragraph" w:styleId="33">
    <w:name w:val="Body Text Indent 3"/>
    <w:basedOn w:val="a0"/>
    <w:link w:val="34"/>
    <w:uiPriority w:val="99"/>
    <w:semiHidden/>
    <w:unhideWhenUsed/>
    <w:pPr>
      <w:spacing w:after="120"/>
      <w:ind w:left="283"/>
    </w:pPr>
    <w:rPr>
      <w:sz w:val="16"/>
      <w:szCs w:val="16"/>
    </w:rPr>
  </w:style>
  <w:style w:type="character" w:customStyle="1" w:styleId="34">
    <w:name w:val="Основной текст с отступом 3 Знак"/>
    <w:basedOn w:val="a1"/>
    <w:link w:val="33"/>
    <w:uiPriority w:val="99"/>
    <w:semiHidden/>
    <w:rPr>
      <w:rFonts w:ascii="Times New Roman" w:eastAsia="Times New Roman" w:hAnsi="Times New Roman" w:cs="Times New Roman"/>
      <w:sz w:val="16"/>
      <w:szCs w:val="16"/>
    </w:rPr>
  </w:style>
  <w:style w:type="paragraph" w:styleId="aff5">
    <w:name w:val="Normal (Web)"/>
    <w:basedOn w:val="a0"/>
    <w:uiPriority w:val="99"/>
    <w:pPr>
      <w:widowControl/>
      <w:spacing w:before="100" w:beforeAutospacing="1" w:after="100" w:afterAutospacing="1"/>
    </w:pPr>
    <w:rPr>
      <w:sz w:val="24"/>
      <w:szCs w:val="24"/>
      <w:lang w:eastAsia="ru-RU"/>
    </w:rPr>
  </w:style>
  <w:style w:type="paragraph" w:customStyle="1" w:styleId="aff6">
    <w:name w:val="Знак Знак Знак Знак"/>
    <w:basedOn w:val="a0"/>
    <w:pPr>
      <w:widowControl/>
    </w:pPr>
    <w:rPr>
      <w:rFonts w:ascii="Verdana" w:hAnsi="Verdana" w:cs="Verdana"/>
      <w:sz w:val="20"/>
      <w:szCs w:val="20"/>
      <w:lang w:val="en-US"/>
    </w:rPr>
  </w:style>
  <w:style w:type="character" w:styleId="aff7">
    <w:name w:val="Strong"/>
    <w:qFormat/>
    <w:rPr>
      <w:b/>
      <w:bCs/>
    </w:rPr>
  </w:style>
  <w:style w:type="paragraph" w:styleId="aff8">
    <w:name w:val="No Spacing"/>
    <w:uiPriority w:val="99"/>
    <w:qFormat/>
    <w:pPr>
      <w:spacing w:after="0" w:line="240" w:lineRule="auto"/>
    </w:pPr>
    <w:rPr>
      <w:rFonts w:ascii="Calibri" w:eastAsia="Times New Roman" w:hAnsi="Calibri" w:cs="Times New Roman"/>
      <w:lang w:eastAsia="ru-RU"/>
    </w:rPr>
  </w:style>
  <w:style w:type="character" w:customStyle="1" w:styleId="searchresult">
    <w:name w:val="search_result"/>
    <w:basedOn w:val="a1"/>
  </w:style>
  <w:style w:type="character" w:customStyle="1" w:styleId="aff9">
    <w:name w:val="Основной текст_"/>
    <w:link w:val="26"/>
    <w:uiPriority w:val="99"/>
    <w:rPr>
      <w:sz w:val="27"/>
      <w:szCs w:val="27"/>
      <w:shd w:val="clear" w:color="auto" w:fill="FFFFFF"/>
    </w:rPr>
  </w:style>
  <w:style w:type="paragraph" w:customStyle="1" w:styleId="26">
    <w:name w:val="Основной текст2"/>
    <w:basedOn w:val="a0"/>
    <w:link w:val="aff9"/>
    <w:pPr>
      <w:shd w:val="clear" w:color="auto" w:fill="FFFFFF"/>
      <w:spacing w:before="540" w:after="120" w:line="0" w:lineRule="atLeast"/>
      <w:jc w:val="both"/>
    </w:pPr>
    <w:rPr>
      <w:rFonts w:asciiTheme="minorHAnsi" w:eastAsiaTheme="minorHAnsi" w:hAnsiTheme="minorHAnsi" w:cstheme="minorBidi"/>
      <w:sz w:val="27"/>
      <w:szCs w:val="27"/>
    </w:rPr>
  </w:style>
  <w:style w:type="paragraph" w:customStyle="1" w:styleId="13">
    <w:name w:val="Основной текст1"/>
    <w:basedOn w:val="a0"/>
    <w:uiPriority w:val="99"/>
    <w:pPr>
      <w:widowControl/>
      <w:shd w:val="clear" w:color="auto" w:fill="FFFFFF"/>
      <w:spacing w:before="1140" w:line="322" w:lineRule="exact"/>
      <w:jc w:val="center"/>
    </w:pPr>
    <w:rPr>
      <w:rFonts w:eastAsia="Arial Unicode MS"/>
      <w:sz w:val="26"/>
      <w:szCs w:val="26"/>
      <w:lang w:eastAsia="ru-RU"/>
    </w:rPr>
  </w:style>
  <w:style w:type="paragraph" w:customStyle="1" w:styleId="27">
    <w:name w:val="Знак2 Знак Знак Знак"/>
    <w:basedOn w:val="a0"/>
    <w:pPr>
      <w:widowControl/>
      <w:spacing w:after="160" w:line="240" w:lineRule="exact"/>
    </w:pPr>
    <w:rPr>
      <w:rFonts w:ascii="Verdana" w:eastAsia="Courier New" w:hAnsi="Verdana" w:cs="Verdana"/>
      <w:sz w:val="20"/>
      <w:szCs w:val="20"/>
      <w:lang w:val="en-US"/>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paragraph" w:customStyle="1" w:styleId="a">
    <w:name w:val="Списко ЯНАО"/>
    <w:basedOn w:val="af2"/>
    <w:qFormat/>
    <w:pPr>
      <w:widowControl/>
      <w:numPr>
        <w:numId w:val="38"/>
      </w:numPr>
      <w:tabs>
        <w:tab w:val="left" w:pos="851"/>
      </w:tabs>
      <w:spacing w:before="60" w:after="60"/>
      <w:ind w:left="0" w:firstLine="567"/>
    </w:pPr>
    <w:rPr>
      <w:rFonts w:ascii="Tahoma" w:eastAsia="Calibri" w:hAnsi="Tahoma"/>
      <w:sz w:val="24"/>
      <w:lang w:eastAsia="ar-SA"/>
    </w:rPr>
  </w:style>
  <w:style w:type="paragraph" w:customStyle="1" w:styleId="ReportTab">
    <w:name w:val="Report_Tab"/>
    <w:basedOn w:val="a0"/>
    <w:pPr>
      <w:widowControl/>
    </w:pPr>
    <w:rPr>
      <w:sz w:val="24"/>
      <w:szCs w:val="20"/>
      <w:lang w:eastAsia="ru-RU"/>
    </w:rPr>
  </w:style>
  <w:style w:type="paragraph" w:customStyle="1" w:styleId="affa">
    <w:name w:val="Знак Знак Знак"/>
    <w:basedOn w:val="a0"/>
    <w:pPr>
      <w:widowControl/>
      <w:spacing w:before="100" w:beforeAutospacing="1" w:after="100" w:afterAutospacing="1"/>
    </w:pPr>
    <w:rPr>
      <w:rFonts w:ascii="Tahoma" w:hAnsi="Tahoma"/>
      <w:sz w:val="20"/>
      <w:szCs w:val="20"/>
      <w:lang w:val="en-US"/>
    </w:rPr>
  </w:style>
  <w:style w:type="paragraph" w:customStyle="1" w:styleId="S">
    <w:name w:val="S_Обычный"/>
    <w:basedOn w:val="a0"/>
    <w:link w:val="S0"/>
    <w:uiPriority w:val="99"/>
    <w:pPr>
      <w:widowControl/>
      <w:spacing w:line="276" w:lineRule="auto"/>
      <w:ind w:firstLine="567"/>
      <w:jc w:val="both"/>
    </w:pPr>
    <w:rPr>
      <w:rFonts w:ascii="Bookman Old Style" w:hAnsi="Bookman Old Style"/>
      <w:sz w:val="24"/>
      <w:szCs w:val="24"/>
      <w:lang w:eastAsia="ru-RU"/>
    </w:rPr>
  </w:style>
  <w:style w:type="character" w:customStyle="1" w:styleId="S0">
    <w:name w:val="S_Обычный Знак"/>
    <w:link w:val="S"/>
    <w:uiPriority w:val="99"/>
    <w:rPr>
      <w:rFonts w:ascii="Bookman Old Style" w:eastAsia="Times New Roman" w:hAnsi="Bookman Old Style" w:cs="Times New Roman"/>
      <w:sz w:val="24"/>
      <w:szCs w:val="24"/>
      <w:lang w:eastAsia="ru-RU"/>
    </w:rPr>
  </w:style>
  <w:style w:type="paragraph" w:customStyle="1" w:styleId="14">
    <w:name w:val="Абзац списка1"/>
    <w:basedOn w:val="a0"/>
    <w:link w:val="affb"/>
    <w:uiPriority w:val="99"/>
    <w:pPr>
      <w:widowControl/>
      <w:spacing w:after="200" w:line="276" w:lineRule="auto"/>
      <w:ind w:left="720"/>
    </w:pPr>
    <w:rPr>
      <w:rFonts w:ascii="Calibri" w:hAnsi="Calibri" w:cs="Calibri"/>
    </w:rPr>
  </w:style>
  <w:style w:type="character" w:customStyle="1" w:styleId="affb">
    <w:name w:val="Абзац списка Знак"/>
    <w:basedOn w:val="a1"/>
    <w:link w:val="14"/>
    <w:uiPriority w:val="99"/>
    <w:rPr>
      <w:rFonts w:ascii="Calibri" w:eastAsia="Times New Roman" w:hAnsi="Calibri" w:cs="Calibri"/>
    </w:rPr>
  </w:style>
  <w:style w:type="paragraph" w:customStyle="1" w:styleId="15">
    <w:name w:val="Без интервала1"/>
    <w:q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pPr>
      <w:widowControl w:val="0"/>
      <w:spacing w:after="0" w:line="240" w:lineRule="auto"/>
    </w:pPr>
    <w:rPr>
      <w:rFonts w:ascii="Times New Roman" w:eastAsia="Times New Roman" w:hAnsi="Times New Roman" w:cs="Times New Roman"/>
    </w:rPr>
  </w:style>
  <w:style w:type="paragraph" w:styleId="10">
    <w:name w:val="heading 1"/>
    <w:basedOn w:val="a0"/>
    <w:link w:val="11"/>
    <w:uiPriority w:val="1"/>
    <w:qFormat/>
    <w:pPr>
      <w:ind w:left="1430" w:hanging="420"/>
      <w:jc w:val="both"/>
      <w:outlineLvl w:val="0"/>
    </w:pPr>
    <w:rPr>
      <w:b/>
      <w:bCs/>
      <w:sz w:val="24"/>
      <w:szCs w:val="24"/>
    </w:rPr>
  </w:style>
  <w:style w:type="paragraph" w:styleId="2">
    <w:name w:val="heading 2"/>
    <w:basedOn w:val="a0"/>
    <w:link w:val="20"/>
    <w:uiPriority w:val="1"/>
    <w:qFormat/>
    <w:pPr>
      <w:ind w:left="930"/>
      <w:jc w:val="both"/>
      <w:outlineLvl w:val="1"/>
    </w:pPr>
    <w:rPr>
      <w:b/>
      <w:bCs/>
      <w:i/>
      <w:sz w:val="24"/>
      <w:szCs w:val="24"/>
      <w:u w:val="single"/>
    </w:rPr>
  </w:style>
  <w:style w:type="paragraph" w:styleId="3">
    <w:name w:val="heading 3"/>
    <w:basedOn w:val="a0"/>
    <w:next w:val="a0"/>
    <w:link w:val="30"/>
    <w:uiPriority w:val="9"/>
    <w:semiHidden/>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0"/>
    <w:next w:val="a0"/>
    <w:link w:val="60"/>
    <w:uiPriority w:val="9"/>
    <w:semiHidden/>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0"/>
    <w:next w:val="a0"/>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0"/>
    <w:next w:val="a0"/>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character" w:customStyle="1" w:styleId="QuoteChar">
    <w:name w:val="Quote Char"/>
    <w:uiPriority w:val="29"/>
    <w:rPr>
      <w:i/>
    </w:rPr>
  </w:style>
  <w:style w:type="character" w:customStyle="1" w:styleId="IntenseQuoteChar">
    <w:name w:val="Intense Quote Char"/>
    <w:uiPriority w:val="30"/>
    <w:rPr>
      <w:i/>
    </w:rPr>
  </w:style>
  <w:style w:type="table" w:customStyle="1" w:styleId="PlainTable1">
    <w:name w:val="Plain Table 1"/>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2"/>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2"/>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2"/>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2"/>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2"/>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2"/>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2"/>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Title"/>
    <w:basedOn w:val="a0"/>
    <w:next w:val="a0"/>
    <w:link w:val="a5"/>
    <w:uiPriority w:val="10"/>
    <w:qFormat/>
    <w:pPr>
      <w:spacing w:before="300" w:after="200"/>
      <w:contextualSpacing/>
    </w:pPr>
    <w:rPr>
      <w:sz w:val="48"/>
      <w:szCs w:val="48"/>
    </w:rPr>
  </w:style>
  <w:style w:type="character" w:customStyle="1" w:styleId="a5">
    <w:name w:val="Название Знак"/>
    <w:basedOn w:val="a1"/>
    <w:link w:val="a4"/>
    <w:uiPriority w:val="10"/>
    <w:rPr>
      <w:sz w:val="48"/>
      <w:szCs w:val="48"/>
    </w:rPr>
  </w:style>
  <w:style w:type="character" w:customStyle="1" w:styleId="SubtitleChar">
    <w:name w:val="Subtitle Char"/>
    <w:basedOn w:val="a1"/>
    <w:uiPriority w:val="11"/>
    <w:rPr>
      <w:sz w:val="24"/>
      <w:szCs w:val="24"/>
    </w:rPr>
  </w:style>
  <w:style w:type="paragraph" w:styleId="21">
    <w:name w:val="Quote"/>
    <w:basedOn w:val="a0"/>
    <w:next w:val="a0"/>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0"/>
    <w:next w:val="a0"/>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8">
    <w:name w:val="caption"/>
    <w:basedOn w:val="a0"/>
    <w:next w:val="a0"/>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2"/>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2"/>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2"/>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2"/>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2"/>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2"/>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2"/>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2"/>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2"/>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2"/>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2"/>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2"/>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0"/>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1"/>
    <w:uiPriority w:val="99"/>
    <w:unhideWhenUsed/>
    <w:rPr>
      <w:vertAlign w:val="superscript"/>
    </w:rPr>
  </w:style>
  <w:style w:type="paragraph" w:styleId="ac">
    <w:name w:val="endnote text"/>
    <w:basedOn w:val="a0"/>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1"/>
    <w:uiPriority w:val="99"/>
    <w:semiHidden/>
    <w:unhideWhenUsed/>
    <w:rPr>
      <w:vertAlign w:val="superscript"/>
    </w:r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1">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f">
    <w:name w:val="table of figures"/>
    <w:basedOn w:val="a0"/>
    <w:next w:val="a0"/>
    <w:uiPriority w:val="99"/>
    <w:unhideWhenUsed/>
  </w:style>
  <w:style w:type="character" w:customStyle="1" w:styleId="11">
    <w:name w:val="Заголовок 1 Знак"/>
    <w:basedOn w:val="a1"/>
    <w:link w:val="10"/>
    <w:uiPriority w:val="1"/>
    <w:rPr>
      <w:rFonts w:ascii="Times New Roman" w:eastAsia="Times New Roman" w:hAnsi="Times New Roman" w:cs="Times New Roman"/>
      <w:b/>
      <w:bCs/>
      <w:sz w:val="24"/>
      <w:szCs w:val="24"/>
    </w:rPr>
  </w:style>
  <w:style w:type="character" w:customStyle="1" w:styleId="20">
    <w:name w:val="Заголовок 2 Знак"/>
    <w:basedOn w:val="a1"/>
    <w:link w:val="2"/>
    <w:uiPriority w:val="1"/>
    <w:rPr>
      <w:rFonts w:ascii="Times New Roman" w:eastAsia="Times New Roman" w:hAnsi="Times New Roman" w:cs="Times New Roman"/>
      <w:b/>
      <w:bCs/>
      <w:i/>
      <w:sz w:val="24"/>
      <w:szCs w:val="24"/>
      <w:u w:val="single"/>
    </w:rPr>
  </w:style>
  <w:style w:type="character" w:customStyle="1" w:styleId="30">
    <w:name w:val="Заголовок 3 Знак"/>
    <w:basedOn w:val="a1"/>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1"/>
    <w:link w:val="4"/>
    <w:uiPriority w:val="9"/>
    <w:semiHidden/>
    <w:rPr>
      <w:rFonts w:asciiTheme="majorHAnsi" w:eastAsiaTheme="majorEastAsia" w:hAnsiTheme="majorHAnsi" w:cstheme="majorBidi"/>
      <w:i/>
      <w:iCs/>
      <w:color w:val="2E74B5" w:themeColor="accent1" w:themeShade="BF"/>
    </w:rPr>
  </w:style>
  <w:style w:type="character" w:customStyle="1" w:styleId="60">
    <w:name w:val="Заголовок 6 Знак"/>
    <w:basedOn w:val="a1"/>
    <w:link w:val="6"/>
    <w:uiPriority w:val="9"/>
    <w:semiHidden/>
    <w:rPr>
      <w:rFonts w:asciiTheme="majorHAnsi" w:eastAsiaTheme="majorEastAsia" w:hAnsiTheme="majorHAnsi" w:cstheme="majorBidi"/>
      <w:color w:val="1F4D78" w:themeColor="accent1" w:themeShade="7F"/>
    </w:rPr>
  </w:style>
  <w:style w:type="paragraph" w:styleId="af0">
    <w:name w:val="Body Text"/>
    <w:basedOn w:val="a0"/>
    <w:link w:val="af1"/>
    <w:uiPriority w:val="1"/>
    <w:qFormat/>
    <w:pPr>
      <w:ind w:left="222"/>
      <w:jc w:val="both"/>
    </w:pPr>
    <w:rPr>
      <w:sz w:val="24"/>
      <w:szCs w:val="24"/>
    </w:rPr>
  </w:style>
  <w:style w:type="character" w:customStyle="1" w:styleId="af1">
    <w:name w:val="Основной текст Знак"/>
    <w:basedOn w:val="a1"/>
    <w:link w:val="af0"/>
    <w:uiPriority w:val="1"/>
    <w:rPr>
      <w:rFonts w:ascii="Times New Roman" w:eastAsia="Times New Roman" w:hAnsi="Times New Roman" w:cs="Times New Roman"/>
      <w:sz w:val="24"/>
      <w:szCs w:val="24"/>
    </w:rPr>
  </w:style>
  <w:style w:type="paragraph" w:styleId="af2">
    <w:name w:val="List Paragraph"/>
    <w:basedOn w:val="a0"/>
    <w:qFormat/>
    <w:pPr>
      <w:ind w:left="1640" w:hanging="425"/>
      <w:jc w:val="both"/>
    </w:p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style>
  <w:style w:type="paragraph" w:styleId="12">
    <w:name w:val="toc 1"/>
    <w:basedOn w:val="a0"/>
    <w:uiPriority w:val="39"/>
    <w:qFormat/>
    <w:pPr>
      <w:ind w:left="722" w:hanging="421"/>
    </w:pPr>
    <w:rPr>
      <w:sz w:val="24"/>
      <w:szCs w:val="24"/>
    </w:rPr>
  </w:style>
  <w:style w:type="table" w:styleId="af3">
    <w:name w:val="Table Grid"/>
    <w:basedOn w:val="a2"/>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alloon Text"/>
    <w:basedOn w:val="a0"/>
    <w:link w:val="af5"/>
    <w:uiPriority w:val="99"/>
    <w:semiHidden/>
    <w:unhideWhenUsed/>
    <w:rPr>
      <w:rFonts w:ascii="Segoe UI" w:hAnsi="Segoe UI" w:cs="Segoe UI"/>
      <w:sz w:val="18"/>
      <w:szCs w:val="18"/>
    </w:rPr>
  </w:style>
  <w:style w:type="character" w:customStyle="1" w:styleId="af5">
    <w:name w:val="Текст выноски Знак"/>
    <w:basedOn w:val="a1"/>
    <w:link w:val="af4"/>
    <w:uiPriority w:val="99"/>
    <w:semiHidden/>
    <w:rPr>
      <w:rFonts w:ascii="Segoe UI" w:eastAsia="Times New Roman" w:hAnsi="Segoe UI" w:cs="Segoe UI"/>
      <w:sz w:val="18"/>
      <w:szCs w:val="18"/>
    </w:rPr>
  </w:style>
  <w:style w:type="paragraph" w:styleId="af6">
    <w:name w:val="Subtitle"/>
    <w:basedOn w:val="a0"/>
    <w:next w:val="a0"/>
    <w:link w:val="af7"/>
    <w:qFormat/>
    <w:pPr>
      <w:spacing w:after="60"/>
      <w:ind w:firstLine="709"/>
      <w:jc w:val="both"/>
      <w:outlineLvl w:val="1"/>
    </w:pPr>
    <w:rPr>
      <w:sz w:val="28"/>
      <w:szCs w:val="28"/>
      <w:lang w:eastAsia="ru-RU"/>
    </w:rPr>
  </w:style>
  <w:style w:type="character" w:customStyle="1" w:styleId="af7">
    <w:name w:val="Подзаголовок Знак"/>
    <w:basedOn w:val="a1"/>
    <w:link w:val="af6"/>
    <w:rPr>
      <w:rFonts w:ascii="Times New Roman" w:eastAsia="Times New Roman" w:hAnsi="Times New Roman" w:cs="Times New Roman"/>
      <w:sz w:val="28"/>
      <w:szCs w:val="28"/>
      <w:lang w:eastAsia="ru-RU"/>
    </w:rPr>
  </w:style>
  <w:style w:type="paragraph" w:customStyle="1" w:styleId="af8">
    <w:name w:val="Табличный_слева"/>
    <w:basedOn w:val="23"/>
    <w:uiPriority w:val="99"/>
    <w:qFormat/>
    <w:pPr>
      <w:widowControl/>
      <w:spacing w:after="0"/>
      <w:ind w:left="0"/>
      <w:jc w:val="both"/>
    </w:pPr>
    <w:rPr>
      <w:rFonts w:cstheme="minorHAnsi"/>
      <w:sz w:val="24"/>
      <w:szCs w:val="20"/>
      <w:lang w:eastAsia="ru-RU"/>
    </w:rPr>
  </w:style>
  <w:style w:type="paragraph" w:styleId="23">
    <w:name w:val="toc 2"/>
    <w:basedOn w:val="a0"/>
    <w:next w:val="a0"/>
    <w:uiPriority w:val="39"/>
    <w:unhideWhenUsed/>
    <w:pPr>
      <w:tabs>
        <w:tab w:val="left" w:pos="426"/>
        <w:tab w:val="right" w:leader="dot" w:pos="9921"/>
      </w:tabs>
      <w:spacing w:after="100"/>
      <w:ind w:left="284" w:hanging="284"/>
    </w:pPr>
  </w:style>
  <w:style w:type="paragraph" w:customStyle="1" w:styleId="af9">
    <w:name w:val="Табличный_заголовок"/>
    <w:basedOn w:val="af8"/>
    <w:uiPriority w:val="99"/>
    <w:qFormat/>
    <w:pPr>
      <w:widowControl w:val="0"/>
      <w:jc w:val="center"/>
    </w:pPr>
    <w:rPr>
      <w:rFonts w:cs="Times New Roman"/>
      <w:b/>
    </w:rPr>
  </w:style>
  <w:style w:type="paragraph" w:customStyle="1" w:styleId="1">
    <w:name w:val="Список_черточки_1_ур"/>
    <w:basedOn w:val="a0"/>
    <w:uiPriority w:val="99"/>
    <w:qFormat/>
    <w:pPr>
      <w:widowControl/>
      <w:numPr>
        <w:numId w:val="2"/>
      </w:numPr>
      <w:jc w:val="both"/>
    </w:pPr>
    <w:rPr>
      <w:sz w:val="28"/>
      <w:szCs w:val="24"/>
      <w:lang w:eastAsia="ru-RU"/>
    </w:rPr>
  </w:style>
  <w:style w:type="paragraph" w:styleId="afa">
    <w:name w:val="header"/>
    <w:basedOn w:val="a0"/>
    <w:link w:val="afb"/>
    <w:uiPriority w:val="99"/>
    <w:unhideWhenUsed/>
    <w:pPr>
      <w:tabs>
        <w:tab w:val="center" w:pos="4677"/>
        <w:tab w:val="right" w:pos="9355"/>
      </w:tabs>
    </w:pPr>
  </w:style>
  <w:style w:type="character" w:customStyle="1" w:styleId="afb">
    <w:name w:val="Верхний колонтитул Знак"/>
    <w:basedOn w:val="a1"/>
    <w:link w:val="afa"/>
    <w:uiPriority w:val="99"/>
    <w:rPr>
      <w:rFonts w:ascii="Times New Roman" w:eastAsia="Times New Roman" w:hAnsi="Times New Roman" w:cs="Times New Roman"/>
    </w:rPr>
  </w:style>
  <w:style w:type="paragraph" w:styleId="afc">
    <w:name w:val="footer"/>
    <w:basedOn w:val="a0"/>
    <w:link w:val="afd"/>
    <w:uiPriority w:val="99"/>
    <w:unhideWhenUsed/>
    <w:pPr>
      <w:tabs>
        <w:tab w:val="center" w:pos="4677"/>
        <w:tab w:val="right" w:pos="9355"/>
      </w:tabs>
    </w:pPr>
  </w:style>
  <w:style w:type="character" w:customStyle="1" w:styleId="afd">
    <w:name w:val="Нижний колонтитул Знак"/>
    <w:basedOn w:val="a1"/>
    <w:link w:val="afc"/>
    <w:uiPriority w:val="99"/>
    <w:rPr>
      <w:rFonts w:ascii="Times New Roman" w:eastAsia="Times New Roman" w:hAnsi="Times New Roman" w:cs="Times New Roman"/>
    </w:rPr>
  </w:style>
  <w:style w:type="paragraph" w:customStyle="1" w:styleId="ConsPlusNormal">
    <w:name w:val="ConsPlusNormal"/>
    <w:link w:val="ConsPlusNormal0"/>
    <w:pPr>
      <w:widowControl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Pr>
      <w:rFonts w:ascii="Calibri" w:eastAsia="Times New Roman" w:hAnsi="Calibri" w:cs="Calibri"/>
      <w:szCs w:val="20"/>
      <w:lang w:eastAsia="ru-RU"/>
    </w:rPr>
  </w:style>
  <w:style w:type="paragraph" w:customStyle="1" w:styleId="TimesNewRoman14125">
    <w:name w:val="Стиль Times New Roman 14 пт По ширине Первая строка:  1.25 см С..."/>
    <w:basedOn w:val="a0"/>
    <w:pPr>
      <w:widowControl/>
      <w:ind w:right="-40" w:firstLine="709"/>
      <w:jc w:val="both"/>
    </w:pPr>
    <w:rPr>
      <w:sz w:val="28"/>
      <w:szCs w:val="20"/>
      <w:lang w:eastAsia="ar-SA"/>
    </w:rPr>
  </w:style>
  <w:style w:type="paragraph" w:styleId="afe">
    <w:name w:val="TOC Heading"/>
    <w:basedOn w:val="10"/>
    <w:next w:val="a0"/>
    <w:uiPriority w:val="39"/>
    <w:semiHidden/>
    <w:unhideWhenUsed/>
    <w:qFormat/>
    <w:pPr>
      <w:keepNext/>
      <w:keepLines/>
      <w:spacing w:before="240"/>
      <w:ind w:left="0" w:firstLine="0"/>
      <w:jc w:val="left"/>
      <w:outlineLvl w:val="9"/>
    </w:pPr>
    <w:rPr>
      <w:rFonts w:asciiTheme="majorHAnsi" w:eastAsiaTheme="majorEastAsia" w:hAnsiTheme="majorHAnsi" w:cstheme="majorBidi"/>
      <w:b w:val="0"/>
      <w:bCs w:val="0"/>
      <w:color w:val="2E74B5" w:themeColor="accent1" w:themeShade="BF"/>
      <w:sz w:val="32"/>
      <w:szCs w:val="32"/>
    </w:rPr>
  </w:style>
  <w:style w:type="character" w:styleId="aff">
    <w:name w:val="Hyperlink"/>
    <w:uiPriority w:val="99"/>
    <w:rPr>
      <w:color w:val="0000FF"/>
      <w:u w:val="single"/>
    </w:rPr>
  </w:style>
  <w:style w:type="paragraph" w:customStyle="1" w:styleId="aff0">
    <w:name w:val="Абзац"/>
    <w:link w:val="aff1"/>
    <w:qFormat/>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f1">
    <w:name w:val="Абзац Знак"/>
    <w:basedOn w:val="a1"/>
    <w:link w:val="aff0"/>
    <w:qFormat/>
    <w:rPr>
      <w:rFonts w:ascii="Times New Roman" w:eastAsia="Times New Roman" w:hAnsi="Times New Roman" w:cs="Times New Roman"/>
      <w:sz w:val="24"/>
      <w:szCs w:val="24"/>
      <w:lang w:eastAsia="ru-RU"/>
    </w:rPr>
  </w:style>
  <w:style w:type="character" w:customStyle="1" w:styleId="24">
    <w:name w:val="Основной текст (2)_"/>
    <w:basedOn w:val="a1"/>
    <w:link w:val="25"/>
    <w:rPr>
      <w:shd w:val="clear" w:color="auto" w:fill="FFFFFF"/>
    </w:rPr>
  </w:style>
  <w:style w:type="paragraph" w:customStyle="1" w:styleId="25">
    <w:name w:val="Основной текст (2)"/>
    <w:basedOn w:val="a0"/>
    <w:link w:val="24"/>
    <w:pPr>
      <w:shd w:val="clear" w:color="auto" w:fill="FFFFFF"/>
      <w:spacing w:line="269" w:lineRule="exact"/>
      <w:jc w:val="center"/>
    </w:pPr>
    <w:rPr>
      <w:rFonts w:asciiTheme="minorHAnsi" w:eastAsiaTheme="minorHAnsi" w:hAnsiTheme="minorHAnsi" w:cstheme="minorBidi"/>
    </w:rPr>
  </w:style>
  <w:style w:type="paragraph" w:customStyle="1" w:styleId="formattext">
    <w:name w:val="formattext"/>
    <w:basedOn w:val="a0"/>
    <w:pPr>
      <w:widowControl/>
      <w:spacing w:before="100" w:beforeAutospacing="1" w:after="100" w:afterAutospacing="1"/>
    </w:pPr>
    <w:rPr>
      <w:sz w:val="24"/>
      <w:szCs w:val="24"/>
      <w:lang w:eastAsia="ru-RU"/>
    </w:rPr>
  </w:style>
  <w:style w:type="table" w:customStyle="1" w:styleId="TableNormal1">
    <w:name w:val="Table Normal1"/>
    <w:uiPriority w:val="2"/>
    <w:semiHidden/>
    <w:qFormat/>
    <w:pPr>
      <w:widowControl w:val="0"/>
      <w:spacing w:after="0" w:line="240" w:lineRule="auto"/>
    </w:pPr>
    <w:rPr>
      <w:lang w:val="en-US"/>
    </w:rPr>
    <w:tblPr>
      <w:tblCellMar>
        <w:top w:w="0" w:type="dxa"/>
        <w:left w:w="0" w:type="dxa"/>
        <w:bottom w:w="0" w:type="dxa"/>
        <w:right w:w="0" w:type="dxa"/>
      </w:tblCellMar>
    </w:tblPr>
  </w:style>
  <w:style w:type="paragraph" w:customStyle="1" w:styleId="ConsNonformat">
    <w:name w:val="ConsNonformat"/>
    <w:pPr>
      <w:widowControl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0"/>
    <w:pPr>
      <w:widowControl/>
      <w:spacing w:before="100" w:beforeAutospacing="1" w:after="119"/>
    </w:pPr>
    <w:rPr>
      <w:color w:val="000000"/>
      <w:sz w:val="24"/>
      <w:szCs w:val="24"/>
      <w:lang w:eastAsia="ru-RU"/>
    </w:rPr>
  </w:style>
  <w:style w:type="paragraph" w:customStyle="1" w:styleId="aff2">
    <w:name w:val="Мария"/>
    <w:basedOn w:val="a0"/>
    <w:pPr>
      <w:widowControl/>
      <w:spacing w:before="240" w:after="120"/>
      <w:ind w:firstLine="709"/>
      <w:jc w:val="both"/>
    </w:pPr>
    <w:rPr>
      <w:sz w:val="26"/>
      <w:szCs w:val="18"/>
      <w:lang w:eastAsia="ru-RU"/>
    </w:rPr>
  </w:style>
  <w:style w:type="paragraph" w:styleId="aff3">
    <w:name w:val="Body Text Indent"/>
    <w:basedOn w:val="a0"/>
    <w:link w:val="aff4"/>
    <w:uiPriority w:val="99"/>
    <w:semiHidden/>
    <w:unhideWhenUsed/>
    <w:pPr>
      <w:spacing w:after="120"/>
      <w:ind w:left="283"/>
    </w:pPr>
  </w:style>
  <w:style w:type="character" w:customStyle="1" w:styleId="aff4">
    <w:name w:val="Основной текст с отступом Знак"/>
    <w:basedOn w:val="a1"/>
    <w:link w:val="aff3"/>
    <w:uiPriority w:val="99"/>
    <w:semiHidden/>
    <w:rPr>
      <w:rFonts w:ascii="Times New Roman" w:eastAsia="Times New Roman" w:hAnsi="Times New Roman" w:cs="Times New Roman"/>
    </w:rPr>
  </w:style>
  <w:style w:type="paragraph" w:styleId="33">
    <w:name w:val="Body Text Indent 3"/>
    <w:basedOn w:val="a0"/>
    <w:link w:val="34"/>
    <w:uiPriority w:val="99"/>
    <w:semiHidden/>
    <w:unhideWhenUsed/>
    <w:pPr>
      <w:spacing w:after="120"/>
      <w:ind w:left="283"/>
    </w:pPr>
    <w:rPr>
      <w:sz w:val="16"/>
      <w:szCs w:val="16"/>
    </w:rPr>
  </w:style>
  <w:style w:type="character" w:customStyle="1" w:styleId="34">
    <w:name w:val="Основной текст с отступом 3 Знак"/>
    <w:basedOn w:val="a1"/>
    <w:link w:val="33"/>
    <w:uiPriority w:val="99"/>
    <w:semiHidden/>
    <w:rPr>
      <w:rFonts w:ascii="Times New Roman" w:eastAsia="Times New Roman" w:hAnsi="Times New Roman" w:cs="Times New Roman"/>
      <w:sz w:val="16"/>
      <w:szCs w:val="16"/>
    </w:rPr>
  </w:style>
  <w:style w:type="paragraph" w:styleId="aff5">
    <w:name w:val="Normal (Web)"/>
    <w:basedOn w:val="a0"/>
    <w:uiPriority w:val="99"/>
    <w:pPr>
      <w:widowControl/>
      <w:spacing w:before="100" w:beforeAutospacing="1" w:after="100" w:afterAutospacing="1"/>
    </w:pPr>
    <w:rPr>
      <w:sz w:val="24"/>
      <w:szCs w:val="24"/>
      <w:lang w:eastAsia="ru-RU"/>
    </w:rPr>
  </w:style>
  <w:style w:type="paragraph" w:customStyle="1" w:styleId="aff6">
    <w:name w:val="Знак Знак Знак Знак"/>
    <w:basedOn w:val="a0"/>
    <w:pPr>
      <w:widowControl/>
    </w:pPr>
    <w:rPr>
      <w:rFonts w:ascii="Verdana" w:hAnsi="Verdana" w:cs="Verdana"/>
      <w:sz w:val="20"/>
      <w:szCs w:val="20"/>
      <w:lang w:val="en-US"/>
    </w:rPr>
  </w:style>
  <w:style w:type="character" w:styleId="aff7">
    <w:name w:val="Strong"/>
    <w:qFormat/>
    <w:rPr>
      <w:b/>
      <w:bCs/>
    </w:rPr>
  </w:style>
  <w:style w:type="paragraph" w:styleId="aff8">
    <w:name w:val="No Spacing"/>
    <w:uiPriority w:val="99"/>
    <w:qFormat/>
    <w:pPr>
      <w:spacing w:after="0" w:line="240" w:lineRule="auto"/>
    </w:pPr>
    <w:rPr>
      <w:rFonts w:ascii="Calibri" w:eastAsia="Times New Roman" w:hAnsi="Calibri" w:cs="Times New Roman"/>
      <w:lang w:eastAsia="ru-RU"/>
    </w:rPr>
  </w:style>
  <w:style w:type="character" w:customStyle="1" w:styleId="searchresult">
    <w:name w:val="search_result"/>
    <w:basedOn w:val="a1"/>
  </w:style>
  <w:style w:type="character" w:customStyle="1" w:styleId="aff9">
    <w:name w:val="Основной текст_"/>
    <w:link w:val="26"/>
    <w:uiPriority w:val="99"/>
    <w:rPr>
      <w:sz w:val="27"/>
      <w:szCs w:val="27"/>
      <w:shd w:val="clear" w:color="auto" w:fill="FFFFFF"/>
    </w:rPr>
  </w:style>
  <w:style w:type="paragraph" w:customStyle="1" w:styleId="26">
    <w:name w:val="Основной текст2"/>
    <w:basedOn w:val="a0"/>
    <w:link w:val="aff9"/>
    <w:pPr>
      <w:shd w:val="clear" w:color="auto" w:fill="FFFFFF"/>
      <w:spacing w:before="540" w:after="120" w:line="0" w:lineRule="atLeast"/>
      <w:jc w:val="both"/>
    </w:pPr>
    <w:rPr>
      <w:rFonts w:asciiTheme="minorHAnsi" w:eastAsiaTheme="minorHAnsi" w:hAnsiTheme="minorHAnsi" w:cstheme="minorBidi"/>
      <w:sz w:val="27"/>
      <w:szCs w:val="27"/>
    </w:rPr>
  </w:style>
  <w:style w:type="paragraph" w:customStyle="1" w:styleId="13">
    <w:name w:val="Основной текст1"/>
    <w:basedOn w:val="a0"/>
    <w:uiPriority w:val="99"/>
    <w:pPr>
      <w:widowControl/>
      <w:shd w:val="clear" w:color="auto" w:fill="FFFFFF"/>
      <w:spacing w:before="1140" w:line="322" w:lineRule="exact"/>
      <w:jc w:val="center"/>
    </w:pPr>
    <w:rPr>
      <w:rFonts w:eastAsia="Arial Unicode MS"/>
      <w:sz w:val="26"/>
      <w:szCs w:val="26"/>
      <w:lang w:eastAsia="ru-RU"/>
    </w:rPr>
  </w:style>
  <w:style w:type="paragraph" w:customStyle="1" w:styleId="27">
    <w:name w:val="Знак2 Знак Знак Знак"/>
    <w:basedOn w:val="a0"/>
    <w:pPr>
      <w:widowControl/>
      <w:spacing w:after="160" w:line="240" w:lineRule="exact"/>
    </w:pPr>
    <w:rPr>
      <w:rFonts w:ascii="Verdana" w:eastAsia="Courier New" w:hAnsi="Verdana" w:cs="Verdana"/>
      <w:sz w:val="20"/>
      <w:szCs w:val="20"/>
      <w:lang w:val="en-US"/>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ru-RU"/>
    </w:rPr>
  </w:style>
  <w:style w:type="paragraph" w:customStyle="1" w:styleId="a">
    <w:name w:val="Списко ЯНАО"/>
    <w:basedOn w:val="af2"/>
    <w:qFormat/>
    <w:pPr>
      <w:widowControl/>
      <w:numPr>
        <w:numId w:val="38"/>
      </w:numPr>
      <w:tabs>
        <w:tab w:val="left" w:pos="851"/>
      </w:tabs>
      <w:spacing w:before="60" w:after="60"/>
      <w:ind w:left="0" w:firstLine="567"/>
    </w:pPr>
    <w:rPr>
      <w:rFonts w:ascii="Tahoma" w:eastAsia="Calibri" w:hAnsi="Tahoma"/>
      <w:sz w:val="24"/>
      <w:lang w:eastAsia="ar-SA"/>
    </w:rPr>
  </w:style>
  <w:style w:type="paragraph" w:customStyle="1" w:styleId="ReportTab">
    <w:name w:val="Report_Tab"/>
    <w:basedOn w:val="a0"/>
    <w:pPr>
      <w:widowControl/>
    </w:pPr>
    <w:rPr>
      <w:sz w:val="24"/>
      <w:szCs w:val="20"/>
      <w:lang w:eastAsia="ru-RU"/>
    </w:rPr>
  </w:style>
  <w:style w:type="paragraph" w:customStyle="1" w:styleId="affa">
    <w:name w:val="Знак Знак Знак"/>
    <w:basedOn w:val="a0"/>
    <w:pPr>
      <w:widowControl/>
      <w:spacing w:before="100" w:beforeAutospacing="1" w:after="100" w:afterAutospacing="1"/>
    </w:pPr>
    <w:rPr>
      <w:rFonts w:ascii="Tahoma" w:hAnsi="Tahoma"/>
      <w:sz w:val="20"/>
      <w:szCs w:val="20"/>
      <w:lang w:val="en-US"/>
    </w:rPr>
  </w:style>
  <w:style w:type="paragraph" w:customStyle="1" w:styleId="S">
    <w:name w:val="S_Обычный"/>
    <w:basedOn w:val="a0"/>
    <w:link w:val="S0"/>
    <w:uiPriority w:val="99"/>
    <w:pPr>
      <w:widowControl/>
      <w:spacing w:line="276" w:lineRule="auto"/>
      <w:ind w:firstLine="567"/>
      <w:jc w:val="both"/>
    </w:pPr>
    <w:rPr>
      <w:rFonts w:ascii="Bookman Old Style" w:hAnsi="Bookman Old Style"/>
      <w:sz w:val="24"/>
      <w:szCs w:val="24"/>
      <w:lang w:eastAsia="ru-RU"/>
    </w:rPr>
  </w:style>
  <w:style w:type="character" w:customStyle="1" w:styleId="S0">
    <w:name w:val="S_Обычный Знак"/>
    <w:link w:val="S"/>
    <w:uiPriority w:val="99"/>
    <w:rPr>
      <w:rFonts w:ascii="Bookman Old Style" w:eastAsia="Times New Roman" w:hAnsi="Bookman Old Style" w:cs="Times New Roman"/>
      <w:sz w:val="24"/>
      <w:szCs w:val="24"/>
      <w:lang w:eastAsia="ru-RU"/>
    </w:rPr>
  </w:style>
  <w:style w:type="paragraph" w:customStyle="1" w:styleId="14">
    <w:name w:val="Абзац списка1"/>
    <w:basedOn w:val="a0"/>
    <w:link w:val="affb"/>
    <w:uiPriority w:val="99"/>
    <w:pPr>
      <w:widowControl/>
      <w:spacing w:after="200" w:line="276" w:lineRule="auto"/>
      <w:ind w:left="720"/>
    </w:pPr>
    <w:rPr>
      <w:rFonts w:ascii="Calibri" w:hAnsi="Calibri" w:cs="Calibri"/>
    </w:rPr>
  </w:style>
  <w:style w:type="character" w:customStyle="1" w:styleId="affb">
    <w:name w:val="Абзац списка Знак"/>
    <w:basedOn w:val="a1"/>
    <w:link w:val="14"/>
    <w:uiPriority w:val="99"/>
    <w:rPr>
      <w:rFonts w:ascii="Calibri" w:eastAsia="Times New Roman" w:hAnsi="Calibri" w:cs="Calibri"/>
    </w:rPr>
  </w:style>
  <w:style w:type="paragraph" w:customStyle="1" w:styleId="15">
    <w:name w:val="Без интервала1"/>
    <w:q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5EDDC-960D-4EB7-BC2B-0ABA7F7A3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36</Pages>
  <Words>14087</Words>
  <Characters>80301</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of_211</dc:creator>
  <cp:lastModifiedBy>Admin</cp:lastModifiedBy>
  <cp:revision>15</cp:revision>
  <cp:lastPrinted>2023-11-13T02:31:00Z</cp:lastPrinted>
  <dcterms:created xsi:type="dcterms:W3CDTF">2023-10-03T04:25:00Z</dcterms:created>
  <dcterms:modified xsi:type="dcterms:W3CDTF">2023-11-13T03:57:00Z</dcterms:modified>
</cp:coreProperties>
</file>