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11" w:rsidRPr="00280B61" w:rsidRDefault="001E3211" w:rsidP="001E3211">
      <w:pPr>
        <w:pStyle w:val="a3"/>
        <w:shd w:val="clear" w:color="auto" w:fill="F7F7F7"/>
        <w:spacing w:before="0" w:beforeAutospacing="0" w:after="165" w:afterAutospacing="0"/>
        <w:jc w:val="center"/>
        <w:rPr>
          <w:rFonts w:ascii="Arial" w:hAnsi="Arial" w:cs="Arial"/>
          <w:color w:val="181819"/>
          <w:sz w:val="32"/>
          <w:szCs w:val="32"/>
          <w:u w:val="single"/>
        </w:rPr>
      </w:pPr>
      <w:r w:rsidRPr="00280B61">
        <w:rPr>
          <w:rFonts w:ascii="Arial" w:hAnsi="Arial" w:cs="Arial"/>
          <w:color w:val="181819"/>
          <w:sz w:val="32"/>
          <w:szCs w:val="32"/>
          <w:u w:val="single"/>
        </w:rPr>
        <w:t>Сведения о способах получения консультаций по вопросам соблюдения обязательных требований</w:t>
      </w:r>
    </w:p>
    <w:p w:rsidR="001E3211" w:rsidRDefault="001E3211" w:rsidP="001E3211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 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1. Консультирование осуществляется в соответствии со </w:t>
      </w:r>
      <w:hyperlink r:id="rId5" w:history="1">
        <w:r w:rsidRPr="00280B61">
          <w:rPr>
            <w:rStyle w:val="a4"/>
            <w:rFonts w:ascii="Arial" w:hAnsi="Arial" w:cs="Arial"/>
            <w:color w:val="335EBD"/>
            <w:sz w:val="28"/>
            <w:szCs w:val="28"/>
          </w:rPr>
          <w:t>статьей 50</w:t>
        </w:r>
      </w:hyperlink>
      <w:r w:rsidRPr="00280B61">
        <w:rPr>
          <w:rFonts w:ascii="Arial" w:hAnsi="Arial" w:cs="Arial"/>
          <w:color w:val="181819"/>
          <w:sz w:val="28"/>
          <w:szCs w:val="28"/>
        </w:rPr>
        <w:t> Федерального закона № 248-ФЗ «О государственном контроле (надзоре), муниципальном контроле в Российской Федерации».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Консультирование заинтересованных лиц по вопросам соблюдения обязательных требований осуществляется должностными лицами министерства без взимания платы.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2. 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Должностные лица министерства, уполномоченные на осуществление государственного контроля (надзора), осуществляют консультирование, в том числе письменное консультирование, по следующим вопросам: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1) профилактика рисков нарушения обязательных требований;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2) соблюдение обязательных требований в сфере социального обслуживания;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3) порядок осуществления государственного контроля (надзора);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4) порядок обжалования решений министерства.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3. По итогам консультирования информация в письменной форме контролируемым лицам (их представителям) не представляется, за исключением случаев консультирования на основании обращений контролируемых лиц (их представителей), поступивших в письменной форме или в форме электронного документа, по вопросам, указанным в пункте 2.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4. Перечень должностных лиц министерства, уполномоченных на осуществление государственного контроля (надзора), осуществляющих личный прием, и время осуществления ими личного приема устанавливаются министром (заместителем министра). Указанная информация размещается в помещениях министерства в общедоступном месте и на сайте министерства.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5. Личный прием осуществляется в специальных помещениях, оборудованных средствами ауди</w:t>
      </w:r>
      <w:proofErr w:type="gramStart"/>
      <w:r w:rsidRPr="00280B61">
        <w:rPr>
          <w:rFonts w:ascii="Arial" w:hAnsi="Arial" w:cs="Arial"/>
          <w:color w:val="181819"/>
          <w:sz w:val="28"/>
          <w:szCs w:val="28"/>
        </w:rPr>
        <w:t>о-</w:t>
      </w:r>
      <w:proofErr w:type="gramEnd"/>
      <w:r w:rsidRPr="00280B61">
        <w:rPr>
          <w:rFonts w:ascii="Arial" w:hAnsi="Arial" w:cs="Arial"/>
          <w:color w:val="181819"/>
          <w:sz w:val="28"/>
          <w:szCs w:val="28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1E3211" w:rsidRPr="00280B61" w:rsidRDefault="001E3211" w:rsidP="00280B61">
      <w:pPr>
        <w:pStyle w:val="a3"/>
        <w:shd w:val="clear" w:color="auto" w:fill="F7F7F7"/>
        <w:spacing w:before="0" w:beforeAutospacing="0" w:after="165" w:afterAutospacing="0"/>
        <w:jc w:val="both"/>
        <w:rPr>
          <w:rFonts w:ascii="Arial" w:hAnsi="Arial" w:cs="Arial"/>
          <w:color w:val="181819"/>
          <w:sz w:val="28"/>
          <w:szCs w:val="28"/>
        </w:rPr>
      </w:pPr>
      <w:r w:rsidRPr="00280B61">
        <w:rPr>
          <w:rFonts w:ascii="Arial" w:hAnsi="Arial" w:cs="Arial"/>
          <w:color w:val="181819"/>
          <w:sz w:val="28"/>
          <w:szCs w:val="28"/>
        </w:rPr>
        <w:t>6. В случае поступления в министерство 5 и более однотипных обращений контролируемых лиц (их представителей) консультирование по таким обращениям осуществляется посредством размещения на сайте министерства письменных разъяснений, подписанных уполномоченным должностным лицом министерства.</w:t>
      </w:r>
    </w:p>
    <w:p w:rsidR="001E3211" w:rsidRDefault="001E3211" w:rsidP="001E3211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rFonts w:ascii="Arial" w:hAnsi="Arial" w:cs="Arial"/>
          <w:color w:val="181819"/>
          <w:sz w:val="21"/>
          <w:szCs w:val="21"/>
        </w:rPr>
        <w:t> </w:t>
      </w:r>
    </w:p>
    <w:p w:rsidR="000D51C5" w:rsidRDefault="000D51C5">
      <w:bookmarkStart w:id="0" w:name="_GoBack"/>
      <w:bookmarkEnd w:id="0"/>
    </w:p>
    <w:sectPr w:rsidR="000D51C5" w:rsidSect="00280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95"/>
    <w:rsid w:val="000D51C5"/>
    <w:rsid w:val="001E3211"/>
    <w:rsid w:val="00280B61"/>
    <w:rsid w:val="005D5953"/>
    <w:rsid w:val="008063B9"/>
    <w:rsid w:val="008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74C6BAF8940913AA3D4BF29E2DEA1A27F31915DC797626C9FC342B314D77B54BFC657E66FB639FA845824D271EF3149E8AF109026BD4D2z0p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2022-03-02T05:05:00Z</dcterms:created>
  <dcterms:modified xsi:type="dcterms:W3CDTF">2022-04-13T03:05:00Z</dcterms:modified>
</cp:coreProperties>
</file>